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18" w:rsidRPr="00F339FE" w:rsidRDefault="00107244" w:rsidP="003778F9">
      <w:pPr>
        <w:widowControl w:val="0"/>
        <w:spacing w:after="0" w:line="240" w:lineRule="auto"/>
        <w:jc w:val="center"/>
        <w:rPr>
          <w:rFonts w:ascii="Arial" w:eastAsia="Arial" w:hAnsi="Arial" w:cs="Arial"/>
          <w:b/>
          <w:color w:val="000000"/>
          <w:sz w:val="24"/>
          <w:szCs w:val="24"/>
          <w:lang w:val="mn-MN" w:eastAsia="mn-MN" w:bidi="mn-MN"/>
        </w:rPr>
      </w:pPr>
      <w:bookmarkStart w:id="0" w:name="bookmark5"/>
      <w:bookmarkStart w:id="1" w:name="bookmark45"/>
      <w:bookmarkStart w:id="2" w:name="_GoBack"/>
      <w:bookmarkEnd w:id="2"/>
      <w:r w:rsidRPr="00F339FE">
        <w:rPr>
          <w:rFonts w:ascii="Arial" w:eastAsia="Arial" w:hAnsi="Arial" w:cs="Arial"/>
          <w:b/>
          <w:color w:val="000000"/>
          <w:sz w:val="24"/>
          <w:szCs w:val="24"/>
          <w:lang w:val="mn-MN" w:eastAsia="mn-MN" w:bidi="mn-MN"/>
        </w:rPr>
        <w:t>БАЯН-ӨЛГИЙ АЙМГИЙН ЗАСАГ ДАРГЫН</w:t>
      </w:r>
    </w:p>
    <w:p w:rsidR="00107244" w:rsidRPr="00F339FE" w:rsidRDefault="00360977" w:rsidP="003778F9">
      <w:pPr>
        <w:widowControl w:val="0"/>
        <w:spacing w:after="0" w:line="240" w:lineRule="auto"/>
        <w:jc w:val="center"/>
        <w:rPr>
          <w:rFonts w:ascii="Arial" w:eastAsia="Arial" w:hAnsi="Arial" w:cs="Arial"/>
          <w:b/>
          <w:color w:val="000000"/>
          <w:sz w:val="24"/>
          <w:szCs w:val="24"/>
          <w:lang w:val="mn-MN" w:eastAsia="mn-MN" w:bidi="mn-MN"/>
        </w:rPr>
      </w:pPr>
      <w:r w:rsidRPr="00F339FE">
        <w:rPr>
          <w:rFonts w:ascii="Arial" w:eastAsia="Arial" w:hAnsi="Arial" w:cs="Arial"/>
          <w:b/>
          <w:color w:val="000000"/>
          <w:sz w:val="24"/>
          <w:szCs w:val="24"/>
          <w:lang w:val="mn-MN" w:eastAsia="mn-MN" w:bidi="mn-MN"/>
        </w:rPr>
        <w:t>ТАМГЫН ГАЗАР</w:t>
      </w:r>
      <w:bookmarkStart w:id="3" w:name="bookmark2"/>
    </w:p>
    <w:p w:rsidR="009B7674" w:rsidRPr="00F339FE" w:rsidRDefault="009B7674" w:rsidP="003778F9">
      <w:pPr>
        <w:widowControl w:val="0"/>
        <w:spacing w:after="0" w:line="240" w:lineRule="auto"/>
        <w:jc w:val="center"/>
        <w:rPr>
          <w:rFonts w:ascii="Arial" w:eastAsia="Arial" w:hAnsi="Arial" w:cs="Arial"/>
          <w:color w:val="000000"/>
          <w:sz w:val="24"/>
          <w:szCs w:val="24"/>
          <w:lang w:val="mn-MN" w:eastAsia="mn-MN" w:bidi="mn-MN"/>
        </w:rPr>
      </w:pPr>
    </w:p>
    <w:p w:rsidR="009B7674" w:rsidRPr="00F339FE" w:rsidRDefault="009B7674" w:rsidP="003778F9">
      <w:pPr>
        <w:widowControl w:val="0"/>
        <w:spacing w:after="0" w:line="240" w:lineRule="auto"/>
        <w:jc w:val="center"/>
        <w:rPr>
          <w:rFonts w:ascii="Arial" w:eastAsia="Arial" w:hAnsi="Arial" w:cs="Arial"/>
          <w:color w:val="000000"/>
          <w:sz w:val="24"/>
          <w:szCs w:val="24"/>
          <w:lang w:val="mn-MN" w:eastAsia="mn-MN" w:bidi="mn-MN"/>
        </w:rPr>
      </w:pPr>
    </w:p>
    <w:p w:rsidR="009B7674" w:rsidRPr="00F339FE" w:rsidRDefault="009B7674" w:rsidP="003778F9">
      <w:pPr>
        <w:widowControl w:val="0"/>
        <w:spacing w:after="0" w:line="240" w:lineRule="auto"/>
        <w:jc w:val="center"/>
        <w:rPr>
          <w:rFonts w:ascii="Arial" w:eastAsia="Arial" w:hAnsi="Arial" w:cs="Arial"/>
          <w:color w:val="000000"/>
          <w:sz w:val="24"/>
          <w:szCs w:val="24"/>
          <w:lang w:val="mn-MN" w:eastAsia="mn-MN" w:bidi="mn-MN"/>
        </w:rPr>
      </w:pPr>
    </w:p>
    <w:p w:rsidR="009B7674" w:rsidRPr="00F339FE" w:rsidRDefault="009B7674" w:rsidP="003778F9">
      <w:pPr>
        <w:widowControl w:val="0"/>
        <w:spacing w:after="0" w:line="240" w:lineRule="auto"/>
        <w:jc w:val="center"/>
        <w:rPr>
          <w:rFonts w:ascii="Arial" w:eastAsia="Arial" w:hAnsi="Arial" w:cs="Arial"/>
          <w:color w:val="000000"/>
          <w:sz w:val="24"/>
          <w:szCs w:val="24"/>
          <w:lang w:val="mn-MN" w:eastAsia="mn-MN" w:bidi="mn-MN"/>
        </w:rPr>
      </w:pPr>
    </w:p>
    <w:p w:rsidR="009B7674" w:rsidRPr="00F339FE" w:rsidRDefault="009B7674" w:rsidP="003778F9">
      <w:pPr>
        <w:widowControl w:val="0"/>
        <w:spacing w:after="0" w:line="240" w:lineRule="auto"/>
        <w:jc w:val="center"/>
        <w:rPr>
          <w:rFonts w:ascii="Arial" w:eastAsia="Arial" w:hAnsi="Arial" w:cs="Arial"/>
          <w:color w:val="000000"/>
          <w:sz w:val="24"/>
          <w:szCs w:val="24"/>
          <w:lang w:val="mn-MN" w:eastAsia="mn-MN" w:bidi="mn-MN"/>
        </w:rPr>
      </w:pPr>
    </w:p>
    <w:p w:rsidR="00107244" w:rsidRPr="00F339FE" w:rsidRDefault="00107244" w:rsidP="003778F9">
      <w:pPr>
        <w:widowControl w:val="0"/>
        <w:spacing w:after="0" w:line="240" w:lineRule="auto"/>
        <w:jc w:val="center"/>
        <w:rPr>
          <w:rFonts w:ascii="Arial" w:eastAsia="Arial" w:hAnsi="Arial" w:cs="Arial"/>
          <w:b/>
          <w:bCs/>
          <w:color w:val="000000"/>
          <w:sz w:val="24"/>
          <w:szCs w:val="24"/>
          <w:lang w:val="mn-MN" w:eastAsia="mn-MN" w:bidi="mn-MN"/>
        </w:rPr>
      </w:pPr>
      <w:r w:rsidRPr="00F339FE">
        <w:rPr>
          <w:rFonts w:ascii="Arial" w:eastAsia="Arial" w:hAnsi="Arial" w:cs="Arial"/>
          <w:b/>
          <w:bCs/>
          <w:color w:val="000000"/>
          <w:sz w:val="24"/>
          <w:szCs w:val="24"/>
          <w:lang w:val="mn-MN" w:eastAsia="mn-MN" w:bidi="mn-MN"/>
        </w:rPr>
        <w:t>ОРОН НУТАГ ДАХЬ ХҮНИЙ ЭРХИЙН</w:t>
      </w:r>
      <w:bookmarkEnd w:id="3"/>
      <w:r w:rsidRPr="00F339FE">
        <w:rPr>
          <w:rFonts w:ascii="Arial" w:eastAsia="Arial" w:hAnsi="Arial" w:cs="Arial"/>
          <w:b/>
          <w:bCs/>
          <w:color w:val="000000"/>
          <w:sz w:val="24"/>
          <w:szCs w:val="24"/>
          <w:lang w:val="mn-MN" w:eastAsia="mn-MN" w:bidi="mn-MN"/>
        </w:rPr>
        <w:t xml:space="preserve"> ТӨЛӨВ БА</w:t>
      </w:r>
      <w:r w:rsidR="002509E5" w:rsidRPr="00F339FE">
        <w:rPr>
          <w:rFonts w:ascii="Arial" w:eastAsia="Arial" w:hAnsi="Arial" w:cs="Arial"/>
          <w:b/>
          <w:bCs/>
          <w:color w:val="000000"/>
          <w:sz w:val="24"/>
          <w:szCs w:val="24"/>
          <w:lang w:val="mn-MN" w:eastAsia="mn-MN" w:bidi="mn-MN"/>
        </w:rPr>
        <w:t>Й</w:t>
      </w:r>
      <w:r w:rsidRPr="00F339FE">
        <w:rPr>
          <w:rFonts w:ascii="Arial" w:eastAsia="Arial" w:hAnsi="Arial" w:cs="Arial"/>
          <w:b/>
          <w:bCs/>
          <w:color w:val="000000"/>
          <w:sz w:val="24"/>
          <w:szCs w:val="24"/>
          <w:lang w:val="mn-MN" w:eastAsia="mn-MN" w:bidi="mn-MN"/>
        </w:rPr>
        <w:t>ДЛЫН 2023 ОНЫ ТАЙЛАН</w:t>
      </w:r>
    </w:p>
    <w:p w:rsidR="003778F9" w:rsidRPr="00F339FE" w:rsidRDefault="003778F9" w:rsidP="003778F9">
      <w:pPr>
        <w:widowControl w:val="0"/>
        <w:spacing w:after="0" w:line="240" w:lineRule="auto"/>
        <w:jc w:val="center"/>
        <w:rPr>
          <w:rFonts w:ascii="Arial" w:eastAsia="Arial" w:hAnsi="Arial" w:cs="Arial"/>
          <w:b/>
          <w:bCs/>
          <w:color w:val="000000"/>
          <w:sz w:val="24"/>
          <w:szCs w:val="24"/>
          <w:lang w:val="mn-MN" w:eastAsia="mn-MN" w:bidi="mn-MN"/>
        </w:rPr>
      </w:pPr>
    </w:p>
    <w:p w:rsidR="00360977" w:rsidRPr="00F339FE" w:rsidRDefault="00BE5EE9" w:rsidP="003778F9">
      <w:pPr>
        <w:widowControl w:val="0"/>
        <w:spacing w:after="0" w:line="240" w:lineRule="auto"/>
        <w:jc w:val="center"/>
        <w:rPr>
          <w:rFonts w:ascii="Arial" w:eastAsia="Arial" w:hAnsi="Arial" w:cs="Arial"/>
          <w:bCs/>
          <w:color w:val="000000"/>
          <w:sz w:val="24"/>
          <w:szCs w:val="24"/>
          <w:lang w:val="mn-MN" w:eastAsia="mn-MN" w:bidi="mn-MN"/>
        </w:rPr>
      </w:pPr>
      <w:r w:rsidRPr="00F339FE">
        <w:rPr>
          <w:rFonts w:ascii="Arial" w:eastAsia="Arial" w:hAnsi="Arial" w:cs="Arial"/>
          <w:bCs/>
          <w:color w:val="000000"/>
          <w:sz w:val="24"/>
          <w:szCs w:val="24"/>
          <w:lang w:val="mn-MN" w:eastAsia="mn-MN" w:bidi="mn-MN"/>
        </w:rPr>
        <w:t xml:space="preserve">2024.01.10.                                                                                                   </w:t>
      </w:r>
      <w:r w:rsidR="00107244" w:rsidRPr="00F339FE">
        <w:rPr>
          <w:rFonts w:ascii="Arial" w:eastAsia="Arial" w:hAnsi="Arial" w:cs="Arial"/>
          <w:bCs/>
          <w:color w:val="000000"/>
          <w:sz w:val="24"/>
          <w:szCs w:val="24"/>
          <w:lang w:val="mn-MN" w:eastAsia="mn-MN" w:bidi="mn-MN"/>
        </w:rPr>
        <w:t>Өлгий</w:t>
      </w:r>
      <w:r w:rsidR="00B56463" w:rsidRPr="00F339FE">
        <w:rPr>
          <w:rFonts w:ascii="Arial" w:eastAsia="Arial" w:hAnsi="Arial" w:cs="Arial"/>
          <w:bCs/>
          <w:color w:val="000000"/>
          <w:sz w:val="24"/>
          <w:szCs w:val="24"/>
          <w:lang w:val="mn-MN" w:eastAsia="mn-MN" w:bidi="mn-MN"/>
        </w:rPr>
        <w:t xml:space="preserve"> хот</w:t>
      </w:r>
    </w:p>
    <w:p w:rsidR="003778F9" w:rsidRPr="00F339FE" w:rsidRDefault="003778F9" w:rsidP="003778F9">
      <w:pPr>
        <w:widowControl w:val="0"/>
        <w:spacing w:after="0" w:line="240" w:lineRule="auto"/>
        <w:jc w:val="center"/>
        <w:rPr>
          <w:rFonts w:ascii="Arial" w:eastAsia="Arial" w:hAnsi="Arial" w:cs="Arial"/>
          <w:bCs/>
          <w:color w:val="000000"/>
          <w:sz w:val="24"/>
          <w:szCs w:val="24"/>
          <w:lang w:val="mn-MN" w:eastAsia="mn-MN" w:bidi="mn-MN"/>
        </w:rPr>
      </w:pPr>
    </w:p>
    <w:p w:rsidR="006A54F4" w:rsidRPr="00F339FE" w:rsidRDefault="006A54F4" w:rsidP="003778F9">
      <w:pPr>
        <w:keepNext/>
        <w:keepLines/>
        <w:widowControl w:val="0"/>
        <w:spacing w:after="0" w:line="240" w:lineRule="auto"/>
        <w:outlineLvl w:val="2"/>
        <w:rPr>
          <w:rFonts w:ascii="Arial" w:eastAsia="Arial" w:hAnsi="Arial" w:cs="Arial"/>
          <w:b/>
          <w:bCs/>
          <w:color w:val="000000"/>
          <w:sz w:val="24"/>
          <w:szCs w:val="24"/>
          <w:lang w:val="mn-MN" w:eastAsia="mn-MN" w:bidi="mn-MN"/>
        </w:rPr>
      </w:pPr>
      <w:r w:rsidRPr="00F339FE">
        <w:rPr>
          <w:rFonts w:ascii="Arial" w:eastAsia="Arial" w:hAnsi="Arial" w:cs="Arial"/>
          <w:b/>
          <w:bCs/>
          <w:color w:val="000000"/>
          <w:sz w:val="24"/>
          <w:szCs w:val="24"/>
          <w:lang w:val="mn-MN" w:eastAsia="mn-MN" w:bidi="mn-MN"/>
        </w:rPr>
        <w:t>Агуулга</w:t>
      </w:r>
      <w:bookmarkEnd w:id="0"/>
    </w:p>
    <w:p w:rsidR="006A54F4" w:rsidRPr="00F339FE" w:rsidRDefault="006A54F4" w:rsidP="003778F9">
      <w:pPr>
        <w:widowControl w:val="0"/>
        <w:tabs>
          <w:tab w:val="left" w:pos="1070"/>
        </w:tabs>
        <w:spacing w:after="0" w:line="240" w:lineRule="auto"/>
        <w:rPr>
          <w:rFonts w:ascii="Arial" w:eastAsia="Arial" w:hAnsi="Arial" w:cs="Arial"/>
          <w:color w:val="000000"/>
          <w:sz w:val="24"/>
          <w:szCs w:val="24"/>
          <w:lang w:val="mn-MN" w:eastAsia="mn-MN" w:bidi="mn-MN"/>
        </w:rPr>
      </w:pPr>
      <w:r w:rsidRPr="00F339FE">
        <w:rPr>
          <w:rFonts w:ascii="Arial" w:eastAsia="Arial" w:hAnsi="Arial" w:cs="Arial"/>
          <w:color w:val="000000"/>
          <w:sz w:val="24"/>
          <w:szCs w:val="24"/>
          <w:lang w:val="mn-MN" w:eastAsia="mn-MN" w:bidi="mn-MN"/>
        </w:rPr>
        <w:tab/>
        <w:t>1.Хүний эрхийг хангах үндэсний механизм</w:t>
      </w:r>
    </w:p>
    <w:p w:rsidR="006A54F4" w:rsidRPr="00F339FE" w:rsidRDefault="006A54F4" w:rsidP="003778F9">
      <w:pPr>
        <w:widowControl w:val="0"/>
        <w:tabs>
          <w:tab w:val="left" w:pos="1070"/>
        </w:tabs>
        <w:spacing w:after="0" w:line="240" w:lineRule="auto"/>
        <w:rPr>
          <w:rFonts w:ascii="Arial" w:eastAsia="Arial" w:hAnsi="Arial" w:cs="Arial"/>
          <w:color w:val="000000"/>
          <w:sz w:val="24"/>
          <w:szCs w:val="24"/>
          <w:lang w:val="mn-MN" w:eastAsia="mn-MN" w:bidi="mn-MN"/>
        </w:rPr>
      </w:pPr>
      <w:r w:rsidRPr="00F339FE">
        <w:rPr>
          <w:rFonts w:ascii="Arial" w:eastAsia="Arial" w:hAnsi="Arial" w:cs="Arial"/>
          <w:color w:val="000000"/>
          <w:sz w:val="24"/>
          <w:szCs w:val="24"/>
          <w:lang w:val="mn-MN" w:eastAsia="mn-MN" w:bidi="mn-MN"/>
        </w:rPr>
        <w:tab/>
        <w:t>2.Хүний суурь эрхийг хангасан үйл ажиллагаа</w:t>
      </w:r>
    </w:p>
    <w:p w:rsidR="006A54F4" w:rsidRPr="00F339FE" w:rsidRDefault="006A54F4" w:rsidP="003778F9">
      <w:pPr>
        <w:widowControl w:val="0"/>
        <w:tabs>
          <w:tab w:val="left" w:pos="1070"/>
        </w:tabs>
        <w:spacing w:after="0" w:line="240" w:lineRule="auto"/>
        <w:jc w:val="both"/>
        <w:rPr>
          <w:rFonts w:ascii="Arial" w:eastAsia="Arial" w:hAnsi="Arial" w:cs="Arial"/>
          <w:color w:val="000000"/>
          <w:sz w:val="24"/>
          <w:szCs w:val="24"/>
          <w:lang w:val="mn-MN" w:eastAsia="mn-MN" w:bidi="mn-MN"/>
        </w:rPr>
      </w:pPr>
      <w:r w:rsidRPr="00F339FE">
        <w:rPr>
          <w:rFonts w:ascii="Arial" w:eastAsia="Arial" w:hAnsi="Arial" w:cs="Arial"/>
          <w:color w:val="000000"/>
          <w:sz w:val="24"/>
          <w:szCs w:val="24"/>
          <w:lang w:val="mn-MN" w:eastAsia="mn-MN" w:bidi="mn-MN"/>
        </w:rPr>
        <w:tab/>
        <w:t>3.Тулгамдсан хүний эрхийн зөрчил</w:t>
      </w:r>
      <w:r w:rsidR="005D73D4" w:rsidRPr="00F339FE">
        <w:rPr>
          <w:rFonts w:ascii="Arial" w:eastAsia="Arial" w:hAnsi="Arial" w:cs="Arial"/>
          <w:color w:val="000000"/>
          <w:sz w:val="24"/>
          <w:szCs w:val="24"/>
          <w:lang w:val="mn-MN" w:eastAsia="mn-MN" w:bidi="mn-MN"/>
        </w:rPr>
        <w:t>, санал, дүгнэлт</w:t>
      </w:r>
    </w:p>
    <w:p w:rsidR="009635A3" w:rsidRPr="00F339FE" w:rsidRDefault="009635A3" w:rsidP="003778F9">
      <w:pPr>
        <w:widowControl w:val="0"/>
        <w:tabs>
          <w:tab w:val="left" w:pos="1070"/>
        </w:tabs>
        <w:spacing w:after="0" w:line="240" w:lineRule="auto"/>
        <w:jc w:val="both"/>
        <w:rPr>
          <w:rFonts w:ascii="Arial" w:eastAsia="Arial" w:hAnsi="Arial" w:cs="Arial"/>
          <w:color w:val="000000"/>
          <w:sz w:val="24"/>
          <w:szCs w:val="24"/>
          <w:lang w:val="mn-MN" w:eastAsia="mn-MN" w:bidi="mn-MN"/>
        </w:rPr>
      </w:pPr>
      <w:r w:rsidRPr="00F339FE">
        <w:rPr>
          <w:rFonts w:ascii="Arial" w:eastAsia="Arial" w:hAnsi="Arial" w:cs="Arial"/>
          <w:color w:val="000000"/>
          <w:sz w:val="24"/>
          <w:szCs w:val="24"/>
          <w:lang w:val="mn-MN" w:eastAsia="mn-MN" w:bidi="mn-MN"/>
        </w:rPr>
        <w:t xml:space="preserve">                4. Санал, дүгнэлт</w:t>
      </w:r>
    </w:p>
    <w:p w:rsidR="003778F9" w:rsidRPr="00F339FE" w:rsidRDefault="003778F9" w:rsidP="003778F9">
      <w:pPr>
        <w:widowControl w:val="0"/>
        <w:tabs>
          <w:tab w:val="left" w:pos="1070"/>
        </w:tabs>
        <w:spacing w:after="0" w:line="240" w:lineRule="auto"/>
        <w:jc w:val="both"/>
        <w:rPr>
          <w:rFonts w:ascii="Arial" w:eastAsia="Arial" w:hAnsi="Arial" w:cs="Arial"/>
          <w:color w:val="000000"/>
          <w:sz w:val="24"/>
          <w:szCs w:val="24"/>
          <w:lang w:val="mn-MN" w:eastAsia="mn-MN" w:bidi="mn-MN"/>
        </w:rPr>
      </w:pPr>
    </w:p>
    <w:p w:rsidR="00263975" w:rsidRPr="00F339FE" w:rsidRDefault="00263975" w:rsidP="003778F9">
      <w:pPr>
        <w:keepNext/>
        <w:keepLines/>
        <w:widowControl w:val="0"/>
        <w:spacing w:after="0" w:line="240" w:lineRule="auto"/>
        <w:ind w:firstLine="700"/>
        <w:outlineLvl w:val="2"/>
        <w:rPr>
          <w:rFonts w:ascii="Arial" w:eastAsia="Arial" w:hAnsi="Arial" w:cs="Arial"/>
          <w:b/>
          <w:bCs/>
          <w:color w:val="000000"/>
          <w:sz w:val="24"/>
          <w:szCs w:val="24"/>
          <w:lang w:val="mn-MN" w:eastAsia="mn-MN" w:bidi="mn-MN"/>
        </w:rPr>
      </w:pPr>
      <w:bookmarkStart w:id="4" w:name="bookmark7"/>
      <w:r w:rsidRPr="00F339FE">
        <w:rPr>
          <w:rFonts w:ascii="Arial" w:eastAsia="Arial" w:hAnsi="Arial" w:cs="Arial"/>
          <w:b/>
          <w:bCs/>
          <w:color w:val="000000"/>
          <w:sz w:val="24"/>
          <w:szCs w:val="24"/>
          <w:lang w:val="mn-MN" w:eastAsia="mn-MN" w:bidi="mn-MN"/>
        </w:rPr>
        <w:t>Нэгдүгээр бүлэг. Хүний эрхийг хангах механизм</w:t>
      </w:r>
      <w:bookmarkEnd w:id="4"/>
    </w:p>
    <w:p w:rsidR="00263975" w:rsidRPr="00F339FE" w:rsidRDefault="00263975" w:rsidP="003778F9">
      <w:pPr>
        <w:pStyle w:val="NoSpacing"/>
        <w:ind w:firstLine="700"/>
        <w:jc w:val="both"/>
        <w:rPr>
          <w:rFonts w:ascii="Arial" w:eastAsia="Arial" w:hAnsi="Arial" w:cs="Arial"/>
          <w:sz w:val="24"/>
          <w:szCs w:val="24"/>
          <w:lang w:val="mn-MN" w:eastAsia="mn-MN" w:bidi="mn-MN"/>
        </w:rPr>
      </w:pPr>
      <w:r w:rsidRPr="00F339FE">
        <w:rPr>
          <w:rFonts w:ascii="Arial" w:eastAsia="Arial" w:hAnsi="Arial" w:cs="Arial"/>
          <w:sz w:val="24"/>
          <w:szCs w:val="24"/>
          <w:lang w:val="mn-MN" w:eastAsia="mn-MN" w:bidi="mn-MN"/>
        </w:rPr>
        <w:t>Нэгдсэн Үндэсний Байгууллагын Хүний эрхийн зөвлөлөөс гаргасан зөвлөмжүүд болон Монгол Улс дахь хүний эрх, эрх чөлөөний байдлын талаарх илтгэл, Монгол улсын Үндсэн хууль, Хүний эрхийн түгээмэл тунхаглал, Хүний эрхийн Олон улсын Билл, Монгол Улсын нэгдэн орсон олон улсын гэрээ, тэдгээртэй нийцүүлэн гаргасан эрх зүйн актуудыг үйл ажиллагаандаа тогтмол баримтлан, хүний эрх зөрчигдөх, хэрэгжихгүй байх эрсдэлээс урьдчилан сэргийлж, хүний эрхийг хангах чиглэлээр идэвх, санаачлааг гарган хэрэгжилтийг орон нутгийн хэмжээнд ханган ажиллаж байна.</w:t>
      </w:r>
    </w:p>
    <w:p w:rsidR="00250B1C" w:rsidRPr="00F339FE" w:rsidRDefault="00263975" w:rsidP="003778F9">
      <w:pPr>
        <w:spacing w:after="0" w:line="240" w:lineRule="auto"/>
        <w:ind w:firstLine="720"/>
        <w:jc w:val="both"/>
        <w:rPr>
          <w:rFonts w:ascii="Arial" w:hAnsi="Arial" w:cs="Arial"/>
          <w:color w:val="1C231E"/>
          <w:sz w:val="24"/>
          <w:szCs w:val="24"/>
          <w:shd w:val="clear" w:color="auto" w:fill="FFFFFF"/>
          <w:lang w:val="mn-MN"/>
        </w:rPr>
      </w:pPr>
      <w:r w:rsidRPr="00F339FE">
        <w:rPr>
          <w:rFonts w:ascii="Arial" w:hAnsi="Arial" w:cs="Arial"/>
          <w:b/>
          <w:color w:val="1C231E"/>
          <w:sz w:val="24"/>
          <w:szCs w:val="24"/>
          <w:shd w:val="clear" w:color="auto" w:fill="FFFFFF"/>
          <w:lang w:val="mn-MN"/>
        </w:rPr>
        <w:t>Үүнд: 1</w:t>
      </w:r>
      <w:r w:rsidRPr="00F339FE">
        <w:rPr>
          <w:rFonts w:ascii="Arial" w:hAnsi="Arial" w:cs="Arial"/>
          <w:color w:val="1C231E"/>
          <w:sz w:val="24"/>
          <w:szCs w:val="24"/>
          <w:shd w:val="clear" w:color="auto" w:fill="FFFFFF"/>
          <w:lang w:val="mn-MN"/>
        </w:rPr>
        <w:t>. Аялал жуулчлалын салбарын өнөөгийн байдал Тус аймгийн хэмжээнд 2023 он</w:t>
      </w:r>
      <w:r w:rsidR="00360977" w:rsidRPr="00F339FE">
        <w:rPr>
          <w:rFonts w:ascii="Arial" w:hAnsi="Arial" w:cs="Arial"/>
          <w:color w:val="1C231E"/>
          <w:sz w:val="24"/>
          <w:szCs w:val="24"/>
          <w:shd w:val="clear" w:color="auto" w:fill="FFFFFF"/>
          <w:lang w:val="mn-MN"/>
        </w:rPr>
        <w:t>д</w:t>
      </w:r>
      <w:r w:rsidRPr="00F339FE">
        <w:rPr>
          <w:rFonts w:ascii="Arial" w:hAnsi="Arial" w:cs="Arial"/>
          <w:color w:val="1C231E"/>
          <w:sz w:val="24"/>
          <w:szCs w:val="24"/>
          <w:shd w:val="clear" w:color="auto" w:fill="FFFFFF"/>
          <w:lang w:val="mn-MN"/>
        </w:rPr>
        <w:t xml:space="preserve"> дотоодын 40500, гадаад ОХУ-15788, Казахстан улс 16554, бусад улсаас 5140 нийт 79982 гаруй аялагчид зорин ирсэн нь өмнөх оноос 15.4 хувиар өссөн үзүүлэлтэй байна. Аялал жуулчлалын салбараас орсон орлогыг тооцон үзэхэд гадаад аялагчид 8.8 тэрбум төгрөг, дотоод 20.2 тэрбум төгрөгийн орлого орсон байна.</w:t>
      </w:r>
    </w:p>
    <w:p w:rsidR="003778F9" w:rsidRPr="00F339FE" w:rsidRDefault="003778F9" w:rsidP="003778F9">
      <w:pPr>
        <w:spacing w:after="0" w:line="240" w:lineRule="auto"/>
        <w:ind w:firstLine="720"/>
        <w:jc w:val="both"/>
        <w:rPr>
          <w:rFonts w:ascii="Arial" w:hAnsi="Arial" w:cs="Arial"/>
          <w:color w:val="1C231E"/>
          <w:sz w:val="24"/>
          <w:szCs w:val="24"/>
          <w:shd w:val="clear" w:color="auto" w:fill="FFFFFF"/>
          <w:lang w:val="mn-MN"/>
        </w:rPr>
      </w:pPr>
    </w:p>
    <w:p w:rsidR="00250B1C" w:rsidRPr="00F339FE" w:rsidRDefault="00250B1C" w:rsidP="003778F9">
      <w:pPr>
        <w:spacing w:after="0" w:line="240" w:lineRule="auto"/>
        <w:ind w:firstLine="720"/>
        <w:jc w:val="both"/>
        <w:rPr>
          <w:rFonts w:ascii="Arial" w:hAnsi="Arial" w:cs="Arial"/>
          <w:b/>
          <w:sz w:val="24"/>
          <w:szCs w:val="24"/>
          <w:lang w:val="mn-MN"/>
        </w:rPr>
      </w:pPr>
      <w:r w:rsidRPr="00F339FE">
        <w:rPr>
          <w:rFonts w:ascii="Arial" w:hAnsi="Arial" w:cs="Arial"/>
          <w:b/>
          <w:sz w:val="24"/>
          <w:szCs w:val="24"/>
          <w:lang w:val="mn-MN"/>
        </w:rPr>
        <w:t>2. 2023 онд Хөдөлмөр эрхлэлтийг дэмжих төсөл, хөтөлбөрт, арга хэмжээ болон зохион байгуулсан сургалтад хэдэн хүн хамрагдсан хэдэн ажлын байр болсон, зарцуулсан төгрөг /сая, төг /</w:t>
      </w:r>
    </w:p>
    <w:p w:rsidR="00250B1C" w:rsidRPr="00F339FE" w:rsidRDefault="00250B1C" w:rsidP="003778F9">
      <w:pPr>
        <w:spacing w:after="0" w:line="240" w:lineRule="auto"/>
        <w:ind w:firstLine="720"/>
        <w:jc w:val="both"/>
        <w:rPr>
          <w:rFonts w:ascii="Arial" w:hAnsi="Arial" w:cs="Arial"/>
          <w:color w:val="1C231E"/>
          <w:sz w:val="24"/>
          <w:szCs w:val="24"/>
          <w:shd w:val="clear" w:color="auto" w:fill="FFFFFF"/>
          <w:lang w:val="mn-MN"/>
        </w:rPr>
      </w:pPr>
      <w:r w:rsidRPr="00F339FE">
        <w:rPr>
          <w:rFonts w:ascii="Arial" w:hAnsi="Arial" w:cs="Arial"/>
          <w:b/>
          <w:sz w:val="24"/>
          <w:szCs w:val="24"/>
          <w:lang w:val="mn-MN"/>
        </w:rPr>
        <w:t>1.1.</w:t>
      </w:r>
      <w:r w:rsidRPr="00F339FE">
        <w:rPr>
          <w:rFonts w:ascii="Arial" w:hAnsi="Arial" w:cs="Arial"/>
          <w:color w:val="000000" w:themeColor="text1"/>
          <w:sz w:val="24"/>
          <w:szCs w:val="24"/>
          <w:lang w:val="mn-MN"/>
        </w:rPr>
        <w:t>Хөдөлмөр эрхлэлтийн үндэсний зөвлөлийн  2023 оны 02-р сарын 03-ны өдрийн 01 дүгээр тогтоолоор баталсан Хөдөлмөр эрхлэлтийг дэмжих үйл ажиллагааг хэрэгжүүлэн ажилласнаар хөдөлмөр эрхлэлтийг дэмжих төсөл, хөтөлбөрүүдэд 2130 иргэн хамрагдаж, 1351 ажлын байр бий болсон ба үүнээс  495  нь байнгын, 856 нь түр ажлын байртай болсон   байна.</w:t>
      </w:r>
    </w:p>
    <w:p w:rsidR="00263975" w:rsidRPr="00F339FE" w:rsidRDefault="00250B1C" w:rsidP="003778F9">
      <w:pPr>
        <w:spacing w:after="0" w:line="240" w:lineRule="auto"/>
        <w:ind w:firstLine="720"/>
        <w:jc w:val="both"/>
        <w:rPr>
          <w:rFonts w:ascii="Arial" w:hAnsi="Arial" w:cs="Arial"/>
          <w:color w:val="000000" w:themeColor="text1"/>
          <w:sz w:val="24"/>
          <w:szCs w:val="24"/>
          <w:lang w:val="mn-MN"/>
        </w:rPr>
      </w:pPr>
      <w:r w:rsidRPr="00F339FE">
        <w:rPr>
          <w:rFonts w:ascii="Arial" w:hAnsi="Arial" w:cs="Arial"/>
          <w:b/>
          <w:color w:val="000000" w:themeColor="text1"/>
          <w:sz w:val="24"/>
          <w:szCs w:val="24"/>
          <w:lang w:val="mn-MN"/>
        </w:rPr>
        <w:t>1.2.</w:t>
      </w:r>
      <w:r w:rsidRPr="00F339FE">
        <w:rPr>
          <w:rFonts w:ascii="Arial" w:hAnsi="Arial" w:cs="Arial"/>
          <w:color w:val="000000" w:themeColor="text1"/>
          <w:sz w:val="24"/>
          <w:szCs w:val="24"/>
          <w:lang w:val="mn-MN"/>
        </w:rPr>
        <w:t>Хөдөлмөрт бэлтгэх арга хэмжээнд 762 иргэнийг хамруулж, 49.2 сая төгрөг зарцуулж ажилласнаар108 иргэн ажлын байртай болсон.</w:t>
      </w:r>
    </w:p>
    <w:p w:rsidR="003778F9" w:rsidRPr="00F339FE" w:rsidRDefault="003778F9" w:rsidP="003778F9">
      <w:pPr>
        <w:spacing w:after="0" w:line="240" w:lineRule="auto"/>
        <w:ind w:firstLine="720"/>
        <w:jc w:val="both"/>
        <w:rPr>
          <w:rFonts w:ascii="Arial" w:hAnsi="Arial" w:cs="Arial"/>
          <w:color w:val="000000" w:themeColor="text1"/>
          <w:sz w:val="24"/>
          <w:szCs w:val="24"/>
          <w:lang w:val="mn-MN"/>
        </w:rPr>
      </w:pPr>
    </w:p>
    <w:p w:rsidR="00263975" w:rsidRPr="00F339FE" w:rsidRDefault="008A51BE" w:rsidP="003778F9">
      <w:pPr>
        <w:spacing w:after="0" w:line="240" w:lineRule="auto"/>
        <w:ind w:firstLine="720"/>
        <w:rPr>
          <w:rFonts w:ascii="Arial" w:hAnsi="Arial" w:cs="Arial"/>
          <w:b/>
          <w:sz w:val="24"/>
          <w:szCs w:val="24"/>
          <w:lang w:val="mn-MN"/>
        </w:rPr>
      </w:pPr>
      <w:r w:rsidRPr="00F339FE">
        <w:rPr>
          <w:rFonts w:ascii="Arial" w:hAnsi="Arial" w:cs="Arial"/>
          <w:b/>
          <w:sz w:val="24"/>
          <w:szCs w:val="24"/>
          <w:lang w:val="mn-MN"/>
        </w:rPr>
        <w:t>3</w:t>
      </w:r>
      <w:r w:rsidR="00263975" w:rsidRPr="00F339FE">
        <w:rPr>
          <w:rFonts w:ascii="Arial" w:hAnsi="Arial" w:cs="Arial"/>
          <w:b/>
          <w:sz w:val="24"/>
          <w:szCs w:val="24"/>
          <w:lang w:val="mn-MN"/>
        </w:rPr>
        <w:t xml:space="preserve">. Жендерийн эрх тэгш байдлыг хангах чиглэлээр </w:t>
      </w:r>
    </w:p>
    <w:p w:rsidR="00250B1C" w:rsidRPr="00F339FE" w:rsidRDefault="00EB4BC9"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Гэр бүл дэх жендэ</w:t>
      </w:r>
      <w:r w:rsidR="00263975" w:rsidRPr="00F339FE">
        <w:rPr>
          <w:rFonts w:ascii="Arial" w:hAnsi="Arial" w:cs="Arial"/>
          <w:sz w:val="24"/>
          <w:szCs w:val="24"/>
          <w:lang w:val="mn-MN"/>
        </w:rPr>
        <w:t xml:space="preserve">рийн эрх тэгш байдлыг хангах </w:t>
      </w:r>
      <w:r w:rsidR="008A51BE" w:rsidRPr="00F339FE">
        <w:rPr>
          <w:rFonts w:ascii="Arial" w:hAnsi="Arial" w:cs="Arial"/>
          <w:sz w:val="24"/>
          <w:szCs w:val="24"/>
          <w:lang w:val="mn-MN"/>
        </w:rPr>
        <w:t xml:space="preserve">нөлөөллийн үйл ажиллагаа зохион </w:t>
      </w:r>
      <w:r w:rsidR="00263975" w:rsidRPr="00F339FE">
        <w:rPr>
          <w:rFonts w:ascii="Arial" w:hAnsi="Arial" w:cs="Arial"/>
          <w:sz w:val="24"/>
          <w:szCs w:val="24"/>
          <w:lang w:val="mn-MN"/>
        </w:rPr>
        <w:t xml:space="preserve">явуулах зорилтын хүрээнд дараах арга хэмжээг авч хэрэгжүүлсэн байна. </w:t>
      </w:r>
    </w:p>
    <w:p w:rsidR="008A51BE" w:rsidRPr="00F339FE" w:rsidRDefault="00250B1C" w:rsidP="003778F9">
      <w:pPr>
        <w:spacing w:after="0" w:line="240" w:lineRule="auto"/>
        <w:jc w:val="both"/>
        <w:rPr>
          <w:rFonts w:ascii="Arial" w:hAnsi="Arial" w:cs="Arial"/>
          <w:sz w:val="24"/>
          <w:szCs w:val="24"/>
          <w:lang w:val="mn-MN"/>
        </w:rPr>
      </w:pPr>
      <w:r w:rsidRPr="00F339FE">
        <w:rPr>
          <w:rFonts w:ascii="Arial" w:hAnsi="Arial" w:cs="Arial"/>
          <w:sz w:val="24"/>
          <w:szCs w:val="24"/>
          <w:lang w:val="mn-MN"/>
        </w:rPr>
        <w:tab/>
        <w:t>3.1.</w:t>
      </w:r>
      <w:r w:rsidR="00EB4BC9" w:rsidRPr="00F339FE">
        <w:rPr>
          <w:rFonts w:ascii="Arial" w:eastAsia="Times New Roman" w:hAnsi="Arial" w:cs="Arial"/>
          <w:bCs/>
          <w:sz w:val="24"/>
          <w:szCs w:val="24"/>
          <w:lang w:val="mn-MN"/>
        </w:rPr>
        <w:t>Гэр бүл дэх жендэ</w:t>
      </w:r>
      <w:r w:rsidR="00263975" w:rsidRPr="00F339FE">
        <w:rPr>
          <w:rFonts w:ascii="Arial" w:eastAsia="Times New Roman" w:hAnsi="Arial" w:cs="Arial"/>
          <w:bCs/>
          <w:sz w:val="24"/>
          <w:szCs w:val="24"/>
          <w:lang w:val="mn-MN"/>
        </w:rPr>
        <w:t>рийн эрх, тэгш байдлыг хангах талаар 8 төрлийн постер мэдээлэл, 2 төрлийн видео хичээлийг байгууллагын  цахим хуудсаар иргэд, олон нийт</w:t>
      </w:r>
      <w:r w:rsidR="00EB4BC9" w:rsidRPr="00F339FE">
        <w:rPr>
          <w:rFonts w:ascii="Arial" w:eastAsia="Times New Roman" w:hAnsi="Arial" w:cs="Arial"/>
          <w:bCs/>
          <w:sz w:val="24"/>
          <w:szCs w:val="24"/>
          <w:lang w:val="mn-MN"/>
        </w:rPr>
        <w:t>эд түгээж, олон нийтийн радиогоор жендэ</w:t>
      </w:r>
      <w:r w:rsidR="00263975" w:rsidRPr="00F339FE">
        <w:rPr>
          <w:rFonts w:ascii="Arial" w:eastAsia="Times New Roman" w:hAnsi="Arial" w:cs="Arial"/>
          <w:bCs/>
          <w:sz w:val="24"/>
          <w:szCs w:val="24"/>
          <w:lang w:val="mn-MN"/>
        </w:rPr>
        <w:t xml:space="preserve">рийн тэгш эрх, гэр бүл дэх эрх, үүргийн талаар 2 удаагийн ярилцлага хүргэн ажилласан байна. </w:t>
      </w:r>
    </w:p>
    <w:p w:rsidR="008A51BE" w:rsidRPr="00F339FE" w:rsidRDefault="00250B1C" w:rsidP="003778F9">
      <w:pPr>
        <w:spacing w:after="0" w:line="240" w:lineRule="auto"/>
        <w:jc w:val="both"/>
        <w:rPr>
          <w:rFonts w:ascii="Arial" w:eastAsia="Times New Roman" w:hAnsi="Arial" w:cs="Arial"/>
          <w:bCs/>
          <w:sz w:val="24"/>
          <w:szCs w:val="24"/>
          <w:lang w:val="mn-MN"/>
        </w:rPr>
      </w:pPr>
      <w:r w:rsidRPr="00F339FE">
        <w:rPr>
          <w:rFonts w:ascii="Arial" w:eastAsia="Times New Roman" w:hAnsi="Arial" w:cs="Arial"/>
          <w:bCs/>
          <w:sz w:val="24"/>
          <w:szCs w:val="24"/>
          <w:lang w:val="mn-MN"/>
        </w:rPr>
        <w:lastRenderedPageBreak/>
        <w:tab/>
        <w:t>3.2.</w:t>
      </w:r>
      <w:r w:rsidR="00263975" w:rsidRPr="00F339FE">
        <w:rPr>
          <w:rFonts w:ascii="Arial" w:eastAsia="Times New Roman" w:hAnsi="Arial" w:cs="Arial"/>
          <w:bCs/>
          <w:sz w:val="24"/>
          <w:szCs w:val="24"/>
          <w:lang w:val="mn-MN"/>
        </w:rPr>
        <w:t>Ш</w:t>
      </w:r>
      <w:r w:rsidR="008A51BE" w:rsidRPr="00F339FE">
        <w:rPr>
          <w:rFonts w:ascii="Arial" w:eastAsia="Times New Roman" w:hAnsi="Arial" w:cs="Arial"/>
          <w:bCs/>
          <w:sz w:val="24"/>
          <w:szCs w:val="24"/>
          <w:lang w:val="mn-MN"/>
        </w:rPr>
        <w:t xml:space="preserve">үүхийн шийдвэр гүйцэтгэх газрын </w:t>
      </w:r>
      <w:r w:rsidR="00263975" w:rsidRPr="00F339FE">
        <w:rPr>
          <w:rFonts w:ascii="Arial" w:eastAsia="Times New Roman" w:hAnsi="Arial" w:cs="Arial"/>
          <w:bCs/>
          <w:sz w:val="24"/>
          <w:szCs w:val="24"/>
          <w:lang w:val="mn-MN"/>
        </w:rPr>
        <w:t xml:space="preserve"> дэргэдэх Эцэг эхийн зөвлөлтэй хамтран тус байгуул</w:t>
      </w:r>
      <w:r w:rsidR="00EB4BC9" w:rsidRPr="00F339FE">
        <w:rPr>
          <w:rFonts w:ascii="Arial" w:eastAsia="Times New Roman" w:hAnsi="Arial" w:cs="Arial"/>
          <w:bCs/>
          <w:sz w:val="24"/>
          <w:szCs w:val="24"/>
          <w:lang w:val="mn-MN"/>
        </w:rPr>
        <w:t>лагын ажилтан, албан хаагчдад Жендэ</w:t>
      </w:r>
      <w:r w:rsidR="00263975" w:rsidRPr="00F339FE">
        <w:rPr>
          <w:rFonts w:ascii="Arial" w:eastAsia="Times New Roman" w:hAnsi="Arial" w:cs="Arial"/>
          <w:bCs/>
          <w:sz w:val="24"/>
          <w:szCs w:val="24"/>
          <w:lang w:val="mn-MN"/>
        </w:rPr>
        <w:t>рийн тух</w:t>
      </w:r>
      <w:r w:rsidR="004340D4" w:rsidRPr="00F339FE">
        <w:rPr>
          <w:rFonts w:ascii="Arial" w:eastAsia="Times New Roman" w:hAnsi="Arial" w:cs="Arial"/>
          <w:bCs/>
          <w:sz w:val="24"/>
          <w:szCs w:val="24"/>
          <w:lang w:val="mn-MN"/>
        </w:rPr>
        <w:t xml:space="preserve">ай ойлголт олгох сургалт зохин байгуулж </w:t>
      </w:r>
      <w:r w:rsidR="00263975" w:rsidRPr="00F339FE">
        <w:rPr>
          <w:rFonts w:ascii="Arial" w:eastAsia="Times New Roman" w:hAnsi="Arial" w:cs="Arial"/>
          <w:bCs/>
          <w:sz w:val="24"/>
          <w:szCs w:val="24"/>
          <w:lang w:val="mn-MN"/>
        </w:rPr>
        <w:t xml:space="preserve"> 40-ээд ажилтан, албан хаагч </w:t>
      </w:r>
      <w:r w:rsidR="004340D4" w:rsidRPr="00F339FE">
        <w:rPr>
          <w:rFonts w:ascii="Arial" w:eastAsia="Times New Roman" w:hAnsi="Arial" w:cs="Arial"/>
          <w:bCs/>
          <w:sz w:val="24"/>
          <w:szCs w:val="24"/>
          <w:lang w:val="mn-MN"/>
        </w:rPr>
        <w:t xml:space="preserve">хамруулав. </w:t>
      </w:r>
    </w:p>
    <w:p w:rsidR="003778F9" w:rsidRPr="00F339FE" w:rsidRDefault="003778F9" w:rsidP="003778F9">
      <w:pPr>
        <w:spacing w:after="0" w:line="240" w:lineRule="auto"/>
        <w:jc w:val="both"/>
        <w:rPr>
          <w:rFonts w:ascii="Arial" w:hAnsi="Arial" w:cs="Arial"/>
          <w:sz w:val="24"/>
          <w:szCs w:val="24"/>
          <w:lang w:val="mn-MN"/>
        </w:rPr>
      </w:pPr>
    </w:p>
    <w:p w:rsidR="00263975" w:rsidRPr="00F339FE" w:rsidRDefault="00EB5D16" w:rsidP="003778F9">
      <w:pPr>
        <w:spacing w:after="0" w:line="240" w:lineRule="auto"/>
        <w:ind w:firstLine="720"/>
        <w:jc w:val="both"/>
        <w:rPr>
          <w:rFonts w:ascii="Arial" w:eastAsia="Times New Roman" w:hAnsi="Arial" w:cs="Arial"/>
          <w:b/>
          <w:bCs/>
          <w:sz w:val="24"/>
          <w:szCs w:val="24"/>
          <w:lang w:val="mn-MN"/>
        </w:rPr>
      </w:pPr>
      <w:r w:rsidRPr="00F339FE">
        <w:rPr>
          <w:rFonts w:ascii="Arial" w:eastAsia="Times New Roman" w:hAnsi="Arial" w:cs="Arial"/>
          <w:b/>
          <w:bCs/>
          <w:sz w:val="24"/>
          <w:szCs w:val="24"/>
          <w:lang w:val="mn-MN"/>
        </w:rPr>
        <w:t>4</w:t>
      </w:r>
      <w:r w:rsidR="00263975" w:rsidRPr="00F339FE">
        <w:rPr>
          <w:rFonts w:ascii="Arial" w:eastAsia="Times New Roman" w:hAnsi="Arial" w:cs="Arial"/>
          <w:b/>
          <w:bCs/>
          <w:sz w:val="24"/>
          <w:szCs w:val="24"/>
          <w:lang w:val="mn-MN"/>
        </w:rPr>
        <w:t xml:space="preserve">.Гэр бүлийн хүчирхийллийн чиглэлээр </w:t>
      </w:r>
    </w:p>
    <w:p w:rsidR="00263975" w:rsidRPr="00F339FE" w:rsidRDefault="00263975" w:rsidP="003778F9">
      <w:pPr>
        <w:spacing w:after="0" w:line="240" w:lineRule="auto"/>
        <w:ind w:firstLine="720"/>
        <w:jc w:val="both"/>
        <w:rPr>
          <w:rFonts w:ascii="Arial" w:eastAsia="Times New Roman" w:hAnsi="Arial" w:cs="Arial"/>
          <w:bCs/>
          <w:sz w:val="24"/>
          <w:szCs w:val="24"/>
          <w:lang w:val="mn-MN"/>
        </w:rPr>
      </w:pPr>
      <w:r w:rsidRPr="00F339FE">
        <w:rPr>
          <w:rFonts w:ascii="Arial" w:eastAsia="Times New Roman" w:hAnsi="Arial" w:cs="Arial"/>
          <w:bCs/>
          <w:sz w:val="24"/>
          <w:szCs w:val="24"/>
          <w:lang w:val="mn-MN"/>
        </w:rPr>
        <w:t xml:space="preserve">Гэр бүл, хүүхдийн эсрэг хүчирхийллийн хохирогчдын аюулгүй байдлыг хангах, хариу үйлчилгээ үзүүлэх ажлын хүрээнд: </w:t>
      </w:r>
    </w:p>
    <w:p w:rsidR="004C496C" w:rsidRPr="00F339FE" w:rsidRDefault="00263975"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Нэг цэгийн үйлчилгээний төвөөр дамжуулан 50 хүн</w:t>
      </w:r>
      <w:r w:rsidR="004340D4" w:rsidRPr="00F339FE">
        <w:rPr>
          <w:rFonts w:ascii="Arial" w:hAnsi="Arial" w:cs="Arial"/>
          <w:sz w:val="24"/>
          <w:szCs w:val="24"/>
          <w:lang w:val="mn-MN"/>
        </w:rPr>
        <w:t xml:space="preserve"> зохих үйлчилгээ авсан ба ү</w:t>
      </w:r>
      <w:r w:rsidRPr="00F339FE">
        <w:rPr>
          <w:rFonts w:ascii="Arial" w:hAnsi="Arial" w:cs="Arial"/>
          <w:sz w:val="24"/>
          <w:szCs w:val="24"/>
          <w:lang w:val="mn-MN"/>
        </w:rPr>
        <w:t>үний 34 хүн нь гэр бүлийн болон бэлгийн хүчирхийллийн гэрч, хохирогч</w:t>
      </w:r>
      <w:r w:rsidR="004340D4" w:rsidRPr="00F339FE">
        <w:rPr>
          <w:rFonts w:ascii="Arial" w:hAnsi="Arial" w:cs="Arial"/>
          <w:sz w:val="24"/>
          <w:szCs w:val="24"/>
          <w:lang w:val="mn-MN"/>
        </w:rPr>
        <w:t xml:space="preserve">ид </w:t>
      </w:r>
      <w:r w:rsidRPr="00F339FE">
        <w:rPr>
          <w:rFonts w:ascii="Arial" w:hAnsi="Arial" w:cs="Arial"/>
          <w:sz w:val="24"/>
          <w:szCs w:val="24"/>
          <w:lang w:val="mn-MN"/>
        </w:rPr>
        <w:t xml:space="preserve"> бөгөөд 3-21 хоногийн хугацаатай </w:t>
      </w:r>
      <w:r w:rsidR="00677035" w:rsidRPr="00F339FE">
        <w:rPr>
          <w:rFonts w:ascii="Arial" w:hAnsi="Arial" w:cs="Arial"/>
          <w:sz w:val="24"/>
          <w:szCs w:val="24"/>
          <w:lang w:val="mn-MN"/>
        </w:rPr>
        <w:t>байрлаж үйлчилгээнд хамрагдсан.</w:t>
      </w:r>
      <w:r w:rsidRPr="00F339FE">
        <w:rPr>
          <w:rFonts w:ascii="Arial" w:hAnsi="Arial" w:cs="Arial"/>
          <w:sz w:val="24"/>
          <w:szCs w:val="24"/>
          <w:lang w:val="mn-MN"/>
        </w:rPr>
        <w:t>Үлдсэн 16 хүн байрлахгүйгээр сэтгэл зүйн болон хууль эрх зүйн үйлчилгээнд тус тус хамрагдсан.</w:t>
      </w:r>
    </w:p>
    <w:p w:rsidR="00263975" w:rsidRPr="00F339FE" w:rsidRDefault="00677035"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Мөн </w:t>
      </w:r>
      <w:r w:rsidR="00263975" w:rsidRPr="00F339FE">
        <w:rPr>
          <w:rFonts w:ascii="Arial" w:hAnsi="Arial" w:cs="Arial"/>
          <w:sz w:val="24"/>
          <w:szCs w:val="24"/>
          <w:lang w:val="mn-MN"/>
        </w:rPr>
        <w:t xml:space="preserve"> 7 хохирогчийн гэр бүлд нөхцөл байдлын үнэлгээ хийж, үнэлгээний дагуу 21 хүүхдэд хамгааллын хариу үйлчилгээ үзүүлсэн. 8 хохирогчийг дахин хүчирхийлэлд өртөхөөс урьдчилан сэргийлж “Гэр бүлийн боловсрол ол</w:t>
      </w:r>
      <w:r w:rsidR="007050C3" w:rsidRPr="00F339FE">
        <w:rPr>
          <w:rFonts w:ascii="Arial" w:hAnsi="Arial" w:cs="Arial"/>
          <w:sz w:val="24"/>
          <w:szCs w:val="24"/>
          <w:lang w:val="mn-MN"/>
        </w:rPr>
        <w:t>гох сургалт”-д хамруулсан.</w:t>
      </w:r>
      <w:r w:rsidRPr="00F339FE">
        <w:rPr>
          <w:rFonts w:ascii="Arial" w:hAnsi="Arial" w:cs="Arial"/>
          <w:sz w:val="24"/>
          <w:szCs w:val="24"/>
          <w:lang w:val="mn-MN"/>
        </w:rPr>
        <w:t>Г</w:t>
      </w:r>
      <w:r w:rsidR="00263975" w:rsidRPr="00F339FE">
        <w:rPr>
          <w:rFonts w:ascii="Arial" w:hAnsi="Arial" w:cs="Arial"/>
          <w:sz w:val="24"/>
          <w:szCs w:val="24"/>
          <w:lang w:val="mn-MN"/>
        </w:rPr>
        <w:t xml:space="preserve">эр бүлийн хүчирхийлэл үйлдэгч 4 иргэнийг Архи аминчлахуй сургалт нөлөөллийн ажилд хамруулж, 6 хүнийг түр ажлын байранд холбон зуучилсан.  </w:t>
      </w:r>
    </w:p>
    <w:p w:rsidR="00263975" w:rsidRPr="00F339FE" w:rsidRDefault="00263975" w:rsidP="003778F9">
      <w:pPr>
        <w:shd w:val="clear" w:color="auto" w:fill="FFFFFF"/>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27 хүүхдийг Хамтарсан багт нь холбон зуучилж  хамгаалах, нөхөн сэргээх түвшний урт хугацааны үйлчилгээнд, 12 хүнийг сэтгэл зүйн тайвшруулах суурь үйлчилгээнд, 6 хүнийг мэргэжлийн эрүүл мэндийн суурь үйлчилгээнд, 12 хүнийг эмчийн үзлэгт, 2 хүнийг хууль эрх зүйн үйлчилгээнд тус тус хамруулсан. Мөн гэр бүлийн болон бэлгийн хүчирхийллийн гэрч, хохирогч болсон сургуулийн насны 2 хүүхдий</w:t>
      </w:r>
      <w:r w:rsidR="00EB4BC9" w:rsidRPr="00F339FE">
        <w:rPr>
          <w:rFonts w:ascii="Arial" w:hAnsi="Arial" w:cs="Arial"/>
          <w:sz w:val="24"/>
          <w:szCs w:val="24"/>
          <w:lang w:val="mn-MN"/>
        </w:rPr>
        <w:t>г сургалта</w:t>
      </w:r>
      <w:r w:rsidR="007050C3" w:rsidRPr="00F339FE">
        <w:rPr>
          <w:rFonts w:ascii="Arial" w:hAnsi="Arial" w:cs="Arial"/>
          <w:sz w:val="24"/>
          <w:szCs w:val="24"/>
          <w:lang w:val="mn-MN"/>
        </w:rPr>
        <w:t>д хамруулсан</w:t>
      </w:r>
      <w:r w:rsidRPr="00F339FE">
        <w:rPr>
          <w:rFonts w:ascii="Arial" w:hAnsi="Arial" w:cs="Arial"/>
          <w:sz w:val="24"/>
          <w:szCs w:val="24"/>
          <w:lang w:val="mn-MN"/>
        </w:rPr>
        <w:t>.</w:t>
      </w:r>
    </w:p>
    <w:p w:rsidR="00263975" w:rsidRPr="00F339FE" w:rsidRDefault="00263975" w:rsidP="003778F9">
      <w:pPr>
        <w:shd w:val="clear" w:color="auto" w:fill="FFFFFF"/>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Нэг цэгийн үйлчилгээний төвд  байрлаж үйлчилгээ авсан иргэдэд цаг тухайд нь кейс нээж www.etuslamj.mn  программд бүртгэ</w:t>
      </w:r>
      <w:r w:rsidR="007050C3" w:rsidRPr="00F339FE">
        <w:rPr>
          <w:rFonts w:ascii="Arial" w:hAnsi="Arial" w:cs="Arial"/>
          <w:sz w:val="24"/>
          <w:szCs w:val="24"/>
          <w:lang w:val="mn-MN"/>
        </w:rPr>
        <w:t>в</w:t>
      </w:r>
      <w:r w:rsidRPr="00F339FE">
        <w:rPr>
          <w:rFonts w:ascii="Arial" w:hAnsi="Arial" w:cs="Arial"/>
          <w:sz w:val="24"/>
          <w:szCs w:val="24"/>
          <w:lang w:val="mn-MN"/>
        </w:rPr>
        <w:t>.</w:t>
      </w:r>
    </w:p>
    <w:p w:rsidR="003778F9" w:rsidRPr="00F339FE" w:rsidRDefault="003778F9" w:rsidP="003778F9">
      <w:pPr>
        <w:shd w:val="clear" w:color="auto" w:fill="FFFFFF"/>
        <w:spacing w:after="0" w:line="240" w:lineRule="auto"/>
        <w:ind w:firstLine="720"/>
        <w:jc w:val="both"/>
        <w:rPr>
          <w:rFonts w:ascii="Arial" w:hAnsi="Arial" w:cs="Arial"/>
          <w:sz w:val="24"/>
          <w:szCs w:val="24"/>
          <w:lang w:val="mn-MN"/>
        </w:rPr>
      </w:pPr>
    </w:p>
    <w:p w:rsidR="00263975" w:rsidRPr="00F339FE" w:rsidRDefault="00263975" w:rsidP="003778F9">
      <w:pPr>
        <w:shd w:val="clear" w:color="auto" w:fill="FFFFFF"/>
        <w:spacing w:after="0" w:line="240" w:lineRule="auto"/>
        <w:ind w:firstLine="720"/>
        <w:jc w:val="both"/>
        <w:rPr>
          <w:rFonts w:ascii="Arial" w:hAnsi="Arial" w:cs="Arial"/>
          <w:sz w:val="24"/>
          <w:szCs w:val="24"/>
          <w:lang w:val="mn-MN"/>
        </w:rPr>
      </w:pPr>
      <w:r w:rsidRPr="00F339FE">
        <w:rPr>
          <w:rFonts w:ascii="Arial" w:hAnsi="Arial" w:cs="Arial"/>
          <w:b/>
          <w:sz w:val="24"/>
          <w:szCs w:val="24"/>
          <w:lang w:val="mn-MN"/>
        </w:rPr>
        <w:t>“Гэр бүлийн хөгжлийг дэмжих”  аймгийн дэд хөтөлбөрийг хэрэгжүүлэх ажлын хүрээнд</w:t>
      </w:r>
      <w:r w:rsidRPr="00F339FE">
        <w:rPr>
          <w:rFonts w:ascii="Arial" w:hAnsi="Arial" w:cs="Arial"/>
          <w:sz w:val="24"/>
          <w:szCs w:val="24"/>
          <w:lang w:val="mn-MN"/>
        </w:rPr>
        <w:t xml:space="preserve">: </w:t>
      </w:r>
    </w:p>
    <w:p w:rsidR="00263975" w:rsidRPr="00F339FE" w:rsidRDefault="00263975" w:rsidP="003778F9">
      <w:pPr>
        <w:spacing w:after="0" w:line="240" w:lineRule="auto"/>
        <w:ind w:firstLine="360"/>
        <w:contextualSpacing/>
        <w:jc w:val="both"/>
        <w:rPr>
          <w:rFonts w:ascii="Arial" w:hAnsi="Arial" w:cs="Arial"/>
          <w:sz w:val="24"/>
          <w:szCs w:val="24"/>
          <w:lang w:val="mn-MN"/>
        </w:rPr>
      </w:pPr>
      <w:r w:rsidRPr="00F339FE">
        <w:rPr>
          <w:rFonts w:ascii="Arial" w:hAnsi="Arial" w:cs="Arial"/>
          <w:sz w:val="24"/>
          <w:szCs w:val="24"/>
          <w:lang w:val="mn-MN"/>
        </w:rPr>
        <w:t>Аймгийн ИТХ-ын 2022 оны 66 дугаар тогтоолоор батлагдсан “Гэр бүлийн хөгжлийг дэмжих” аймгийн дэд хөтөлбөрийн хүрээнд 2023 онд  дараах ажлуудыг хийж хэрэгжүүл</w:t>
      </w:r>
      <w:r w:rsidR="007050C3" w:rsidRPr="00F339FE">
        <w:rPr>
          <w:rFonts w:ascii="Arial" w:hAnsi="Arial" w:cs="Arial"/>
          <w:sz w:val="24"/>
          <w:szCs w:val="24"/>
          <w:lang w:val="mn-MN"/>
        </w:rPr>
        <w:t>эв</w:t>
      </w:r>
      <w:r w:rsidRPr="00F339FE">
        <w:rPr>
          <w:rFonts w:ascii="Arial" w:hAnsi="Arial" w:cs="Arial"/>
          <w:sz w:val="24"/>
          <w:szCs w:val="24"/>
          <w:lang w:val="mn-MN"/>
        </w:rPr>
        <w:t xml:space="preserve">. Үүнд: </w:t>
      </w:r>
    </w:p>
    <w:p w:rsidR="00263975" w:rsidRPr="00F339FE" w:rsidRDefault="00263975" w:rsidP="003778F9">
      <w:pPr>
        <w:pStyle w:val="ListParagraph"/>
        <w:numPr>
          <w:ilvl w:val="0"/>
          <w:numId w:val="7"/>
        </w:numPr>
        <w:spacing w:after="0" w:line="240" w:lineRule="auto"/>
        <w:ind w:left="0" w:firstLine="384"/>
        <w:jc w:val="both"/>
        <w:rPr>
          <w:rFonts w:ascii="Arial" w:hAnsi="Arial" w:cs="Arial"/>
          <w:sz w:val="24"/>
          <w:szCs w:val="24"/>
          <w:lang w:val="mn-MN"/>
        </w:rPr>
      </w:pPr>
      <w:r w:rsidRPr="00F339FE">
        <w:rPr>
          <w:rFonts w:ascii="Arial" w:hAnsi="Arial" w:cs="Arial"/>
          <w:sz w:val="24"/>
          <w:szCs w:val="24"/>
          <w:lang w:val="mn-MN"/>
        </w:rPr>
        <w:t>Гэр бүлийн боловсрол олгох 9 удаагийн танхимын  сургалт</w:t>
      </w:r>
    </w:p>
    <w:p w:rsidR="00263975" w:rsidRPr="00F339FE" w:rsidRDefault="00263975" w:rsidP="003778F9">
      <w:pPr>
        <w:pStyle w:val="ListParagraph"/>
        <w:numPr>
          <w:ilvl w:val="0"/>
          <w:numId w:val="7"/>
        </w:numPr>
        <w:spacing w:after="0" w:line="240" w:lineRule="auto"/>
        <w:ind w:left="0" w:firstLine="384"/>
        <w:jc w:val="both"/>
        <w:rPr>
          <w:rFonts w:ascii="Arial" w:hAnsi="Arial" w:cs="Arial"/>
          <w:sz w:val="24"/>
          <w:szCs w:val="24"/>
          <w:lang w:val="mn-MN"/>
        </w:rPr>
      </w:pPr>
      <w:r w:rsidRPr="00F339FE">
        <w:rPr>
          <w:rFonts w:ascii="Arial" w:hAnsi="Arial" w:cs="Arial"/>
          <w:sz w:val="24"/>
          <w:szCs w:val="24"/>
          <w:lang w:val="mn-MN"/>
        </w:rPr>
        <w:t xml:space="preserve">Гэр бүлийн үнэ цэнийг нэмэгдүүлэх, хүүхэд хүмүүжлийн эерэг аргыг түгээн дэлгэрүүлэх 1 удаагийн аян </w:t>
      </w:r>
    </w:p>
    <w:p w:rsidR="00263975" w:rsidRPr="00F339FE" w:rsidRDefault="00263975" w:rsidP="003778F9">
      <w:pPr>
        <w:pStyle w:val="ListParagraph"/>
        <w:numPr>
          <w:ilvl w:val="0"/>
          <w:numId w:val="7"/>
        </w:numPr>
        <w:spacing w:after="0" w:line="240" w:lineRule="auto"/>
        <w:ind w:left="0" w:firstLine="384"/>
        <w:jc w:val="both"/>
        <w:rPr>
          <w:rFonts w:ascii="Arial" w:hAnsi="Arial" w:cs="Arial"/>
          <w:sz w:val="24"/>
          <w:szCs w:val="24"/>
          <w:lang w:val="mn-MN"/>
        </w:rPr>
      </w:pPr>
      <w:r w:rsidRPr="00F339FE">
        <w:rPr>
          <w:rFonts w:ascii="Arial" w:hAnsi="Arial" w:cs="Arial"/>
          <w:sz w:val="24"/>
          <w:szCs w:val="24"/>
          <w:lang w:val="mn-MN"/>
        </w:rPr>
        <w:t xml:space="preserve">“Гэр бүлийн цаг”, “Хуулийн цаг” 2 удаагийн </w:t>
      </w:r>
      <w:r w:rsidR="00EB4BC9" w:rsidRPr="00F339FE">
        <w:rPr>
          <w:rFonts w:ascii="Arial" w:hAnsi="Arial" w:cs="Arial"/>
          <w:sz w:val="24"/>
          <w:szCs w:val="24"/>
          <w:lang w:val="mn-MN"/>
        </w:rPr>
        <w:t xml:space="preserve">телевизийн </w:t>
      </w:r>
      <w:r w:rsidRPr="00F339FE">
        <w:rPr>
          <w:rFonts w:ascii="Arial" w:hAnsi="Arial" w:cs="Arial"/>
          <w:sz w:val="24"/>
          <w:szCs w:val="24"/>
          <w:lang w:val="mn-MN"/>
        </w:rPr>
        <w:t xml:space="preserve">нэвтрүүлэг </w:t>
      </w:r>
    </w:p>
    <w:p w:rsidR="00263975" w:rsidRPr="00F339FE" w:rsidRDefault="00263975" w:rsidP="003778F9">
      <w:pPr>
        <w:pStyle w:val="ListParagraph"/>
        <w:numPr>
          <w:ilvl w:val="0"/>
          <w:numId w:val="7"/>
        </w:numPr>
        <w:spacing w:after="0" w:line="240" w:lineRule="auto"/>
        <w:ind w:left="0" w:firstLine="384"/>
        <w:jc w:val="both"/>
        <w:rPr>
          <w:rFonts w:ascii="Arial" w:hAnsi="Arial" w:cs="Arial"/>
          <w:sz w:val="24"/>
          <w:szCs w:val="24"/>
          <w:lang w:val="mn-MN"/>
        </w:rPr>
      </w:pPr>
      <w:r w:rsidRPr="00F339FE">
        <w:rPr>
          <w:rFonts w:ascii="Arial" w:hAnsi="Arial" w:cs="Arial"/>
          <w:sz w:val="24"/>
          <w:szCs w:val="24"/>
          <w:lang w:val="mn-MN"/>
        </w:rPr>
        <w:t xml:space="preserve">Угийн бичиг хөтлөлтийн ач холбогдлыг таниулан сурталчлах 1 удаагийн цахим хичээл бэлтгэх тэмцээн </w:t>
      </w:r>
    </w:p>
    <w:p w:rsidR="00263975" w:rsidRPr="00F339FE" w:rsidRDefault="00263975" w:rsidP="003778F9">
      <w:pPr>
        <w:pStyle w:val="ListParagraph"/>
        <w:numPr>
          <w:ilvl w:val="0"/>
          <w:numId w:val="7"/>
        </w:numPr>
        <w:spacing w:after="0" w:line="240" w:lineRule="auto"/>
        <w:ind w:left="0" w:firstLine="384"/>
        <w:jc w:val="both"/>
        <w:rPr>
          <w:rFonts w:ascii="Arial" w:hAnsi="Arial" w:cs="Arial"/>
          <w:sz w:val="24"/>
          <w:szCs w:val="24"/>
          <w:lang w:val="mn-MN"/>
        </w:rPr>
      </w:pPr>
      <w:r w:rsidRPr="00F339FE">
        <w:rPr>
          <w:rFonts w:ascii="Arial" w:hAnsi="Arial" w:cs="Arial"/>
          <w:sz w:val="24"/>
          <w:szCs w:val="24"/>
          <w:lang w:val="mn-MN"/>
        </w:rPr>
        <w:t>Гэр бүлийн боловсрол олгох 12 төрлийн видео шторк</w:t>
      </w:r>
    </w:p>
    <w:p w:rsidR="00263975" w:rsidRPr="00F339FE" w:rsidRDefault="00263975" w:rsidP="003778F9">
      <w:pPr>
        <w:pStyle w:val="ListParagraph"/>
        <w:numPr>
          <w:ilvl w:val="0"/>
          <w:numId w:val="7"/>
        </w:numPr>
        <w:spacing w:after="0" w:line="240" w:lineRule="auto"/>
        <w:ind w:left="0" w:firstLine="384"/>
        <w:jc w:val="both"/>
        <w:rPr>
          <w:rFonts w:ascii="Arial" w:hAnsi="Arial" w:cs="Arial"/>
          <w:sz w:val="24"/>
          <w:szCs w:val="24"/>
          <w:lang w:val="mn-MN"/>
        </w:rPr>
      </w:pPr>
      <w:r w:rsidRPr="00F339FE">
        <w:rPr>
          <w:rFonts w:ascii="Arial" w:hAnsi="Arial" w:cs="Arial"/>
          <w:sz w:val="24"/>
          <w:szCs w:val="24"/>
          <w:lang w:val="mn-MN"/>
        </w:rPr>
        <w:t xml:space="preserve">Гэр бүлийн хөгжлийн чиглэлээр 36 төрлийн постер бүхий мэдээлэл бэлтгэн олон нийтэд хүргэн ажилласан байна. </w:t>
      </w:r>
    </w:p>
    <w:p w:rsidR="003778F9" w:rsidRPr="00F339FE" w:rsidRDefault="003778F9" w:rsidP="003778F9">
      <w:pPr>
        <w:pStyle w:val="ListParagraph"/>
        <w:spacing w:after="0" w:line="240" w:lineRule="auto"/>
        <w:ind w:left="384"/>
        <w:jc w:val="both"/>
        <w:rPr>
          <w:rFonts w:ascii="Arial" w:hAnsi="Arial" w:cs="Arial"/>
          <w:sz w:val="24"/>
          <w:szCs w:val="24"/>
          <w:lang w:val="mn-MN"/>
        </w:rPr>
      </w:pPr>
    </w:p>
    <w:p w:rsidR="00263975" w:rsidRPr="00F339FE" w:rsidRDefault="00263975" w:rsidP="003778F9">
      <w:pPr>
        <w:spacing w:after="0" w:line="240" w:lineRule="auto"/>
        <w:ind w:firstLine="360"/>
        <w:jc w:val="both"/>
        <w:rPr>
          <w:rFonts w:ascii="Arial" w:hAnsi="Arial" w:cs="Arial"/>
          <w:sz w:val="24"/>
          <w:szCs w:val="24"/>
          <w:lang w:val="mn-MN"/>
        </w:rPr>
      </w:pPr>
      <w:r w:rsidRPr="00F339FE">
        <w:rPr>
          <w:rFonts w:ascii="Arial" w:hAnsi="Arial" w:cs="Arial"/>
          <w:sz w:val="24"/>
          <w:szCs w:val="24"/>
          <w:lang w:val="mn-MN"/>
        </w:rPr>
        <w:t>“</w:t>
      </w:r>
      <w:r w:rsidRPr="00F339FE">
        <w:rPr>
          <w:rFonts w:ascii="Arial" w:hAnsi="Arial" w:cs="Arial"/>
          <w:b/>
          <w:sz w:val="24"/>
          <w:szCs w:val="24"/>
          <w:lang w:val="mn-MN"/>
        </w:rPr>
        <w:t>Гэр бүлийн хүчирхийллээс урьдчилан сэргийлэх, хохирогчийг хамгаалах” аймгийн дэд хөтөлбөрийг хэрэгжүүлэх ажлын хүрээнд:</w:t>
      </w:r>
      <w:r w:rsidRPr="00F339FE">
        <w:rPr>
          <w:rFonts w:ascii="Arial" w:hAnsi="Arial" w:cs="Arial"/>
          <w:sz w:val="24"/>
          <w:szCs w:val="24"/>
          <w:lang w:val="mn-MN"/>
        </w:rPr>
        <w:t xml:space="preserve"> </w:t>
      </w:r>
    </w:p>
    <w:p w:rsidR="003778F9" w:rsidRPr="00F339FE" w:rsidRDefault="003778F9" w:rsidP="003778F9">
      <w:pPr>
        <w:spacing w:after="0" w:line="240" w:lineRule="auto"/>
        <w:ind w:firstLine="360"/>
        <w:jc w:val="both"/>
        <w:rPr>
          <w:rFonts w:ascii="Arial" w:hAnsi="Arial" w:cs="Arial"/>
          <w:sz w:val="24"/>
          <w:szCs w:val="24"/>
          <w:lang w:val="mn-MN"/>
        </w:rPr>
      </w:pPr>
    </w:p>
    <w:p w:rsidR="00263975" w:rsidRPr="00F339FE" w:rsidRDefault="00263975"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Аймгийн ИТХ-ын 2022 оны 66 дугаар тогтоолоор батлагдсан “Гэр бүлийн хүчирхийллээс урьдчилан сэргийлэх, хохирогчийг хамгаалах” аймгийн дэд хөтөлбөрийн хүрээнд 2023 онд   дараах ажлуудыг хийж хэрэгжүүл</w:t>
      </w:r>
      <w:r w:rsidR="007050C3" w:rsidRPr="00F339FE">
        <w:rPr>
          <w:rFonts w:ascii="Arial" w:hAnsi="Arial" w:cs="Arial"/>
          <w:sz w:val="24"/>
          <w:szCs w:val="24"/>
          <w:lang w:val="mn-MN"/>
        </w:rPr>
        <w:t>эв</w:t>
      </w:r>
      <w:r w:rsidRPr="00F339FE">
        <w:rPr>
          <w:rFonts w:ascii="Arial" w:hAnsi="Arial" w:cs="Arial"/>
          <w:sz w:val="24"/>
          <w:szCs w:val="24"/>
          <w:lang w:val="mn-MN"/>
        </w:rPr>
        <w:t xml:space="preserve">. </w:t>
      </w:r>
    </w:p>
    <w:p w:rsidR="003778F9" w:rsidRPr="00F339FE" w:rsidRDefault="003778F9" w:rsidP="003778F9">
      <w:pPr>
        <w:spacing w:after="0" w:line="240" w:lineRule="auto"/>
        <w:ind w:firstLine="720"/>
        <w:jc w:val="both"/>
        <w:rPr>
          <w:rFonts w:ascii="Arial" w:hAnsi="Arial" w:cs="Arial"/>
          <w:sz w:val="24"/>
          <w:szCs w:val="24"/>
          <w:lang w:val="mn-MN"/>
        </w:rPr>
      </w:pPr>
    </w:p>
    <w:p w:rsidR="00263975" w:rsidRPr="00F339FE" w:rsidRDefault="00263975" w:rsidP="003778F9">
      <w:pPr>
        <w:pStyle w:val="ListParagraph"/>
        <w:widowControl w:val="0"/>
        <w:numPr>
          <w:ilvl w:val="0"/>
          <w:numId w:val="6"/>
        </w:numPr>
        <w:autoSpaceDE w:val="0"/>
        <w:autoSpaceDN w:val="0"/>
        <w:spacing w:after="0" w:line="240" w:lineRule="auto"/>
        <w:ind w:left="0" w:firstLine="384"/>
        <w:contextualSpacing w:val="0"/>
        <w:jc w:val="both"/>
        <w:rPr>
          <w:rFonts w:ascii="Arial" w:hAnsi="Arial" w:cs="Arial"/>
          <w:sz w:val="24"/>
          <w:szCs w:val="24"/>
          <w:lang w:val="mn-MN"/>
        </w:rPr>
      </w:pPr>
      <w:r w:rsidRPr="00F339FE">
        <w:rPr>
          <w:rFonts w:ascii="Arial" w:hAnsi="Arial" w:cs="Arial"/>
          <w:sz w:val="24"/>
          <w:szCs w:val="24"/>
          <w:lang w:val="mn-MN"/>
        </w:rPr>
        <w:t>Баруун бүсийн Цагдаагийн албан хаагчдад зохион явуулсан сургалтаар “ Хүчирхийлэлд өртсөн хүүхдийн сэтгэл зүйн онцлог” сэдвээр мэдээлэл танилцуулж, хамтран ажиллалаа. Сургалтад баруун 5 аймгийн 50 гаруй цагдаагийн ажилтан, албан хаагчид о</w:t>
      </w:r>
      <w:r w:rsidR="00EB4BC9" w:rsidRPr="00F339FE">
        <w:rPr>
          <w:rFonts w:ascii="Arial" w:hAnsi="Arial" w:cs="Arial"/>
          <w:sz w:val="24"/>
          <w:szCs w:val="24"/>
          <w:lang w:val="mn-MN"/>
        </w:rPr>
        <w:t>ролц</w:t>
      </w:r>
      <w:r w:rsidRPr="00F339FE">
        <w:rPr>
          <w:rFonts w:ascii="Arial" w:hAnsi="Arial" w:cs="Arial"/>
          <w:sz w:val="24"/>
          <w:szCs w:val="24"/>
          <w:lang w:val="mn-MN"/>
        </w:rPr>
        <w:t>о</w:t>
      </w:r>
      <w:r w:rsidR="007050C3" w:rsidRPr="00F339FE">
        <w:rPr>
          <w:rFonts w:ascii="Arial" w:hAnsi="Arial" w:cs="Arial"/>
          <w:sz w:val="24"/>
          <w:szCs w:val="24"/>
          <w:lang w:val="mn-MN"/>
        </w:rPr>
        <w:t>в</w:t>
      </w:r>
      <w:r w:rsidRPr="00F339FE">
        <w:rPr>
          <w:rFonts w:ascii="Arial" w:hAnsi="Arial" w:cs="Arial"/>
          <w:sz w:val="24"/>
          <w:szCs w:val="24"/>
          <w:lang w:val="mn-MN"/>
        </w:rPr>
        <w:t xml:space="preserve">. </w:t>
      </w:r>
    </w:p>
    <w:p w:rsidR="003778F9" w:rsidRPr="00F339FE" w:rsidRDefault="003778F9" w:rsidP="003778F9">
      <w:pPr>
        <w:pStyle w:val="ListParagraph"/>
        <w:widowControl w:val="0"/>
        <w:autoSpaceDE w:val="0"/>
        <w:autoSpaceDN w:val="0"/>
        <w:spacing w:after="0" w:line="240" w:lineRule="auto"/>
        <w:ind w:left="384"/>
        <w:contextualSpacing w:val="0"/>
        <w:jc w:val="both"/>
        <w:rPr>
          <w:rFonts w:ascii="Arial" w:hAnsi="Arial" w:cs="Arial"/>
          <w:sz w:val="24"/>
          <w:szCs w:val="24"/>
          <w:lang w:val="mn-MN"/>
        </w:rPr>
      </w:pPr>
    </w:p>
    <w:p w:rsidR="003778F9" w:rsidRPr="00F339FE" w:rsidRDefault="00263975" w:rsidP="003778F9">
      <w:pPr>
        <w:pStyle w:val="ListParagraph"/>
        <w:widowControl w:val="0"/>
        <w:numPr>
          <w:ilvl w:val="0"/>
          <w:numId w:val="6"/>
        </w:numPr>
        <w:autoSpaceDE w:val="0"/>
        <w:autoSpaceDN w:val="0"/>
        <w:spacing w:after="0" w:line="240" w:lineRule="auto"/>
        <w:ind w:left="0" w:firstLine="384"/>
        <w:contextualSpacing w:val="0"/>
        <w:jc w:val="both"/>
        <w:rPr>
          <w:rFonts w:ascii="Arial" w:hAnsi="Arial" w:cs="Arial"/>
          <w:sz w:val="24"/>
          <w:szCs w:val="24"/>
          <w:lang w:val="mn-MN"/>
        </w:rPr>
      </w:pPr>
      <w:r w:rsidRPr="00F339FE">
        <w:rPr>
          <w:rFonts w:ascii="Arial" w:hAnsi="Arial" w:cs="Arial"/>
          <w:sz w:val="24"/>
          <w:szCs w:val="24"/>
          <w:lang w:val="mn-MN"/>
        </w:rPr>
        <w:t>Г</w:t>
      </w:r>
      <w:r w:rsidR="00EB4BC9" w:rsidRPr="00F339FE">
        <w:rPr>
          <w:rFonts w:ascii="Arial" w:hAnsi="Arial" w:cs="Arial"/>
          <w:sz w:val="24"/>
          <w:szCs w:val="24"/>
          <w:lang w:val="mn-MN"/>
        </w:rPr>
        <w:t>эмт хэргээс урьдчилан сэргийлэх ажлыг зохицуулах з</w:t>
      </w:r>
      <w:r w:rsidRPr="00F339FE">
        <w:rPr>
          <w:rFonts w:ascii="Arial" w:hAnsi="Arial" w:cs="Arial"/>
          <w:sz w:val="24"/>
          <w:szCs w:val="24"/>
          <w:lang w:val="mn-MN"/>
        </w:rPr>
        <w:t>өвлөлөөс Ховд, Баян-Өлгий аймгийн өмгөөлөгчдөд  зохион явуулсан “Хохирогч төвтэй хэрэг хянан шийдвэрлэх ажиллагаа” сургалтад “Хүчирхийлэлд өртсөн, хохирогч хүүхдийн сэтгэл зүйн онцлог” сэдвээр мэ</w:t>
      </w:r>
      <w:r w:rsidR="00EB4BC9" w:rsidRPr="00F339FE">
        <w:rPr>
          <w:rFonts w:ascii="Arial" w:hAnsi="Arial" w:cs="Arial"/>
          <w:sz w:val="24"/>
          <w:szCs w:val="24"/>
          <w:lang w:val="mn-MN"/>
        </w:rPr>
        <w:t>дээлэл танилцуулж хамтран ажил</w:t>
      </w:r>
      <w:r w:rsidRPr="00F339FE">
        <w:rPr>
          <w:rFonts w:ascii="Arial" w:hAnsi="Arial" w:cs="Arial"/>
          <w:sz w:val="24"/>
          <w:szCs w:val="24"/>
          <w:lang w:val="mn-MN"/>
        </w:rPr>
        <w:t>ла</w:t>
      </w:r>
      <w:r w:rsidR="007050C3" w:rsidRPr="00F339FE">
        <w:rPr>
          <w:rFonts w:ascii="Arial" w:hAnsi="Arial" w:cs="Arial"/>
          <w:sz w:val="24"/>
          <w:szCs w:val="24"/>
          <w:lang w:val="mn-MN"/>
        </w:rPr>
        <w:t>в</w:t>
      </w:r>
      <w:r w:rsidRPr="00F339FE">
        <w:rPr>
          <w:rFonts w:ascii="Arial" w:hAnsi="Arial" w:cs="Arial"/>
          <w:sz w:val="24"/>
          <w:szCs w:val="24"/>
          <w:lang w:val="mn-MN"/>
        </w:rPr>
        <w:t xml:space="preserve">. </w:t>
      </w:r>
    </w:p>
    <w:p w:rsidR="003778F9" w:rsidRPr="00F339FE" w:rsidRDefault="00263975" w:rsidP="003778F9">
      <w:pPr>
        <w:pStyle w:val="ListParagraph"/>
        <w:widowControl w:val="0"/>
        <w:numPr>
          <w:ilvl w:val="0"/>
          <w:numId w:val="6"/>
        </w:numPr>
        <w:autoSpaceDE w:val="0"/>
        <w:autoSpaceDN w:val="0"/>
        <w:spacing w:after="0" w:line="240" w:lineRule="auto"/>
        <w:ind w:left="0" w:firstLine="384"/>
        <w:contextualSpacing w:val="0"/>
        <w:jc w:val="both"/>
        <w:rPr>
          <w:rFonts w:ascii="Arial" w:hAnsi="Arial" w:cs="Arial"/>
          <w:sz w:val="24"/>
          <w:szCs w:val="24"/>
          <w:lang w:val="mn-MN"/>
        </w:rPr>
      </w:pPr>
      <w:r w:rsidRPr="00F339FE">
        <w:rPr>
          <w:rFonts w:ascii="Arial" w:hAnsi="Arial" w:cs="Arial"/>
          <w:sz w:val="24"/>
          <w:szCs w:val="24"/>
          <w:lang w:val="mn-MN"/>
        </w:rPr>
        <w:t>Гэр бүлийн амгалан тайван байдал алдагдуулсан, гэр бүлийн хүчирхийлэл үйлдэж эрүүлжүүлэгдсэн иргэдэд Гэр бүлийн болон амьдрах ухааны боловсрол олгох сургалтыг 7 хоног бүр тогтмол зохион явуулж байна. Одоогийн байдла</w:t>
      </w:r>
      <w:r w:rsidR="007050C3" w:rsidRPr="00F339FE">
        <w:rPr>
          <w:rFonts w:ascii="Arial" w:hAnsi="Arial" w:cs="Arial"/>
          <w:sz w:val="24"/>
          <w:szCs w:val="24"/>
          <w:lang w:val="mn-MN"/>
        </w:rPr>
        <w:t>ар нийт 254 хүнийг хамруулав</w:t>
      </w:r>
      <w:r w:rsidRPr="00F339FE">
        <w:rPr>
          <w:rFonts w:ascii="Arial" w:hAnsi="Arial" w:cs="Arial"/>
          <w:sz w:val="24"/>
          <w:szCs w:val="24"/>
          <w:lang w:val="mn-MN"/>
        </w:rPr>
        <w:t xml:space="preserve">. </w:t>
      </w:r>
    </w:p>
    <w:p w:rsidR="00263975" w:rsidRPr="00F339FE" w:rsidRDefault="00263975" w:rsidP="003778F9">
      <w:pPr>
        <w:pStyle w:val="ListParagraph"/>
        <w:widowControl w:val="0"/>
        <w:numPr>
          <w:ilvl w:val="0"/>
          <w:numId w:val="6"/>
        </w:numPr>
        <w:autoSpaceDE w:val="0"/>
        <w:autoSpaceDN w:val="0"/>
        <w:spacing w:after="0" w:line="240" w:lineRule="auto"/>
        <w:ind w:left="0" w:firstLine="384"/>
        <w:contextualSpacing w:val="0"/>
        <w:jc w:val="both"/>
        <w:rPr>
          <w:rFonts w:ascii="Arial" w:hAnsi="Arial" w:cs="Arial"/>
          <w:sz w:val="24"/>
          <w:szCs w:val="24"/>
          <w:lang w:val="mn-MN"/>
        </w:rPr>
      </w:pPr>
      <w:r w:rsidRPr="00F339FE">
        <w:rPr>
          <w:rFonts w:ascii="Arial" w:eastAsia="Times New Roman" w:hAnsi="Arial" w:cs="Arial"/>
          <w:sz w:val="24"/>
          <w:szCs w:val="24"/>
          <w:lang w:val="mn-MN"/>
        </w:rPr>
        <w:t>Аймгийн нэгдсэн эмнэлгийн Сэтгэц наркологийн тасаг, Өсвөр үе залуучуудад ээлтэй кабинетын эмч нартай хамтран зорилтот бүлгийн эрэгтэйчүүдэд согтууруулах ундааны хэрэглээг багасгах архины сэтгэл зүйн тусламж үйлчилгээ, сэтгэл засал эмчилгээ, болон эмийн эмчилгээний аргыг хослон АА буюу архи аминчлахуй аргачлалыг хэрэгжүүлж ажиллаж байна. Сургалт,  эмчилгээ хосолсон тус арга хэмжээг 2 удаа зохион явуулж, 25 хүнийг хамруул</w:t>
      </w:r>
      <w:r w:rsidR="007050C3" w:rsidRPr="00F339FE">
        <w:rPr>
          <w:rFonts w:ascii="Arial" w:eastAsia="Times New Roman" w:hAnsi="Arial" w:cs="Arial"/>
          <w:sz w:val="24"/>
          <w:szCs w:val="24"/>
          <w:lang w:val="mn-MN"/>
        </w:rPr>
        <w:t>ав</w:t>
      </w:r>
      <w:r w:rsidRPr="00F339FE">
        <w:rPr>
          <w:rFonts w:ascii="Arial" w:eastAsia="Times New Roman" w:hAnsi="Arial" w:cs="Arial"/>
          <w:sz w:val="24"/>
          <w:szCs w:val="24"/>
          <w:lang w:val="mn-MN"/>
        </w:rPr>
        <w:t xml:space="preserve">. </w:t>
      </w:r>
    </w:p>
    <w:p w:rsidR="00263975" w:rsidRPr="00F339FE" w:rsidRDefault="00263975" w:rsidP="003778F9">
      <w:pPr>
        <w:pStyle w:val="ListParagraph"/>
        <w:widowControl w:val="0"/>
        <w:numPr>
          <w:ilvl w:val="0"/>
          <w:numId w:val="6"/>
        </w:numPr>
        <w:autoSpaceDE w:val="0"/>
        <w:autoSpaceDN w:val="0"/>
        <w:spacing w:after="0" w:line="240" w:lineRule="auto"/>
        <w:ind w:left="0" w:firstLine="384"/>
        <w:contextualSpacing w:val="0"/>
        <w:jc w:val="both"/>
        <w:rPr>
          <w:rFonts w:ascii="Arial" w:hAnsi="Arial" w:cs="Arial"/>
          <w:sz w:val="24"/>
          <w:szCs w:val="24"/>
          <w:lang w:val="mn-MN"/>
        </w:rPr>
      </w:pPr>
      <w:r w:rsidRPr="00F339FE">
        <w:rPr>
          <w:rFonts w:ascii="Arial" w:hAnsi="Arial" w:cs="Arial"/>
          <w:sz w:val="24"/>
          <w:szCs w:val="24"/>
          <w:shd w:val="clear" w:color="auto" w:fill="FFFFFF"/>
          <w:lang w:val="mn-MN"/>
        </w:rPr>
        <w:t xml:space="preserve">Зорилтот бүлгийн 6 гэр бүлийн 12 гишүүнд "ХОСЫН СУРГАЛТ" зохион </w:t>
      </w:r>
      <w:r w:rsidR="007050C3" w:rsidRPr="00F339FE">
        <w:rPr>
          <w:rFonts w:ascii="Arial" w:hAnsi="Arial" w:cs="Arial"/>
          <w:sz w:val="24"/>
          <w:szCs w:val="24"/>
          <w:shd w:val="clear" w:color="auto" w:fill="FFFFFF"/>
          <w:lang w:val="mn-MN"/>
        </w:rPr>
        <w:t>байгуулав.</w:t>
      </w:r>
      <w:r w:rsidRPr="00F339FE">
        <w:rPr>
          <w:rFonts w:ascii="Arial" w:hAnsi="Arial" w:cs="Arial"/>
          <w:sz w:val="24"/>
          <w:szCs w:val="24"/>
          <w:shd w:val="clear" w:color="auto" w:fill="FFFFFF"/>
          <w:lang w:val="mn-MN"/>
        </w:rPr>
        <w:t xml:space="preserve"> </w:t>
      </w:r>
    </w:p>
    <w:p w:rsidR="00263975" w:rsidRPr="00F339FE" w:rsidRDefault="00263975" w:rsidP="003778F9">
      <w:pPr>
        <w:pStyle w:val="ListParagraph"/>
        <w:widowControl w:val="0"/>
        <w:numPr>
          <w:ilvl w:val="0"/>
          <w:numId w:val="6"/>
        </w:numPr>
        <w:autoSpaceDE w:val="0"/>
        <w:autoSpaceDN w:val="0"/>
        <w:spacing w:after="0" w:line="240" w:lineRule="auto"/>
        <w:ind w:left="0" w:firstLine="384"/>
        <w:contextualSpacing w:val="0"/>
        <w:jc w:val="both"/>
        <w:rPr>
          <w:rFonts w:ascii="Arial" w:hAnsi="Arial" w:cs="Arial"/>
          <w:sz w:val="24"/>
          <w:szCs w:val="24"/>
          <w:lang w:val="mn-MN"/>
        </w:rPr>
      </w:pPr>
      <w:r w:rsidRPr="00F339FE">
        <w:rPr>
          <w:rFonts w:ascii="Arial" w:hAnsi="Arial" w:cs="Arial"/>
          <w:sz w:val="24"/>
          <w:szCs w:val="24"/>
          <w:lang w:val="mn-MN"/>
        </w:rPr>
        <w:t xml:space="preserve">Өлгий сумын ЗДТГазартай хамтран 12 багийн нийт 40 иргэнд Гэр бүлийн боловсрол олгох сургалт зохион </w:t>
      </w:r>
      <w:r w:rsidR="007050C3" w:rsidRPr="00F339FE">
        <w:rPr>
          <w:rFonts w:ascii="Arial" w:hAnsi="Arial" w:cs="Arial"/>
          <w:sz w:val="24"/>
          <w:szCs w:val="24"/>
          <w:lang w:val="mn-MN"/>
        </w:rPr>
        <w:t xml:space="preserve"> байгуулав.</w:t>
      </w:r>
      <w:r w:rsidRPr="00F339FE">
        <w:rPr>
          <w:rFonts w:ascii="Arial" w:hAnsi="Arial" w:cs="Arial"/>
          <w:sz w:val="24"/>
          <w:szCs w:val="24"/>
          <w:lang w:val="mn-MN"/>
        </w:rPr>
        <w:t xml:space="preserve">  </w:t>
      </w:r>
    </w:p>
    <w:p w:rsidR="00263975" w:rsidRPr="00F339FE" w:rsidRDefault="00263975" w:rsidP="003778F9">
      <w:pPr>
        <w:pStyle w:val="ListParagraph"/>
        <w:widowControl w:val="0"/>
        <w:numPr>
          <w:ilvl w:val="0"/>
          <w:numId w:val="6"/>
        </w:numPr>
        <w:autoSpaceDE w:val="0"/>
        <w:autoSpaceDN w:val="0"/>
        <w:spacing w:after="0" w:line="240" w:lineRule="auto"/>
        <w:ind w:left="0" w:firstLine="384"/>
        <w:contextualSpacing w:val="0"/>
        <w:jc w:val="both"/>
        <w:rPr>
          <w:rFonts w:ascii="Arial" w:hAnsi="Arial" w:cs="Arial"/>
          <w:sz w:val="24"/>
          <w:szCs w:val="24"/>
          <w:lang w:val="mn-MN"/>
        </w:rPr>
      </w:pPr>
      <w:r w:rsidRPr="00F339FE">
        <w:rPr>
          <w:rFonts w:ascii="Arial" w:hAnsi="Arial" w:cs="Arial"/>
          <w:sz w:val="24"/>
          <w:szCs w:val="24"/>
          <w:lang w:val="mn-MN"/>
        </w:rPr>
        <w:t xml:space="preserve">Бугат Сумын Ерөнхий боловсролын сургуультай хамтран тус сургуулийн 250-аад эцэг эхчүүдэд “Гэр бүлийн хүчирхийлэл, түүнээс урьдчилан сэргийлэх” сэдвээр мэдээлэл, зөвлөгөө өгч,  сургалт зохион </w:t>
      </w:r>
      <w:r w:rsidR="007050C3" w:rsidRPr="00F339FE">
        <w:rPr>
          <w:rFonts w:ascii="Arial" w:hAnsi="Arial" w:cs="Arial"/>
          <w:sz w:val="24"/>
          <w:szCs w:val="24"/>
          <w:lang w:val="mn-MN"/>
        </w:rPr>
        <w:t xml:space="preserve">байгуулав. </w:t>
      </w:r>
      <w:r w:rsidRPr="00F339FE">
        <w:rPr>
          <w:rFonts w:ascii="Arial" w:hAnsi="Arial" w:cs="Arial"/>
          <w:sz w:val="24"/>
          <w:szCs w:val="24"/>
          <w:lang w:val="mn-MN"/>
        </w:rPr>
        <w:t xml:space="preserve"> </w:t>
      </w:r>
    </w:p>
    <w:p w:rsidR="00263975" w:rsidRPr="00F339FE" w:rsidRDefault="00263975" w:rsidP="003778F9">
      <w:pPr>
        <w:pStyle w:val="ListParagraph"/>
        <w:widowControl w:val="0"/>
        <w:numPr>
          <w:ilvl w:val="0"/>
          <w:numId w:val="6"/>
        </w:numPr>
        <w:autoSpaceDE w:val="0"/>
        <w:autoSpaceDN w:val="0"/>
        <w:spacing w:after="0" w:line="240" w:lineRule="auto"/>
        <w:ind w:left="0" w:firstLine="384"/>
        <w:contextualSpacing w:val="0"/>
        <w:jc w:val="both"/>
        <w:rPr>
          <w:rFonts w:ascii="Arial" w:hAnsi="Arial" w:cs="Arial"/>
          <w:sz w:val="24"/>
          <w:szCs w:val="24"/>
          <w:lang w:val="mn-MN"/>
        </w:rPr>
      </w:pPr>
      <w:r w:rsidRPr="00F339FE">
        <w:rPr>
          <w:rFonts w:ascii="Arial" w:hAnsi="Arial" w:cs="Arial"/>
          <w:sz w:val="24"/>
          <w:szCs w:val="24"/>
          <w:lang w:val="mn-MN"/>
        </w:rPr>
        <w:t xml:space="preserve"> “Хуулийн цаг” 1 удаагийн тв нэвтрүүлэг, 6 төрлийн видео шторк, 2 удаагийн радио ярилцлага, 2 удаагийн радио нийтлэл, 25 төрлийн постерыг байгууллагын цахим хуудсаар түгээн  ажилласан </w:t>
      </w:r>
      <w:r w:rsidR="007B4BD3" w:rsidRPr="00F339FE">
        <w:rPr>
          <w:rFonts w:ascii="Arial" w:hAnsi="Arial" w:cs="Arial"/>
          <w:sz w:val="24"/>
          <w:szCs w:val="24"/>
          <w:lang w:val="mn-MN"/>
        </w:rPr>
        <w:t>ба н</w:t>
      </w:r>
      <w:r w:rsidRPr="00F339FE">
        <w:rPr>
          <w:rFonts w:ascii="Arial" w:hAnsi="Arial" w:cs="Arial"/>
          <w:sz w:val="24"/>
          <w:szCs w:val="24"/>
          <w:lang w:val="mn-MN"/>
        </w:rPr>
        <w:t xml:space="preserve">ийт хандалтын тоо 1542 байна. </w:t>
      </w:r>
    </w:p>
    <w:p w:rsidR="00263975" w:rsidRPr="00F339FE" w:rsidRDefault="00263975" w:rsidP="003778F9">
      <w:pPr>
        <w:pStyle w:val="ListParagraph"/>
        <w:widowControl w:val="0"/>
        <w:numPr>
          <w:ilvl w:val="0"/>
          <w:numId w:val="6"/>
        </w:numPr>
        <w:autoSpaceDE w:val="0"/>
        <w:autoSpaceDN w:val="0"/>
        <w:spacing w:after="0" w:line="240" w:lineRule="auto"/>
        <w:ind w:left="0" w:firstLine="384"/>
        <w:contextualSpacing w:val="0"/>
        <w:jc w:val="both"/>
        <w:rPr>
          <w:rFonts w:ascii="Arial" w:hAnsi="Arial" w:cs="Arial"/>
          <w:sz w:val="24"/>
          <w:szCs w:val="24"/>
          <w:lang w:val="mn-MN"/>
        </w:rPr>
      </w:pPr>
      <w:r w:rsidRPr="00F339FE">
        <w:rPr>
          <w:rFonts w:ascii="Arial" w:hAnsi="Arial" w:cs="Arial"/>
          <w:sz w:val="24"/>
          <w:szCs w:val="24"/>
          <w:lang w:val="mn-MN"/>
        </w:rPr>
        <w:t>Хамтарсан багийг удирдлага, арга зүйгээр хангах, гишүүдийг чадавхжуулах 1 удаагийн хэлэлцүүлэг, 9 удаагийн кейс хэлэлцүүлэг, 2 удаагийн сургалтыг зохион явуулж, давхардсан тоогоор нийт 217 гишүүдийг хамруул</w:t>
      </w:r>
      <w:r w:rsidR="007B4BD3" w:rsidRPr="00F339FE">
        <w:rPr>
          <w:rFonts w:ascii="Arial" w:hAnsi="Arial" w:cs="Arial"/>
          <w:sz w:val="24"/>
          <w:szCs w:val="24"/>
          <w:lang w:val="mn-MN"/>
        </w:rPr>
        <w:t>ав</w:t>
      </w:r>
      <w:r w:rsidRPr="00F339FE">
        <w:rPr>
          <w:rFonts w:ascii="Arial" w:hAnsi="Arial" w:cs="Arial"/>
          <w:sz w:val="24"/>
          <w:szCs w:val="24"/>
          <w:lang w:val="mn-MN"/>
        </w:rPr>
        <w:t>.</w:t>
      </w:r>
    </w:p>
    <w:p w:rsidR="003778F9" w:rsidRPr="00F339FE" w:rsidRDefault="003778F9" w:rsidP="003778F9">
      <w:pPr>
        <w:pStyle w:val="ListParagraph"/>
        <w:widowControl w:val="0"/>
        <w:autoSpaceDE w:val="0"/>
        <w:autoSpaceDN w:val="0"/>
        <w:spacing w:after="0" w:line="240" w:lineRule="auto"/>
        <w:ind w:left="384"/>
        <w:contextualSpacing w:val="0"/>
        <w:jc w:val="both"/>
        <w:rPr>
          <w:rFonts w:ascii="Arial" w:hAnsi="Arial" w:cs="Arial"/>
          <w:sz w:val="24"/>
          <w:szCs w:val="24"/>
          <w:lang w:val="mn-MN"/>
        </w:rPr>
      </w:pPr>
    </w:p>
    <w:p w:rsidR="003778F9" w:rsidRPr="00F339FE" w:rsidRDefault="00250B1C" w:rsidP="003778F9">
      <w:pPr>
        <w:spacing w:after="0" w:line="240" w:lineRule="auto"/>
        <w:jc w:val="both"/>
        <w:rPr>
          <w:rFonts w:ascii="Arial" w:eastAsia="Times New Roman" w:hAnsi="Arial" w:cs="Arial"/>
          <w:b/>
          <w:bCs/>
          <w:sz w:val="24"/>
          <w:szCs w:val="24"/>
          <w:lang w:val="mn-MN"/>
        </w:rPr>
      </w:pPr>
      <w:r w:rsidRPr="00F339FE">
        <w:rPr>
          <w:rFonts w:ascii="Arial" w:eastAsia="Times New Roman" w:hAnsi="Arial" w:cs="Arial"/>
          <w:b/>
          <w:bCs/>
          <w:sz w:val="24"/>
          <w:szCs w:val="24"/>
          <w:lang w:val="mn-MN"/>
        </w:rPr>
        <w:tab/>
      </w:r>
      <w:r w:rsidR="00EB5D16" w:rsidRPr="00F339FE">
        <w:rPr>
          <w:rFonts w:ascii="Arial" w:eastAsia="Times New Roman" w:hAnsi="Arial" w:cs="Arial"/>
          <w:b/>
          <w:bCs/>
          <w:sz w:val="24"/>
          <w:szCs w:val="24"/>
          <w:lang w:val="mn-MN"/>
        </w:rPr>
        <w:t>5.</w:t>
      </w:r>
      <w:r w:rsidR="00263975" w:rsidRPr="00F339FE">
        <w:rPr>
          <w:rFonts w:ascii="Arial" w:eastAsia="Times New Roman" w:hAnsi="Arial" w:cs="Arial"/>
          <w:b/>
          <w:bCs/>
          <w:sz w:val="24"/>
          <w:szCs w:val="24"/>
          <w:lang w:val="mn-MN"/>
        </w:rPr>
        <w:t>Хүүхдийн мөнгөн тэтгэмжтэй холбоот</w:t>
      </w:r>
      <w:r w:rsidR="004B4AD1" w:rsidRPr="00F339FE">
        <w:rPr>
          <w:rFonts w:ascii="Arial" w:eastAsia="Times New Roman" w:hAnsi="Arial" w:cs="Arial"/>
          <w:b/>
          <w:bCs/>
          <w:sz w:val="24"/>
          <w:szCs w:val="24"/>
          <w:lang w:val="mn-MN"/>
        </w:rPr>
        <w:t>ой:</w:t>
      </w:r>
    </w:p>
    <w:p w:rsidR="00263975" w:rsidRPr="00F339FE" w:rsidRDefault="00263975"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2023 оны байдлаар хүүхдийн мөнгөн тэтгэмжтэй холбоотой 5 удаагийн өргөдөл гомдол</w:t>
      </w:r>
      <w:r w:rsidR="007B4BD3" w:rsidRPr="00F339FE">
        <w:rPr>
          <w:rFonts w:ascii="Arial" w:hAnsi="Arial" w:cs="Arial"/>
          <w:sz w:val="24"/>
          <w:szCs w:val="24"/>
          <w:lang w:val="mn-MN"/>
        </w:rPr>
        <w:t xml:space="preserve"> хүлээн авч</w:t>
      </w:r>
      <w:r w:rsidRPr="00F339FE">
        <w:rPr>
          <w:rFonts w:ascii="Arial" w:hAnsi="Arial" w:cs="Arial"/>
          <w:sz w:val="24"/>
          <w:szCs w:val="24"/>
          <w:lang w:val="mn-MN"/>
        </w:rPr>
        <w:t xml:space="preserve"> эдгээр өргөдөл гомдол</w:t>
      </w:r>
      <w:r w:rsidR="007B4BD3" w:rsidRPr="00F339FE">
        <w:rPr>
          <w:rFonts w:ascii="Arial" w:hAnsi="Arial" w:cs="Arial"/>
          <w:sz w:val="24"/>
          <w:szCs w:val="24"/>
          <w:lang w:val="mn-MN"/>
        </w:rPr>
        <w:t>д</w:t>
      </w:r>
      <w:r w:rsidRPr="00F339FE">
        <w:rPr>
          <w:rFonts w:ascii="Arial" w:hAnsi="Arial" w:cs="Arial"/>
          <w:sz w:val="24"/>
          <w:szCs w:val="24"/>
          <w:lang w:val="mn-MN"/>
        </w:rPr>
        <w:t xml:space="preserve"> 8 хүүхдийн эрх зөрчигдөж байгаа талаар дурдагджээ. Эдгээрээс 1 хүүхдийн асуудлыг асран хамгаалагч тогтоолгохоор харьяа сумын Засаг даргад нь албан тоот хүргүүлэн захирамж гаргуулан шийдвэрлэсэн бол 4 хүүхдэд “Хүүхдийн мөнгөн тэтгэмж олгох журам”-ын 4 дүгээр зүйлийн 4.2.3 дахь заалтын дагуу Хүүхдийн эрхийн улсын байцаагчийн дүгнэлт гарга</w:t>
      </w:r>
      <w:r w:rsidR="007B4BD3" w:rsidRPr="00F339FE">
        <w:rPr>
          <w:rFonts w:ascii="Arial" w:hAnsi="Arial" w:cs="Arial"/>
          <w:sz w:val="24"/>
          <w:szCs w:val="24"/>
          <w:lang w:val="mn-MN"/>
        </w:rPr>
        <w:t xml:space="preserve">ж </w:t>
      </w:r>
      <w:r w:rsidRPr="00F339FE">
        <w:rPr>
          <w:rFonts w:ascii="Arial" w:hAnsi="Arial" w:cs="Arial"/>
          <w:sz w:val="24"/>
          <w:szCs w:val="24"/>
          <w:lang w:val="mn-MN"/>
        </w:rPr>
        <w:t>Хөдөлмөр, халамжийн үйлчилгээний газарт хүргүүлэн түр түдгэлзүүлэн иргэдийн гомдлыг барагдуулсан бол үлдсэн 3 хүүхдийн мөнгөн тэтгэмж Хадгаламж зээлийн хоршоонд байршилтай байсан тул эцэг эх, асран хамгаалагчид нь зөвлөгөө өгч шүүхийн шийдвэрийн дагуу асуудлыг нь шийдвэрлүүл</w:t>
      </w:r>
      <w:r w:rsidR="007B4BD3" w:rsidRPr="00F339FE">
        <w:rPr>
          <w:rFonts w:ascii="Arial" w:hAnsi="Arial" w:cs="Arial"/>
          <w:sz w:val="24"/>
          <w:szCs w:val="24"/>
          <w:lang w:val="mn-MN"/>
        </w:rPr>
        <w:t>эв</w:t>
      </w:r>
      <w:r w:rsidRPr="00F339FE">
        <w:rPr>
          <w:rFonts w:ascii="Arial" w:hAnsi="Arial" w:cs="Arial"/>
          <w:sz w:val="24"/>
          <w:szCs w:val="24"/>
          <w:lang w:val="mn-MN"/>
        </w:rPr>
        <w:t>.</w:t>
      </w:r>
    </w:p>
    <w:p w:rsidR="003778F9" w:rsidRPr="00F339FE" w:rsidRDefault="003778F9" w:rsidP="003778F9">
      <w:pPr>
        <w:spacing w:after="0" w:line="240" w:lineRule="auto"/>
        <w:ind w:firstLine="720"/>
        <w:jc w:val="both"/>
        <w:rPr>
          <w:rFonts w:ascii="Arial" w:eastAsia="Times New Roman" w:hAnsi="Arial" w:cs="Arial"/>
          <w:b/>
          <w:bCs/>
          <w:sz w:val="24"/>
          <w:szCs w:val="24"/>
          <w:lang w:val="mn-MN"/>
        </w:rPr>
      </w:pPr>
    </w:p>
    <w:p w:rsidR="003778F9" w:rsidRPr="00F339FE" w:rsidRDefault="00250B1C" w:rsidP="003778F9">
      <w:pPr>
        <w:spacing w:after="0" w:line="240" w:lineRule="auto"/>
        <w:rPr>
          <w:rFonts w:ascii="Arial" w:hAnsi="Arial" w:cs="Arial"/>
          <w:b/>
          <w:sz w:val="24"/>
          <w:szCs w:val="24"/>
          <w:lang w:val="mn-MN"/>
        </w:rPr>
      </w:pPr>
      <w:r w:rsidRPr="00F339FE">
        <w:rPr>
          <w:rFonts w:ascii="Arial" w:hAnsi="Arial" w:cs="Arial"/>
          <w:b/>
          <w:sz w:val="24"/>
          <w:szCs w:val="24"/>
          <w:lang w:val="mn-MN"/>
        </w:rPr>
        <w:tab/>
      </w:r>
      <w:r w:rsidR="00034124" w:rsidRPr="00F339FE">
        <w:rPr>
          <w:rFonts w:ascii="Arial" w:hAnsi="Arial" w:cs="Arial"/>
          <w:b/>
          <w:sz w:val="24"/>
          <w:szCs w:val="24"/>
          <w:lang w:val="mn-MN"/>
        </w:rPr>
        <w:t xml:space="preserve">6.Залуучуудын хөгжлийг дэмжих чиглэлээр: </w:t>
      </w:r>
    </w:p>
    <w:p w:rsidR="003778F9" w:rsidRPr="00F339FE" w:rsidRDefault="00034124" w:rsidP="003778F9">
      <w:pPr>
        <w:spacing w:after="0" w:line="240" w:lineRule="auto"/>
        <w:ind w:firstLine="720"/>
        <w:jc w:val="both"/>
        <w:rPr>
          <w:rFonts w:ascii="Arial" w:eastAsia="Times New Roman" w:hAnsi="Arial" w:cs="Arial"/>
          <w:bCs/>
          <w:color w:val="000000"/>
          <w:kern w:val="24"/>
          <w:sz w:val="24"/>
          <w:szCs w:val="24"/>
          <w:lang w:val="mn-MN"/>
        </w:rPr>
      </w:pPr>
      <w:r w:rsidRPr="00F339FE">
        <w:rPr>
          <w:rFonts w:ascii="Arial" w:hAnsi="Arial" w:cs="Arial"/>
          <w:b/>
          <w:sz w:val="24"/>
          <w:szCs w:val="24"/>
          <w:lang w:val="mn-MN"/>
        </w:rPr>
        <w:t>6.1</w:t>
      </w:r>
      <w:r w:rsidRPr="00F339FE">
        <w:rPr>
          <w:rFonts w:ascii="Arial" w:eastAsia="Times New Roman" w:hAnsi="Arial" w:cs="Arial"/>
          <w:bCs/>
          <w:color w:val="000000"/>
          <w:kern w:val="24"/>
          <w:sz w:val="24"/>
          <w:szCs w:val="24"/>
          <w:lang w:val="mn-MN"/>
        </w:rPr>
        <w:t xml:space="preserve"> Залуучуудын хөгжлийн төвөөс 2023оны байдлаар 104 удаагийн танхимын сургалт, 33 удаагийн үйл ажиллагаа, 8 удаагийн уулзалт, 3 удаагийн тэмцээн, 4 удаагийн өдөрлөг, 16 удаагийн нөлөөллийн ажил, 29 удаагийн цахим сургалт, 2 удаагийн чуулга уулзалт, 3 удаагийн хэлэлцүүлэг, 14 удаагийн сайн дурын ажил, 4 удаагийн теле нэвтрүүлгийг тус тус зохион байгуул</w:t>
      </w:r>
      <w:r w:rsidR="007B4BD3" w:rsidRPr="00F339FE">
        <w:rPr>
          <w:rFonts w:ascii="Arial" w:eastAsia="Times New Roman" w:hAnsi="Arial" w:cs="Arial"/>
          <w:bCs/>
          <w:color w:val="000000"/>
          <w:kern w:val="24"/>
          <w:sz w:val="24"/>
          <w:szCs w:val="24"/>
          <w:lang w:val="mn-MN"/>
        </w:rPr>
        <w:t>ав</w:t>
      </w:r>
      <w:r w:rsidRPr="00F339FE">
        <w:rPr>
          <w:rFonts w:ascii="Arial" w:eastAsia="Times New Roman" w:hAnsi="Arial" w:cs="Arial"/>
          <w:bCs/>
          <w:color w:val="000000"/>
          <w:kern w:val="24"/>
          <w:sz w:val="24"/>
          <w:szCs w:val="24"/>
          <w:lang w:val="mn-MN"/>
        </w:rPr>
        <w:t xml:space="preserve">. </w:t>
      </w:r>
    </w:p>
    <w:p w:rsidR="00034124" w:rsidRPr="00F339FE" w:rsidRDefault="00034124" w:rsidP="003778F9">
      <w:pPr>
        <w:spacing w:after="0" w:line="240" w:lineRule="auto"/>
        <w:ind w:firstLine="720"/>
        <w:jc w:val="both"/>
        <w:rPr>
          <w:rFonts w:ascii="Arial" w:hAnsi="Arial" w:cs="Arial"/>
          <w:sz w:val="24"/>
          <w:szCs w:val="24"/>
          <w:lang w:val="mn-MN"/>
        </w:rPr>
      </w:pPr>
      <w:r w:rsidRPr="00F339FE">
        <w:rPr>
          <w:rFonts w:ascii="Arial" w:eastAsia="Times New Roman" w:hAnsi="Arial" w:cs="Arial"/>
          <w:bCs/>
          <w:color w:val="000000"/>
          <w:kern w:val="24"/>
          <w:sz w:val="24"/>
          <w:szCs w:val="24"/>
          <w:lang w:val="mn-MN"/>
        </w:rPr>
        <w:t xml:space="preserve"> </w:t>
      </w:r>
    </w:p>
    <w:p w:rsidR="00034124" w:rsidRPr="00F339FE" w:rsidRDefault="00034124" w:rsidP="003778F9">
      <w:pPr>
        <w:shd w:val="clear" w:color="auto" w:fill="FFFFFF"/>
        <w:spacing w:after="0" w:line="240" w:lineRule="auto"/>
        <w:ind w:firstLine="720"/>
        <w:jc w:val="both"/>
        <w:rPr>
          <w:rFonts w:ascii="Arial" w:eastAsia="Times New Roman" w:hAnsi="Arial" w:cs="Arial"/>
          <w:color w:val="000000"/>
          <w:sz w:val="24"/>
          <w:szCs w:val="24"/>
          <w:lang w:val="mn-MN"/>
        </w:rPr>
      </w:pPr>
      <w:r w:rsidRPr="00F339FE">
        <w:rPr>
          <w:rFonts w:ascii="Arial" w:eastAsia="Times New Roman" w:hAnsi="Arial" w:cs="Arial"/>
          <w:color w:val="000000"/>
          <w:sz w:val="24"/>
          <w:szCs w:val="24"/>
          <w:lang w:val="mn-MN"/>
        </w:rPr>
        <w:t>Амьдрах ухааны модуль сургалтыг танхимаар 29 удаа, цахимаар 25 удаа зохион байгуулж, 3472 хүнд хүргэ</w:t>
      </w:r>
      <w:r w:rsidR="007B4BD3" w:rsidRPr="00F339FE">
        <w:rPr>
          <w:rFonts w:ascii="Arial" w:eastAsia="Times New Roman" w:hAnsi="Arial" w:cs="Arial"/>
          <w:color w:val="000000"/>
          <w:sz w:val="24"/>
          <w:szCs w:val="24"/>
          <w:lang w:val="mn-MN"/>
        </w:rPr>
        <w:t>в</w:t>
      </w:r>
      <w:r w:rsidRPr="00F339FE">
        <w:rPr>
          <w:rFonts w:ascii="Arial" w:eastAsia="Times New Roman" w:hAnsi="Arial" w:cs="Arial"/>
          <w:color w:val="000000"/>
          <w:sz w:val="24"/>
          <w:szCs w:val="24"/>
          <w:lang w:val="mn-MN"/>
        </w:rPr>
        <w:t xml:space="preserve">. </w:t>
      </w:r>
    </w:p>
    <w:p w:rsidR="00034124" w:rsidRPr="00F339FE" w:rsidRDefault="00034124" w:rsidP="003778F9">
      <w:pPr>
        <w:shd w:val="clear" w:color="auto" w:fill="FFFFFF"/>
        <w:spacing w:after="0" w:line="240" w:lineRule="auto"/>
        <w:ind w:firstLine="720"/>
        <w:jc w:val="both"/>
        <w:rPr>
          <w:rFonts w:ascii="Arial" w:eastAsia="Calibri" w:hAnsi="Arial" w:cs="Arial"/>
          <w:sz w:val="24"/>
          <w:szCs w:val="24"/>
          <w:lang w:val="mn-MN" w:eastAsia="zh-CN" w:bidi="mn-Mong-CN"/>
        </w:rPr>
      </w:pPr>
      <w:r w:rsidRPr="00F339FE">
        <w:rPr>
          <w:rFonts w:ascii="Arial" w:eastAsia="Times New Roman" w:hAnsi="Arial" w:cs="Arial"/>
          <w:bCs/>
          <w:color w:val="000000"/>
          <w:kern w:val="24"/>
          <w:sz w:val="24"/>
          <w:szCs w:val="24"/>
          <w:lang w:val="mn-MN"/>
        </w:rPr>
        <w:lastRenderedPageBreak/>
        <w:t xml:space="preserve">- </w:t>
      </w:r>
      <w:r w:rsidRPr="00F339FE">
        <w:rPr>
          <w:rFonts w:ascii="Arial" w:eastAsia="Calibri" w:hAnsi="Arial" w:cs="Arial"/>
          <w:sz w:val="24"/>
          <w:szCs w:val="24"/>
          <w:lang w:val="mn-MN" w:eastAsia="zh-CN" w:bidi="mn-Mong-CN"/>
        </w:rPr>
        <w:t xml:space="preserve">Эх оронч үзлийг төлөвшүүлэх, үе тэнгийн дээрэлхэлт, ялгаварлан гадуурхалт, хүүхдийн эрх, хамгааллын мэдлэг олгох хувь хүний хөгжлийн чиглэлээрх сургалт, нөлөөллийн ажлыг аймгийн төвийн ерөнхий боловсролын 13 сургуульд 18 удаа, 11 сумын ерөнхий боловсролын сургуульд 12 удаа зохион байгуулж </w:t>
      </w:r>
      <w:r w:rsidR="007B4BD3" w:rsidRPr="00F339FE">
        <w:rPr>
          <w:rFonts w:ascii="Arial" w:eastAsia="Calibri" w:hAnsi="Arial" w:cs="Arial"/>
          <w:sz w:val="24"/>
          <w:szCs w:val="24"/>
          <w:lang w:val="mn-MN" w:eastAsia="zh-CN" w:bidi="mn-Mong-CN"/>
        </w:rPr>
        <w:t>3845 хүүхдэд хүрсэн</w:t>
      </w:r>
      <w:r w:rsidRPr="00F339FE">
        <w:rPr>
          <w:rFonts w:ascii="Arial" w:eastAsia="Calibri" w:hAnsi="Arial" w:cs="Arial"/>
          <w:sz w:val="24"/>
          <w:szCs w:val="24"/>
          <w:lang w:val="mn-MN" w:eastAsia="zh-CN" w:bidi="mn-Mong-CN"/>
        </w:rPr>
        <w:t>. Үүний  1991 нь эмэгтэй, 1854 нь эрэгтэй байна.</w:t>
      </w:r>
    </w:p>
    <w:p w:rsidR="00034124" w:rsidRPr="00F339FE" w:rsidRDefault="00034124" w:rsidP="003778F9">
      <w:pPr>
        <w:shd w:val="clear" w:color="auto" w:fill="FFFFFF"/>
        <w:spacing w:after="0" w:line="240" w:lineRule="auto"/>
        <w:ind w:firstLine="720"/>
        <w:jc w:val="both"/>
        <w:rPr>
          <w:rFonts w:ascii="Arial" w:eastAsia="Times New Roman" w:hAnsi="Arial" w:cs="Arial"/>
          <w:bCs/>
          <w:color w:val="000000"/>
          <w:sz w:val="24"/>
          <w:szCs w:val="24"/>
          <w:lang w:val="mn-MN"/>
        </w:rPr>
      </w:pPr>
      <w:r w:rsidRPr="00F339FE">
        <w:rPr>
          <w:rFonts w:ascii="Arial" w:eastAsia="Calibri" w:hAnsi="Arial" w:cs="Arial"/>
          <w:b/>
          <w:sz w:val="24"/>
          <w:szCs w:val="24"/>
          <w:lang w:val="mn-MN" w:eastAsia="zh-CN" w:bidi="mn-Mong-CN"/>
        </w:rPr>
        <w:t>6.1.2</w:t>
      </w:r>
      <w:r w:rsidRPr="00F339FE">
        <w:rPr>
          <w:rFonts w:ascii="Arial" w:eastAsia="Calibri" w:hAnsi="Arial" w:cs="Arial"/>
          <w:sz w:val="24"/>
          <w:szCs w:val="24"/>
          <w:lang w:val="mn-MN" w:eastAsia="zh-CN" w:bidi="mn-Mong-CN"/>
        </w:rPr>
        <w:t xml:space="preserve"> </w:t>
      </w:r>
      <w:r w:rsidRPr="00F339FE">
        <w:rPr>
          <w:rFonts w:ascii="Arial" w:eastAsia="Times New Roman" w:hAnsi="Arial" w:cs="Arial"/>
          <w:bCs/>
          <w:color w:val="000000"/>
          <w:sz w:val="24"/>
          <w:szCs w:val="24"/>
          <w:lang w:val="mn-MN"/>
        </w:rPr>
        <w:t>Залуучуудын хөгжлийн салбар зөвлөлийг мэдээлэл арга зүйгээр хангах ажлын хүрээнд бүх сумдад Явуулын үйлчилгээ зохион байгуулж, сумдын залуучу</w:t>
      </w:r>
      <w:r w:rsidR="00E20895" w:rsidRPr="00F339FE">
        <w:rPr>
          <w:rFonts w:ascii="Arial" w:eastAsia="Times New Roman" w:hAnsi="Arial" w:cs="Arial"/>
          <w:bCs/>
          <w:color w:val="000000"/>
          <w:sz w:val="24"/>
          <w:szCs w:val="24"/>
          <w:lang w:val="mn-MN"/>
        </w:rPr>
        <w:t>у</w:t>
      </w:r>
      <w:r w:rsidRPr="00F339FE">
        <w:rPr>
          <w:rFonts w:ascii="Arial" w:eastAsia="Times New Roman" w:hAnsi="Arial" w:cs="Arial"/>
          <w:bCs/>
          <w:color w:val="000000"/>
          <w:sz w:val="24"/>
          <w:szCs w:val="24"/>
          <w:lang w:val="mn-MN"/>
        </w:rPr>
        <w:t>дын хөгжлийн салбар зөвлөлийн тэргүүн болон  гишүүд болох 145 хүнд мэдээлэл хүргэ</w:t>
      </w:r>
      <w:r w:rsidR="00D37890" w:rsidRPr="00F339FE">
        <w:rPr>
          <w:rFonts w:ascii="Arial" w:eastAsia="Times New Roman" w:hAnsi="Arial" w:cs="Arial"/>
          <w:bCs/>
          <w:color w:val="000000"/>
          <w:sz w:val="24"/>
          <w:szCs w:val="24"/>
          <w:lang w:val="mn-MN"/>
        </w:rPr>
        <w:t>в</w:t>
      </w:r>
      <w:r w:rsidRPr="00F339FE">
        <w:rPr>
          <w:rFonts w:ascii="Arial" w:eastAsia="Times New Roman" w:hAnsi="Arial" w:cs="Arial"/>
          <w:bCs/>
          <w:color w:val="000000"/>
          <w:sz w:val="24"/>
          <w:szCs w:val="24"/>
          <w:lang w:val="mn-MN"/>
        </w:rPr>
        <w:t xml:space="preserve">. </w:t>
      </w:r>
    </w:p>
    <w:p w:rsidR="00034124" w:rsidRPr="00F339FE" w:rsidRDefault="00034124" w:rsidP="003778F9">
      <w:pPr>
        <w:shd w:val="clear" w:color="auto" w:fill="FFFFFF"/>
        <w:spacing w:after="0" w:line="240" w:lineRule="auto"/>
        <w:ind w:firstLine="720"/>
        <w:jc w:val="both"/>
        <w:rPr>
          <w:rFonts w:ascii="Arial" w:eastAsia="Times New Roman" w:hAnsi="Arial" w:cs="Arial"/>
          <w:bCs/>
          <w:color w:val="000000"/>
          <w:sz w:val="24"/>
          <w:szCs w:val="24"/>
          <w:lang w:val="mn-MN"/>
        </w:rPr>
      </w:pPr>
      <w:r w:rsidRPr="00F339FE">
        <w:rPr>
          <w:rFonts w:ascii="Arial" w:eastAsia="Times New Roman" w:hAnsi="Arial" w:cs="Arial"/>
          <w:bCs/>
          <w:color w:val="000000"/>
          <w:sz w:val="24"/>
          <w:szCs w:val="24"/>
          <w:lang w:val="mn-MN"/>
        </w:rPr>
        <w:t>2023 оны байдлаар 13 сум, 1 тосгонд  14 залуучуудын хөгжлийн салбар зөвлөл байгуулагдсан ба үүнээс 7 сумын залуучуудын хөгжлийн салбар зөвлөл 9 удаа хуралдаж, залуучуудын чигл</w:t>
      </w:r>
      <w:r w:rsidR="00E20895" w:rsidRPr="00F339FE">
        <w:rPr>
          <w:rFonts w:ascii="Arial" w:eastAsia="Times New Roman" w:hAnsi="Arial" w:cs="Arial"/>
          <w:bCs/>
          <w:color w:val="000000"/>
          <w:sz w:val="24"/>
          <w:szCs w:val="24"/>
          <w:lang w:val="mn-MN"/>
        </w:rPr>
        <w:t>элээр 9 төрлийн ажлыг Иргэдийн төлөөлөгчдийн х</w:t>
      </w:r>
      <w:r w:rsidRPr="00F339FE">
        <w:rPr>
          <w:rFonts w:ascii="Arial" w:eastAsia="Times New Roman" w:hAnsi="Arial" w:cs="Arial"/>
          <w:bCs/>
          <w:color w:val="000000"/>
          <w:sz w:val="24"/>
          <w:szCs w:val="24"/>
          <w:lang w:val="mn-MN"/>
        </w:rPr>
        <w:t>уралд оруулж, шийдвэрлүүл</w:t>
      </w:r>
      <w:r w:rsidR="00D37890" w:rsidRPr="00F339FE">
        <w:rPr>
          <w:rFonts w:ascii="Arial" w:eastAsia="Times New Roman" w:hAnsi="Arial" w:cs="Arial"/>
          <w:bCs/>
          <w:color w:val="000000"/>
          <w:sz w:val="24"/>
          <w:szCs w:val="24"/>
          <w:lang w:val="mn-MN"/>
        </w:rPr>
        <w:t>эв</w:t>
      </w:r>
      <w:r w:rsidRPr="00F339FE">
        <w:rPr>
          <w:rFonts w:ascii="Arial" w:eastAsia="Times New Roman" w:hAnsi="Arial" w:cs="Arial"/>
          <w:bCs/>
          <w:color w:val="000000"/>
          <w:sz w:val="24"/>
          <w:szCs w:val="24"/>
          <w:lang w:val="mn-MN"/>
        </w:rPr>
        <w:t xml:space="preserve">.  </w:t>
      </w:r>
    </w:p>
    <w:p w:rsidR="00034124" w:rsidRPr="00F339FE" w:rsidRDefault="00034124" w:rsidP="003778F9">
      <w:pPr>
        <w:shd w:val="clear" w:color="auto" w:fill="FFFFFF"/>
        <w:spacing w:after="0" w:line="240" w:lineRule="auto"/>
        <w:ind w:firstLine="720"/>
        <w:jc w:val="both"/>
        <w:rPr>
          <w:rFonts w:ascii="Arial" w:eastAsia="Times New Roman" w:hAnsi="Arial" w:cs="Arial"/>
          <w:bCs/>
          <w:color w:val="000000" w:themeColor="text1"/>
          <w:kern w:val="24"/>
          <w:sz w:val="24"/>
          <w:szCs w:val="24"/>
          <w:lang w:val="mn-MN"/>
        </w:rPr>
      </w:pPr>
      <w:r w:rsidRPr="00F339FE">
        <w:rPr>
          <w:rFonts w:ascii="Arial" w:eastAsia="Times New Roman" w:hAnsi="Arial" w:cs="Arial"/>
          <w:bCs/>
          <w:color w:val="000000" w:themeColor="text1"/>
          <w:kern w:val="24"/>
          <w:sz w:val="24"/>
          <w:szCs w:val="24"/>
          <w:lang w:val="mn-MN"/>
        </w:rPr>
        <w:t>Мөн сумын залуучуудын хөгжлийн салбар зөвлөлийг мэдээлэл арга зүйгээр хангах ажлын хүрээнд 2 удаагийн онлайн уулзалтыг зохион байгуул</w:t>
      </w:r>
      <w:r w:rsidR="00D37890" w:rsidRPr="00F339FE">
        <w:rPr>
          <w:rFonts w:ascii="Arial" w:eastAsia="Times New Roman" w:hAnsi="Arial" w:cs="Arial"/>
          <w:bCs/>
          <w:color w:val="000000" w:themeColor="text1"/>
          <w:kern w:val="24"/>
          <w:sz w:val="24"/>
          <w:szCs w:val="24"/>
          <w:lang w:val="mn-MN"/>
        </w:rPr>
        <w:t>ав</w:t>
      </w:r>
      <w:r w:rsidRPr="00F339FE">
        <w:rPr>
          <w:rFonts w:ascii="Arial" w:eastAsia="Times New Roman" w:hAnsi="Arial" w:cs="Arial"/>
          <w:bCs/>
          <w:color w:val="000000" w:themeColor="text1"/>
          <w:kern w:val="24"/>
          <w:sz w:val="24"/>
          <w:szCs w:val="24"/>
          <w:lang w:val="mn-MN"/>
        </w:rPr>
        <w:t>.</w:t>
      </w:r>
    </w:p>
    <w:p w:rsidR="00034124" w:rsidRPr="00F339FE" w:rsidRDefault="00034124" w:rsidP="003778F9">
      <w:pPr>
        <w:spacing w:after="0" w:line="240" w:lineRule="auto"/>
        <w:ind w:firstLine="720"/>
        <w:jc w:val="both"/>
        <w:rPr>
          <w:rFonts w:ascii="Arial" w:eastAsia="Times New Roman" w:hAnsi="Arial" w:cs="Arial"/>
          <w:bCs/>
          <w:color w:val="000000" w:themeColor="text1"/>
          <w:kern w:val="24"/>
          <w:sz w:val="24"/>
          <w:szCs w:val="24"/>
          <w:lang w:val="mn-MN"/>
        </w:rPr>
      </w:pPr>
      <w:r w:rsidRPr="00F339FE">
        <w:rPr>
          <w:rFonts w:ascii="Arial" w:eastAsia="Times New Roman" w:hAnsi="Arial" w:cs="Arial"/>
          <w:b/>
          <w:bCs/>
          <w:color w:val="000000" w:themeColor="text1"/>
          <w:kern w:val="24"/>
          <w:sz w:val="24"/>
          <w:szCs w:val="24"/>
          <w:lang w:val="mn-MN"/>
        </w:rPr>
        <w:t>6.1.3</w:t>
      </w:r>
      <w:r w:rsidRPr="00F339FE">
        <w:rPr>
          <w:rFonts w:ascii="Arial" w:eastAsia="Times New Roman" w:hAnsi="Arial" w:cs="Arial"/>
          <w:bCs/>
          <w:color w:val="000000" w:themeColor="text1"/>
          <w:kern w:val="24"/>
          <w:sz w:val="24"/>
          <w:szCs w:val="24"/>
          <w:lang w:val="mn-MN"/>
        </w:rPr>
        <w:t xml:space="preserve"> Залуучуудын сонирхлын бүлгийн үйл ажиллагааг идэвхжүүлэх ажлын хүрээнд Залуучуудын хөгжлийн төвийн дэргэд “Охидын клуб”, “Ulgii Volunteer” сайн дурынхны клуб, Өсвөр үе залуучуудад "Бэлгийн цогц боловсрол олгох" үе </w:t>
      </w:r>
      <w:r w:rsidR="00E20895" w:rsidRPr="00F339FE">
        <w:rPr>
          <w:rFonts w:ascii="Arial" w:eastAsia="Times New Roman" w:hAnsi="Arial" w:cs="Arial"/>
          <w:bCs/>
          <w:color w:val="000000" w:themeColor="text1"/>
          <w:kern w:val="24"/>
          <w:sz w:val="24"/>
          <w:szCs w:val="24"/>
          <w:lang w:val="mn-MN"/>
        </w:rPr>
        <w:t>тэнгийн сургагч багш нарын клубий</w:t>
      </w:r>
      <w:r w:rsidRPr="00F339FE">
        <w:rPr>
          <w:rFonts w:ascii="Arial" w:eastAsia="Times New Roman" w:hAnsi="Arial" w:cs="Arial"/>
          <w:bCs/>
          <w:color w:val="000000" w:themeColor="text1"/>
          <w:kern w:val="24"/>
          <w:sz w:val="24"/>
          <w:szCs w:val="24"/>
          <w:lang w:val="mn-MN"/>
        </w:rPr>
        <w:t xml:space="preserve">г шинээр байгуулав.  </w:t>
      </w:r>
    </w:p>
    <w:p w:rsidR="00034124" w:rsidRPr="00F339FE" w:rsidRDefault="00034124" w:rsidP="003778F9">
      <w:pPr>
        <w:shd w:val="clear" w:color="auto" w:fill="FFFFFF"/>
        <w:spacing w:after="0" w:line="240" w:lineRule="auto"/>
        <w:ind w:firstLine="720"/>
        <w:jc w:val="both"/>
        <w:rPr>
          <w:rFonts w:ascii="Arial" w:eastAsia="Times New Roman" w:hAnsi="Arial" w:cs="Arial"/>
          <w:bCs/>
          <w:color w:val="000000" w:themeColor="text1"/>
          <w:kern w:val="24"/>
          <w:sz w:val="24"/>
          <w:szCs w:val="24"/>
          <w:lang w:val="mn-MN"/>
        </w:rPr>
      </w:pPr>
      <w:r w:rsidRPr="00F339FE">
        <w:rPr>
          <w:rFonts w:ascii="Arial" w:eastAsia="Times New Roman" w:hAnsi="Arial" w:cs="Arial"/>
          <w:bCs/>
          <w:color w:val="000000" w:themeColor="text1"/>
          <w:kern w:val="24"/>
          <w:sz w:val="24"/>
          <w:szCs w:val="24"/>
          <w:lang w:val="mn-MN"/>
        </w:rPr>
        <w:t>13 сум, 1 тосгонд  залуучуудын хөгжлийн зөвлөлийг байгуулан, үйл ажиллагааг идэвхж</w:t>
      </w:r>
      <w:r w:rsidR="00D37890" w:rsidRPr="00F339FE">
        <w:rPr>
          <w:rFonts w:ascii="Arial" w:eastAsia="Times New Roman" w:hAnsi="Arial" w:cs="Arial"/>
          <w:bCs/>
          <w:color w:val="000000" w:themeColor="text1"/>
          <w:kern w:val="24"/>
          <w:sz w:val="24"/>
          <w:szCs w:val="24"/>
          <w:lang w:val="mn-MN"/>
        </w:rPr>
        <w:t>үүлэх чиглэлээр арга зүйн зөвл</w:t>
      </w:r>
      <w:r w:rsidRPr="00F339FE">
        <w:rPr>
          <w:rFonts w:ascii="Arial" w:eastAsia="Times New Roman" w:hAnsi="Arial" w:cs="Arial"/>
          <w:bCs/>
          <w:color w:val="000000" w:themeColor="text1"/>
          <w:kern w:val="24"/>
          <w:sz w:val="24"/>
          <w:szCs w:val="24"/>
          <w:lang w:val="mn-MN"/>
        </w:rPr>
        <w:t>өгөө өгч ажиллав. Тус зөвлөл нь 178 гишүүний бүрэлдэхүүнтэй байна. Мөн төрийн байгууллагуудын дэргэд залуучуудын хөгжлийн зөвлөл байгуулах ажлын хүрээнд 2023 онд 18 байгууллагын дэргэд залуучуудын хөгжлийн зөвлөл байгуулж, 98 гишүүн тус зөвлөлд орсон байна.</w:t>
      </w:r>
    </w:p>
    <w:p w:rsidR="00034124" w:rsidRPr="00F339FE" w:rsidRDefault="00034124" w:rsidP="003778F9">
      <w:pPr>
        <w:spacing w:after="0" w:line="240" w:lineRule="auto"/>
        <w:ind w:firstLine="720"/>
        <w:jc w:val="both"/>
        <w:rPr>
          <w:rFonts w:ascii="Arial" w:eastAsia="Calibri" w:hAnsi="Arial" w:cs="Arial"/>
          <w:sz w:val="24"/>
          <w:szCs w:val="24"/>
          <w:lang w:val="mn-MN"/>
        </w:rPr>
      </w:pPr>
      <w:r w:rsidRPr="00F339FE">
        <w:rPr>
          <w:rFonts w:ascii="Arial" w:eastAsia="Calibri" w:hAnsi="Arial" w:cs="Arial"/>
          <w:sz w:val="24"/>
          <w:szCs w:val="24"/>
          <w:lang w:val="mn-MN"/>
        </w:rPr>
        <w:t>Залуучуудын хөгжлийн төвөөр дамжуулан, 2023 оны жилийн эцсийн байдлаар 15,880</w:t>
      </w:r>
      <w:r w:rsidRPr="00F339FE">
        <w:rPr>
          <w:rFonts w:ascii="Arial" w:eastAsia="Calibri" w:hAnsi="Arial" w:cs="Arial"/>
          <w:b/>
          <w:sz w:val="24"/>
          <w:szCs w:val="24"/>
          <w:lang w:val="mn-MN"/>
        </w:rPr>
        <w:t xml:space="preserve"> </w:t>
      </w:r>
      <w:r w:rsidRPr="00F339FE">
        <w:rPr>
          <w:rFonts w:ascii="Arial" w:eastAsia="Calibri" w:hAnsi="Arial" w:cs="Arial"/>
          <w:sz w:val="24"/>
          <w:szCs w:val="24"/>
          <w:lang w:val="mn-MN"/>
        </w:rPr>
        <w:t xml:space="preserve">залуучуудад үйлчилгээ үзүүлсэн нь нийт залуучуудын 42,6 хувийг эзэлж байна. </w:t>
      </w:r>
    </w:p>
    <w:p w:rsidR="00034124" w:rsidRPr="00F339FE" w:rsidRDefault="00034124" w:rsidP="003778F9">
      <w:pPr>
        <w:shd w:val="clear" w:color="auto" w:fill="FFFFFF"/>
        <w:spacing w:after="0" w:line="240" w:lineRule="auto"/>
        <w:ind w:firstLine="720"/>
        <w:jc w:val="both"/>
        <w:rPr>
          <w:rFonts w:ascii="Arial" w:eastAsia="Times New Roman" w:hAnsi="Arial" w:cs="Arial"/>
          <w:bCs/>
          <w:color w:val="000000" w:themeColor="text1"/>
          <w:kern w:val="24"/>
          <w:sz w:val="24"/>
          <w:szCs w:val="24"/>
          <w:lang w:val="mn-MN"/>
        </w:rPr>
      </w:pPr>
      <w:r w:rsidRPr="00F339FE">
        <w:rPr>
          <w:rFonts w:ascii="Arial" w:eastAsia="Calibri" w:hAnsi="Arial" w:cs="Arial"/>
          <w:b/>
          <w:sz w:val="24"/>
          <w:szCs w:val="24"/>
          <w:lang w:val="mn-MN" w:eastAsia="zh-CN" w:bidi="mn-Mong-CN"/>
        </w:rPr>
        <w:t>6.1.4</w:t>
      </w:r>
      <w:r w:rsidRPr="00F339FE">
        <w:rPr>
          <w:rFonts w:ascii="Arial" w:eastAsia="Calibri" w:hAnsi="Arial" w:cs="Arial"/>
          <w:sz w:val="24"/>
          <w:szCs w:val="24"/>
          <w:lang w:val="mn-MN" w:eastAsia="zh-CN" w:bidi="mn-Mong-CN"/>
        </w:rPr>
        <w:t xml:space="preserve"> </w:t>
      </w:r>
      <w:r w:rsidR="00E20895" w:rsidRPr="00F339FE">
        <w:rPr>
          <w:rFonts w:ascii="Arial" w:eastAsia="Calibri" w:hAnsi="Arial" w:cs="Arial"/>
          <w:sz w:val="24"/>
          <w:szCs w:val="24"/>
          <w:lang w:val="mn-MN" w:eastAsia="zh-CN" w:bidi="mn-Mong-CN"/>
        </w:rPr>
        <w:t>Аймгийн Иргэдийн төлө</w:t>
      </w:r>
      <w:r w:rsidR="00D37890" w:rsidRPr="00F339FE">
        <w:rPr>
          <w:rFonts w:ascii="Arial" w:eastAsia="Calibri" w:hAnsi="Arial" w:cs="Arial"/>
          <w:sz w:val="24"/>
          <w:szCs w:val="24"/>
          <w:lang w:val="mn-MN" w:eastAsia="zh-CN" w:bidi="mn-Mong-CN"/>
        </w:rPr>
        <w:t xml:space="preserve">өлөгчдийн хурлын </w:t>
      </w:r>
      <w:r w:rsidRPr="00F339FE">
        <w:rPr>
          <w:rFonts w:ascii="Arial" w:eastAsia="Calibri" w:hAnsi="Arial" w:cs="Arial"/>
          <w:sz w:val="24"/>
          <w:szCs w:val="24"/>
          <w:lang w:val="mn-MN" w:eastAsia="zh-CN" w:bidi="mn-Mong-CN"/>
        </w:rPr>
        <w:t>2022 оны 65 дугаар тогтоолоор  “Англи хэлт</w:t>
      </w:r>
      <w:r w:rsidR="00D37890" w:rsidRPr="00F339FE">
        <w:rPr>
          <w:rFonts w:ascii="Arial" w:eastAsia="Calibri" w:hAnsi="Arial" w:cs="Arial"/>
          <w:sz w:val="24"/>
          <w:szCs w:val="24"/>
          <w:lang w:val="mn-MN" w:eastAsia="zh-CN" w:bidi="mn-Mong-CN"/>
        </w:rPr>
        <w:t>эй Өлгийчүүд” дэд хөтөлбөр батлуулж х</w:t>
      </w:r>
      <w:r w:rsidRPr="00F339FE">
        <w:rPr>
          <w:rFonts w:ascii="Arial" w:eastAsia="Calibri" w:hAnsi="Arial" w:cs="Arial"/>
          <w:sz w:val="24"/>
          <w:szCs w:val="24"/>
          <w:lang w:val="mn-MN" w:eastAsia="zh-CN" w:bidi="mn-Mong-CN"/>
        </w:rPr>
        <w:t xml:space="preserve">өтөлбөрийг хэрэгжүүлэх арга хэмжээний хүрээнд </w:t>
      </w:r>
      <w:r w:rsidRPr="00F339FE">
        <w:rPr>
          <w:rFonts w:ascii="Arial" w:eastAsia="Times New Roman" w:hAnsi="Arial" w:cs="Arial"/>
          <w:bCs/>
          <w:color w:val="000000" w:themeColor="text1"/>
          <w:kern w:val="24"/>
          <w:sz w:val="24"/>
          <w:szCs w:val="24"/>
          <w:lang w:val="mn-MN"/>
        </w:rPr>
        <w:t>Залуучуудын хөгжлийн төвийн цахим хуудсаар Англи хэл бие даан суралцах сувгууд, мэдээллүүдийг тогтмол сурталчлан мэдээлэл хүргэн ажилла</w:t>
      </w:r>
      <w:r w:rsidR="00D37890" w:rsidRPr="00F339FE">
        <w:rPr>
          <w:rFonts w:ascii="Arial" w:eastAsia="Times New Roman" w:hAnsi="Arial" w:cs="Arial"/>
          <w:bCs/>
          <w:color w:val="000000" w:themeColor="text1"/>
          <w:kern w:val="24"/>
          <w:sz w:val="24"/>
          <w:szCs w:val="24"/>
          <w:lang w:val="mn-MN"/>
        </w:rPr>
        <w:t>в</w:t>
      </w:r>
      <w:r w:rsidRPr="00F339FE">
        <w:rPr>
          <w:rFonts w:ascii="Arial" w:eastAsia="Times New Roman" w:hAnsi="Arial" w:cs="Arial"/>
          <w:bCs/>
          <w:color w:val="000000" w:themeColor="text1"/>
          <w:kern w:val="24"/>
          <w:sz w:val="24"/>
          <w:szCs w:val="24"/>
          <w:lang w:val="mn-MN"/>
        </w:rPr>
        <w:t>. Нийт 13 удаагийн постер, мэдээлэл тавьж энэ нь 4231 хүнд хүр</w:t>
      </w:r>
      <w:r w:rsidR="00D37890" w:rsidRPr="00F339FE">
        <w:rPr>
          <w:rFonts w:ascii="Arial" w:eastAsia="Times New Roman" w:hAnsi="Arial" w:cs="Arial"/>
          <w:bCs/>
          <w:color w:val="000000" w:themeColor="text1"/>
          <w:kern w:val="24"/>
          <w:sz w:val="24"/>
          <w:szCs w:val="24"/>
          <w:lang w:val="mn-MN"/>
        </w:rPr>
        <w:t>гэв</w:t>
      </w:r>
      <w:r w:rsidRPr="00F339FE">
        <w:rPr>
          <w:rFonts w:ascii="Arial" w:eastAsia="Times New Roman" w:hAnsi="Arial" w:cs="Arial"/>
          <w:bCs/>
          <w:color w:val="000000" w:themeColor="text1"/>
          <w:kern w:val="24"/>
          <w:sz w:val="24"/>
          <w:szCs w:val="24"/>
          <w:lang w:val="mn-MN"/>
        </w:rPr>
        <w:t>.</w:t>
      </w:r>
    </w:p>
    <w:p w:rsidR="00034124" w:rsidRPr="00F339FE" w:rsidRDefault="00034124" w:rsidP="003778F9">
      <w:pPr>
        <w:shd w:val="clear" w:color="auto" w:fill="FFFFFF"/>
        <w:spacing w:after="0" w:line="240" w:lineRule="auto"/>
        <w:ind w:firstLine="720"/>
        <w:jc w:val="both"/>
        <w:rPr>
          <w:rFonts w:ascii="Arial" w:eastAsia="Calibri" w:hAnsi="Arial" w:cs="Arial"/>
          <w:sz w:val="24"/>
          <w:szCs w:val="24"/>
          <w:lang w:val="mn-MN" w:eastAsia="zh-CN" w:bidi="mn-Mong-CN"/>
        </w:rPr>
      </w:pPr>
      <w:r w:rsidRPr="00F339FE">
        <w:rPr>
          <w:rFonts w:ascii="Arial" w:eastAsia="Calibri" w:hAnsi="Arial" w:cs="Arial"/>
          <w:sz w:val="24"/>
          <w:szCs w:val="24"/>
          <w:lang w:val="mn-MN" w:eastAsia="zh-CN" w:bidi="mn-Mong-CN"/>
        </w:rPr>
        <w:t>Мөн сайн дурын сургагч багш нараар дамжуулан 2 сарын үнэ төлбөргүй сургалтыг зохион байгуулж, зорилтот бүлгийн 45 сурагчийг хамруул</w:t>
      </w:r>
      <w:r w:rsidR="00D37890" w:rsidRPr="00F339FE">
        <w:rPr>
          <w:rFonts w:ascii="Arial" w:eastAsia="Calibri" w:hAnsi="Arial" w:cs="Arial"/>
          <w:sz w:val="24"/>
          <w:szCs w:val="24"/>
          <w:lang w:val="mn-MN" w:eastAsia="zh-CN" w:bidi="mn-Mong-CN"/>
        </w:rPr>
        <w:t>ав</w:t>
      </w:r>
      <w:r w:rsidRPr="00F339FE">
        <w:rPr>
          <w:rFonts w:ascii="Arial" w:eastAsia="Calibri" w:hAnsi="Arial" w:cs="Arial"/>
          <w:sz w:val="24"/>
          <w:szCs w:val="24"/>
          <w:lang w:val="mn-MN" w:eastAsia="zh-CN" w:bidi="mn-Mong-CN"/>
        </w:rPr>
        <w:t>.</w:t>
      </w:r>
    </w:p>
    <w:p w:rsidR="00F86795" w:rsidRPr="00F339FE" w:rsidRDefault="00F86795" w:rsidP="003778F9">
      <w:pPr>
        <w:shd w:val="clear" w:color="auto" w:fill="FFFFFF"/>
        <w:spacing w:after="0" w:line="240" w:lineRule="auto"/>
        <w:jc w:val="both"/>
        <w:rPr>
          <w:rFonts w:ascii="Arial" w:eastAsia="Times New Roman" w:hAnsi="Arial" w:cs="Arial"/>
          <w:color w:val="1C1E21"/>
          <w:sz w:val="24"/>
          <w:szCs w:val="24"/>
          <w:lang w:val="mn-MN"/>
        </w:rPr>
      </w:pPr>
      <w:r w:rsidRPr="00F339FE">
        <w:rPr>
          <w:rFonts w:ascii="Arial" w:eastAsia="Times New Roman" w:hAnsi="Arial" w:cs="Arial"/>
          <w:color w:val="1C1E21"/>
          <w:sz w:val="24"/>
          <w:szCs w:val="24"/>
          <w:lang w:val="mn-MN"/>
        </w:rPr>
        <w:tab/>
      </w:r>
      <w:r w:rsidR="007B3086" w:rsidRPr="00F339FE">
        <w:rPr>
          <w:rFonts w:ascii="Arial" w:eastAsia="Times New Roman" w:hAnsi="Arial" w:cs="Arial"/>
          <w:b/>
          <w:color w:val="1C1E21"/>
          <w:sz w:val="24"/>
          <w:szCs w:val="24"/>
          <w:lang w:val="mn-MN"/>
        </w:rPr>
        <w:t>7.</w:t>
      </w:r>
      <w:r w:rsidRPr="00F339FE">
        <w:rPr>
          <w:rFonts w:ascii="Arial" w:eastAsia="Times New Roman" w:hAnsi="Arial" w:cs="Arial"/>
          <w:color w:val="1C1E21"/>
          <w:sz w:val="24"/>
          <w:szCs w:val="24"/>
          <w:lang w:val="mn-MN"/>
        </w:rPr>
        <w:t>Аймгийн Хууль зүйн туслалцааны төвөөс 44 хүнд холбогдох 42 хэрэгт өмгөөллийн үйлчилгээ үзүүлснээс эцэслэн шийдвэрлүүлсэн 32 хэргийн 32 хүнд холбогдох хэрэг шийдвэрлэгдсэн. Хууль зүйн анхан шатны зөвлөгөөг 408 эрэгтэй, 262 эмэгтэй нийт 670 хүнд үнэ төлбөргүй үйлчилгээ үзүүл</w:t>
      </w:r>
      <w:r w:rsidR="00D37890" w:rsidRPr="00F339FE">
        <w:rPr>
          <w:rFonts w:ascii="Arial" w:eastAsia="Times New Roman" w:hAnsi="Arial" w:cs="Arial"/>
          <w:color w:val="1C1E21"/>
          <w:sz w:val="24"/>
          <w:szCs w:val="24"/>
          <w:lang w:val="mn-MN"/>
        </w:rPr>
        <w:t>эв</w:t>
      </w:r>
      <w:r w:rsidRPr="00F339FE">
        <w:rPr>
          <w:rFonts w:ascii="Arial" w:eastAsia="Times New Roman" w:hAnsi="Arial" w:cs="Arial"/>
          <w:color w:val="1C1E21"/>
          <w:sz w:val="24"/>
          <w:szCs w:val="24"/>
          <w:lang w:val="mn-MN"/>
        </w:rPr>
        <w:t>.</w:t>
      </w:r>
    </w:p>
    <w:p w:rsidR="007B3086" w:rsidRPr="00F339FE" w:rsidRDefault="007B3086" w:rsidP="003778F9">
      <w:pPr>
        <w:shd w:val="clear" w:color="auto" w:fill="FFFFFF"/>
        <w:spacing w:after="0" w:line="240" w:lineRule="auto"/>
        <w:ind w:firstLine="720"/>
        <w:jc w:val="both"/>
        <w:rPr>
          <w:rFonts w:ascii="Arial" w:eastAsia="Times New Roman" w:hAnsi="Arial" w:cs="Arial"/>
          <w:color w:val="1C1E21"/>
          <w:sz w:val="24"/>
          <w:szCs w:val="24"/>
          <w:lang w:val="mn-MN"/>
        </w:rPr>
      </w:pPr>
      <w:r w:rsidRPr="00F339FE">
        <w:rPr>
          <w:rFonts w:ascii="Arial" w:eastAsia="Times New Roman" w:hAnsi="Arial" w:cs="Arial"/>
          <w:color w:val="1C1E21"/>
          <w:sz w:val="24"/>
          <w:szCs w:val="24"/>
          <w:lang w:val="mn-MN"/>
        </w:rPr>
        <w:t xml:space="preserve">Хүний эрх, эрх чөлөөг хангах, эрх, эрх чөлөө зөрчигдөхөөс урьдчилан сэргийлэх зорилгоор эрүүлжүүлэх, саатуулах, баривчлах байрны бүх өрөө, коридорыг бүрэн камержуулж, санал хүсэлтийн хайрцаг байршуулсан. Мөн санал, хүсэлтийн дэвтэр ажиллуулдаг. </w:t>
      </w:r>
    </w:p>
    <w:p w:rsidR="007B3086" w:rsidRPr="00F339FE" w:rsidRDefault="007B3086" w:rsidP="003778F9">
      <w:pPr>
        <w:shd w:val="clear" w:color="auto" w:fill="FFFFFF"/>
        <w:spacing w:after="0" w:line="240" w:lineRule="auto"/>
        <w:jc w:val="both"/>
        <w:rPr>
          <w:rFonts w:ascii="Arial" w:eastAsia="Times New Roman" w:hAnsi="Arial" w:cs="Arial"/>
          <w:color w:val="1C1E21"/>
          <w:sz w:val="24"/>
          <w:szCs w:val="24"/>
          <w:lang w:val="mn-MN"/>
        </w:rPr>
      </w:pPr>
      <w:r w:rsidRPr="00F339FE">
        <w:rPr>
          <w:rFonts w:ascii="Arial" w:eastAsia="Times New Roman" w:hAnsi="Arial" w:cs="Arial"/>
          <w:color w:val="1C1E21"/>
          <w:sz w:val="24"/>
          <w:szCs w:val="24"/>
          <w:lang w:val="mn-MN"/>
        </w:rPr>
        <w:tab/>
      </w:r>
      <w:r w:rsidRPr="00F339FE">
        <w:rPr>
          <w:rFonts w:ascii="Arial" w:eastAsia="Times New Roman" w:hAnsi="Arial" w:cs="Arial"/>
          <w:b/>
          <w:color w:val="1C1E21"/>
          <w:sz w:val="24"/>
          <w:szCs w:val="24"/>
          <w:lang w:val="mn-MN"/>
        </w:rPr>
        <w:t>8</w:t>
      </w:r>
      <w:r w:rsidRPr="00F339FE">
        <w:rPr>
          <w:rFonts w:ascii="Arial" w:eastAsia="Times New Roman" w:hAnsi="Arial" w:cs="Arial"/>
          <w:color w:val="1C1E21"/>
          <w:sz w:val="24"/>
          <w:szCs w:val="24"/>
          <w:lang w:val="mn-MN"/>
        </w:rPr>
        <w:t xml:space="preserve">.Тус </w:t>
      </w:r>
      <w:r w:rsidR="00D37890" w:rsidRPr="00F339FE">
        <w:rPr>
          <w:rFonts w:ascii="Arial" w:eastAsia="Times New Roman" w:hAnsi="Arial" w:cs="Arial"/>
          <w:color w:val="1C1E21"/>
          <w:sz w:val="24"/>
          <w:szCs w:val="24"/>
          <w:lang w:val="mn-MN"/>
        </w:rPr>
        <w:t xml:space="preserve">аймгийн </w:t>
      </w:r>
      <w:r w:rsidRPr="00F339FE">
        <w:rPr>
          <w:rFonts w:ascii="Arial" w:eastAsia="Times New Roman" w:hAnsi="Arial" w:cs="Arial"/>
          <w:color w:val="1C1E21"/>
          <w:sz w:val="24"/>
          <w:szCs w:val="24"/>
          <w:lang w:val="mn-MN"/>
        </w:rPr>
        <w:t>цагдаагийн газрын эрүүлжүүлэх саатуулах ба</w:t>
      </w:r>
      <w:r w:rsidR="00D37890" w:rsidRPr="00F339FE">
        <w:rPr>
          <w:rFonts w:ascii="Arial" w:eastAsia="Times New Roman" w:hAnsi="Arial" w:cs="Arial"/>
          <w:color w:val="1C1E21"/>
          <w:sz w:val="24"/>
          <w:szCs w:val="24"/>
          <w:lang w:val="mn-MN"/>
        </w:rPr>
        <w:t>йранд сүүлийн 5 жил хэрэг, зөрчил</w:t>
      </w:r>
      <w:r w:rsidRPr="00F339FE">
        <w:rPr>
          <w:rFonts w:ascii="Arial" w:eastAsia="Times New Roman" w:hAnsi="Arial" w:cs="Arial"/>
          <w:color w:val="1C1E21"/>
          <w:sz w:val="24"/>
          <w:szCs w:val="24"/>
          <w:lang w:val="mn-MN"/>
        </w:rPr>
        <w:t xml:space="preserve"> гараагүй бөгөөд иргэдээс алба хаагч нартай холбоотой хүний эрх, эрх чөлөөг зөрчсөн талаарх гомдол, мэдээлэл ирээгүй</w:t>
      </w:r>
      <w:r w:rsidR="00D37890" w:rsidRPr="00F339FE">
        <w:rPr>
          <w:rFonts w:ascii="Arial" w:eastAsia="Times New Roman" w:hAnsi="Arial" w:cs="Arial"/>
          <w:color w:val="1C1E21"/>
          <w:sz w:val="24"/>
          <w:szCs w:val="24"/>
          <w:lang w:val="mn-MN"/>
        </w:rPr>
        <w:t xml:space="preserve"> болно. </w:t>
      </w:r>
    </w:p>
    <w:p w:rsidR="007B3086" w:rsidRPr="00F339FE" w:rsidRDefault="007B3086" w:rsidP="003778F9">
      <w:pPr>
        <w:shd w:val="clear" w:color="auto" w:fill="FFFFFF"/>
        <w:spacing w:after="0" w:line="240" w:lineRule="auto"/>
        <w:ind w:firstLine="720"/>
        <w:jc w:val="both"/>
        <w:rPr>
          <w:rFonts w:ascii="Arial" w:eastAsia="Times New Roman" w:hAnsi="Arial" w:cs="Arial"/>
          <w:color w:val="1C1E21"/>
          <w:sz w:val="24"/>
          <w:szCs w:val="24"/>
          <w:lang w:val="mn-MN"/>
        </w:rPr>
      </w:pPr>
      <w:r w:rsidRPr="00F339FE">
        <w:rPr>
          <w:rFonts w:ascii="Arial" w:eastAsia="Times New Roman" w:hAnsi="Arial" w:cs="Arial"/>
          <w:b/>
          <w:color w:val="1C1E21"/>
          <w:sz w:val="24"/>
          <w:szCs w:val="24"/>
          <w:lang w:val="mn-MN"/>
        </w:rPr>
        <w:t>8.1.</w:t>
      </w:r>
      <w:r w:rsidRPr="00F339FE">
        <w:rPr>
          <w:rFonts w:ascii="Arial" w:eastAsia="Times New Roman" w:hAnsi="Arial" w:cs="Arial"/>
          <w:color w:val="1C1E21"/>
          <w:sz w:val="24"/>
          <w:szCs w:val="24"/>
          <w:lang w:val="mn-MN"/>
        </w:rPr>
        <w:t xml:space="preserve"> 2023 онд эрүүлжүүлэх байранд 25 хүн, баривчлах байранд 510 хүн, саатуулах байранд 339 хүн хүлээн авч ажилласан. 2022 оны жилийн эцсийн дүнтэй харьцуулахад эрүүлжүүлэх байранд орсон хүн 95.1 хувь буурч, баривчлах байранд орсон хүн 8.4 хувиар өссөн, саатуулагдсан хүн 28 хувиар өссөн дүнтэй гарсан. </w:t>
      </w:r>
    </w:p>
    <w:p w:rsidR="007B3086" w:rsidRPr="00F339FE" w:rsidRDefault="007B3086" w:rsidP="003778F9">
      <w:pPr>
        <w:shd w:val="clear" w:color="auto" w:fill="FFFFFF"/>
        <w:spacing w:after="0" w:line="240" w:lineRule="auto"/>
        <w:ind w:firstLine="720"/>
        <w:jc w:val="both"/>
        <w:rPr>
          <w:rFonts w:ascii="Arial" w:eastAsia="Times New Roman" w:hAnsi="Arial" w:cs="Arial"/>
          <w:color w:val="1C1E21"/>
          <w:sz w:val="24"/>
          <w:szCs w:val="24"/>
          <w:lang w:val="mn-MN"/>
        </w:rPr>
      </w:pPr>
      <w:r w:rsidRPr="00F339FE">
        <w:rPr>
          <w:rFonts w:ascii="Arial" w:eastAsia="Times New Roman" w:hAnsi="Arial" w:cs="Arial"/>
          <w:b/>
          <w:color w:val="1C1E21"/>
          <w:sz w:val="24"/>
          <w:szCs w:val="24"/>
          <w:lang w:val="mn-MN"/>
        </w:rPr>
        <w:lastRenderedPageBreak/>
        <w:t xml:space="preserve">8.2. </w:t>
      </w:r>
      <w:r w:rsidRPr="00F339FE">
        <w:rPr>
          <w:rFonts w:ascii="Arial" w:eastAsia="Times New Roman" w:hAnsi="Arial" w:cs="Arial"/>
          <w:color w:val="1C1E21"/>
          <w:sz w:val="24"/>
          <w:szCs w:val="24"/>
          <w:lang w:val="mn-MN"/>
        </w:rPr>
        <w:t xml:space="preserve">Гудамж талбайд хэвийн бус явсан иргэнийг заавал эрүүлжүүлэхгүйгээр ар гэр, асран хамгаалагчид нь хүлээлгэн өгөх, согтууруулах ундаа хэрэглэсэн үедээ гэмт хэрэг, зөрчилд өртөж, холбогдсон хүнийг саатуулах байранд хүлээн авах зохицуулалтыг хийснээр эрүүлжүүлсэн хүний тоо буурсан. </w:t>
      </w:r>
    </w:p>
    <w:p w:rsidR="007B3086" w:rsidRPr="00F339FE" w:rsidRDefault="007B3086" w:rsidP="003778F9">
      <w:pPr>
        <w:shd w:val="clear" w:color="auto" w:fill="FFFFFF"/>
        <w:spacing w:after="0" w:line="240" w:lineRule="auto"/>
        <w:ind w:firstLine="720"/>
        <w:jc w:val="both"/>
        <w:rPr>
          <w:rFonts w:ascii="Arial" w:eastAsia="Times New Roman" w:hAnsi="Arial" w:cs="Arial"/>
          <w:color w:val="1C1E21"/>
          <w:sz w:val="24"/>
          <w:szCs w:val="24"/>
          <w:lang w:val="mn-MN"/>
        </w:rPr>
      </w:pPr>
      <w:r w:rsidRPr="00F339FE">
        <w:rPr>
          <w:rFonts w:ascii="Arial" w:eastAsia="Times New Roman" w:hAnsi="Arial" w:cs="Arial"/>
          <w:b/>
          <w:color w:val="1C1E21"/>
          <w:sz w:val="24"/>
          <w:szCs w:val="24"/>
          <w:lang w:val="mn-MN"/>
        </w:rPr>
        <w:t>8.3.</w:t>
      </w:r>
      <w:r w:rsidRPr="00F339FE">
        <w:rPr>
          <w:rFonts w:ascii="Arial" w:eastAsia="Times New Roman" w:hAnsi="Arial" w:cs="Arial"/>
          <w:color w:val="1C1E21"/>
          <w:sz w:val="24"/>
          <w:szCs w:val="24"/>
          <w:lang w:val="mn-MN"/>
        </w:rPr>
        <w:t xml:space="preserve"> Гэр бүлийн хүчирхийлэл болон т</w:t>
      </w:r>
      <w:r w:rsidR="00D37890" w:rsidRPr="00F339FE">
        <w:rPr>
          <w:rFonts w:ascii="Arial" w:eastAsia="Times New Roman" w:hAnsi="Arial" w:cs="Arial"/>
          <w:color w:val="1C1E21"/>
          <w:sz w:val="24"/>
          <w:szCs w:val="24"/>
          <w:lang w:val="mn-MN"/>
        </w:rPr>
        <w:t>э</w:t>
      </w:r>
      <w:r w:rsidRPr="00F339FE">
        <w:rPr>
          <w:rFonts w:ascii="Arial" w:eastAsia="Times New Roman" w:hAnsi="Arial" w:cs="Arial"/>
          <w:color w:val="1C1E21"/>
          <w:sz w:val="24"/>
          <w:szCs w:val="24"/>
          <w:lang w:val="mn-MN"/>
        </w:rPr>
        <w:t xml:space="preserve">эврийн хэрэгсэл жолоодох эрхийн үнэмлэхгүй хүн  согтуугаар тээврийн хэрэгсэл жолоодох зөрчилд холбогдож баривчлах байранд ирэх иргэдийн тоо улам өсөх хандлагатай байна.  </w:t>
      </w:r>
    </w:p>
    <w:p w:rsidR="003778F9" w:rsidRPr="00F339FE" w:rsidRDefault="003778F9" w:rsidP="003778F9">
      <w:pPr>
        <w:shd w:val="clear" w:color="auto" w:fill="FFFFFF"/>
        <w:spacing w:after="0" w:line="240" w:lineRule="auto"/>
        <w:ind w:firstLine="720"/>
        <w:jc w:val="both"/>
        <w:rPr>
          <w:rFonts w:ascii="Arial" w:eastAsia="Times New Roman" w:hAnsi="Arial" w:cs="Arial"/>
          <w:color w:val="1C1E21"/>
          <w:sz w:val="24"/>
          <w:szCs w:val="24"/>
          <w:lang w:val="mn-MN"/>
        </w:rPr>
      </w:pPr>
    </w:p>
    <w:p w:rsidR="00263975" w:rsidRPr="00F339FE" w:rsidRDefault="00587144" w:rsidP="003778F9">
      <w:pPr>
        <w:widowControl w:val="0"/>
        <w:spacing w:after="0" w:line="240" w:lineRule="auto"/>
        <w:ind w:firstLine="720"/>
        <w:jc w:val="both"/>
        <w:rPr>
          <w:rFonts w:ascii="Arial" w:eastAsia="Arial" w:hAnsi="Arial" w:cs="Arial"/>
          <w:b/>
          <w:bCs/>
          <w:color w:val="000000"/>
          <w:sz w:val="24"/>
          <w:szCs w:val="24"/>
          <w:lang w:val="mn-MN" w:eastAsia="mn-MN" w:bidi="mn-MN"/>
        </w:rPr>
      </w:pPr>
      <w:r w:rsidRPr="00F339FE">
        <w:rPr>
          <w:rFonts w:ascii="Arial" w:eastAsia="Arial" w:hAnsi="Arial" w:cs="Arial"/>
          <w:b/>
          <w:bCs/>
          <w:color w:val="000000"/>
          <w:sz w:val="24"/>
          <w:szCs w:val="24"/>
          <w:lang w:val="mn-MN" w:eastAsia="mn-MN" w:bidi="mn-MN"/>
        </w:rPr>
        <w:t>Хоёрдугаар бүлэг. Хүний эрхийг хангасан үйл ажиллагаа</w:t>
      </w:r>
    </w:p>
    <w:p w:rsidR="003778F9" w:rsidRPr="00F339FE" w:rsidRDefault="003778F9" w:rsidP="003778F9">
      <w:pPr>
        <w:widowControl w:val="0"/>
        <w:spacing w:after="0" w:line="240" w:lineRule="auto"/>
        <w:ind w:firstLine="720"/>
        <w:jc w:val="both"/>
        <w:rPr>
          <w:rFonts w:ascii="Arial" w:eastAsia="Arial" w:hAnsi="Arial" w:cs="Arial"/>
          <w:b/>
          <w:bCs/>
          <w:color w:val="000000"/>
          <w:sz w:val="24"/>
          <w:szCs w:val="24"/>
          <w:lang w:val="mn-MN" w:eastAsia="mn-MN" w:bidi="mn-MN"/>
        </w:rPr>
      </w:pPr>
    </w:p>
    <w:p w:rsidR="00AA575B" w:rsidRPr="00F339FE" w:rsidRDefault="00AA575B" w:rsidP="003778F9">
      <w:pPr>
        <w:spacing w:after="0" w:line="240" w:lineRule="auto"/>
        <w:ind w:firstLine="720"/>
        <w:jc w:val="both"/>
        <w:rPr>
          <w:rFonts w:ascii="Arial" w:hAnsi="Arial" w:cs="Arial"/>
          <w:b/>
          <w:sz w:val="24"/>
          <w:szCs w:val="24"/>
          <w:lang w:val="mn-MN"/>
        </w:rPr>
      </w:pPr>
      <w:r w:rsidRPr="00F339FE">
        <w:rPr>
          <w:rFonts w:ascii="Arial" w:hAnsi="Arial" w:cs="Arial"/>
          <w:b/>
          <w:sz w:val="24"/>
          <w:szCs w:val="24"/>
          <w:lang w:val="mn-MN"/>
        </w:rPr>
        <w:t xml:space="preserve">1. Иргэдийг гал түймрийн аюулаас урьдчилан сэргийлэх нэгдсэн арга хэмжээний хүрээнд: </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Монгол Улсын Шадар сайдын 5, Онцгой байдлын ерөнхий газрын дарга, гамшгаас хамгаалах болон гал түймрийн улсын хяналтын ерөнхий байцаагчийн баталсан 7 удирдамжийн дагуу урьдчилан сэргийлэх хяналт шалгалт болон гүйцэтгэлийн хяналт шалгалтыг 412 аж ахуй нэгж, байгууллагуудад явуулж 1934 зөрчил илрүүлэн 1531 зөрчлийг газар дээр нь арилгуулж бусад зөрчлийг арилгуулахаар Гал түймрийн улсын хяналтын байцаагчийн 216 заавал биелүүлэх албан шаардлага, 159 мэдэгдэл тус тус бичиж хяналт шалгалт хийсэн байгууллага, аж ахуйн нэгж, иргэдэд хүргүүлж ажиллав.</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Онцгой байдлын газрын даргын баталсан удирдамжийн хүрээнд төлөвлөгөөт болон гүйцэтгэлийн хяналт, шалгалтыг зохион байгуулж иргэн, хуулийн этгээдийн барилга байгууламжид галын аюулгүй байдлын хууль тогтоомж, норм, нормативын баримт бичгийн шаардлагыг биелүүлээгүй иргэн, хуулийн этгээдийг Зөрчлийн тухай хуулийн 5.14 дүгээр зүйлийн 1 дэх заалтыг үндэслэн 18 иргэнийг зөрчил шалган шийдвэрлэсэн ажиллагааны тэмдэглэлийг хөтөлж Прокурорын газрын хяналтын прокурорт танилцуулан 1,300,000 мянган төгрөгийг холбогдох дансанд төвлөрүүлэн ажилласан.</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Монгол Улсын Шадар сайдын 2023 оны 11 дүгээр сарын 10-ны өдрийн 75 дугаар тушаалаар батлагдсан “Галын аюулгүй байдлын дүгнэлт гаргах журам”-ыг үндэслэн 60 иргэн, аж ахуйн нэгж байгууллагын гаргасан хүсэлтийн дагуу галын аюулгүй байдлыг шалган илэрсэн зөрчил дутагдалд мэргэжил арга зүйн зөвлөмж өгч, галын аюулгүй байдлаа хангасан 56 аж ахуйн нэгж байгууллага, 87 иргэн нийт 143 аж ахуйн нэгж байгуу</w:t>
      </w:r>
      <w:r w:rsidR="00E20895" w:rsidRPr="00F339FE">
        <w:rPr>
          <w:rFonts w:ascii="Arial" w:hAnsi="Arial" w:cs="Arial"/>
          <w:sz w:val="24"/>
          <w:szCs w:val="24"/>
          <w:lang w:val="mn-MN"/>
        </w:rPr>
        <w:t>л</w:t>
      </w:r>
      <w:r w:rsidRPr="00F339FE">
        <w:rPr>
          <w:rFonts w:ascii="Arial" w:hAnsi="Arial" w:cs="Arial"/>
          <w:sz w:val="24"/>
          <w:szCs w:val="24"/>
          <w:lang w:val="mn-MN"/>
        </w:rPr>
        <w:t>лага, иргэнд  ажлын байрны галын аюулгүй байдлын дүгнэлт олгож 1,550,000 сая төгрөгийг тэмдэгтийн хураамжийн хуулийн дагуу орон нутгийн татварын дансанд төвлөрүүлсэн.</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2023 он гарсаар нийт 52 удаагийн гал түймрийн дуудлага, мэдээлэл хүлээн авч, 55 удаагийн гал түймрийн дуудлагаар Өлгий, Цэнгэл сум дахь Гал түймэр унтраах, аврах 31, 71 дүгээр анги гарч, 26 удаагийн гал түймрийн дуудлагад гал түймэр унтраах тархалт хийсэн. Гал түймэр гарсан тухай бүр гал түймрийн улсын хяналтын байцаагч газар дээр нь очиж, гал түймэр гарсан тухай акт  бичиж, холбогдох хүн, хуулийн этгээдэд хүргүүлсэн.</w:t>
      </w:r>
    </w:p>
    <w:p w:rsidR="00AA575B" w:rsidRPr="00F339FE" w:rsidRDefault="00AA575B" w:rsidP="003778F9">
      <w:pPr>
        <w:spacing w:after="0" w:line="240" w:lineRule="auto"/>
        <w:jc w:val="both"/>
        <w:rPr>
          <w:rFonts w:ascii="Arial" w:hAnsi="Arial" w:cs="Arial"/>
          <w:sz w:val="24"/>
          <w:szCs w:val="24"/>
          <w:lang w:val="mn-MN"/>
        </w:rPr>
      </w:pPr>
      <w:r w:rsidRPr="00F339FE">
        <w:rPr>
          <w:rFonts w:ascii="Arial" w:hAnsi="Arial" w:cs="Arial"/>
          <w:sz w:val="24"/>
          <w:szCs w:val="24"/>
          <w:lang w:val="mn-MN"/>
        </w:rPr>
        <w:t xml:space="preserve">      </w:t>
      </w:r>
      <w:r w:rsidRPr="00F339FE">
        <w:rPr>
          <w:rFonts w:ascii="Arial" w:hAnsi="Arial" w:cs="Arial"/>
          <w:sz w:val="24"/>
          <w:szCs w:val="24"/>
          <w:lang w:val="mn-MN"/>
        </w:rPr>
        <w:tab/>
        <w:t xml:space="preserve">Шинээр баригдах болон өргөтгөл, засвар, шинэчлэл хийх 11 барилгын  зураг төсөлд хяналт хийж, гал түймрийн улсын хяналтын байцаагчийн мэргэжлийн дүгнэлт гаргаж Улсын тэмдэгтийн хураамж 1,650,000 мянган төгрөгийг орон нутгийн Төрийн сангийн 100020000941 </w:t>
      </w:r>
      <w:r w:rsidR="00D37890" w:rsidRPr="00F339FE">
        <w:rPr>
          <w:rFonts w:ascii="Arial" w:hAnsi="Arial" w:cs="Arial"/>
          <w:sz w:val="24"/>
          <w:szCs w:val="24"/>
          <w:lang w:val="mn-MN"/>
        </w:rPr>
        <w:t xml:space="preserve">тоот </w:t>
      </w:r>
      <w:r w:rsidRPr="00F339FE">
        <w:rPr>
          <w:rFonts w:ascii="Arial" w:hAnsi="Arial" w:cs="Arial"/>
          <w:sz w:val="24"/>
          <w:szCs w:val="24"/>
          <w:lang w:val="mn-MN"/>
        </w:rPr>
        <w:t>дансанд төвлөрүүлэн ажилласан.</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Шинээр баригдсан барилга байгууламжийг Улсын комисст хүлээлгэн өгөх аймгийн Засаг даргын 7</w:t>
      </w:r>
      <w:r w:rsidR="00D37890" w:rsidRPr="00F339FE">
        <w:rPr>
          <w:rFonts w:ascii="Arial" w:hAnsi="Arial" w:cs="Arial"/>
          <w:sz w:val="24"/>
          <w:szCs w:val="24"/>
          <w:lang w:val="mn-MN"/>
        </w:rPr>
        <w:t xml:space="preserve"> удаагийн </w:t>
      </w:r>
      <w:r w:rsidRPr="00F339FE">
        <w:rPr>
          <w:rFonts w:ascii="Arial" w:hAnsi="Arial" w:cs="Arial"/>
          <w:sz w:val="24"/>
          <w:szCs w:val="24"/>
          <w:lang w:val="mn-MN"/>
        </w:rPr>
        <w:t xml:space="preserve"> захирамжийн хүрээнд барилга байгууламж 5, төмөр бетонон гүүр 2, модон гүүр 1-ийг тус тус байнгын ашиглалтад авах комисст орж санал дүгнэлтээ танилцуулан ажилласан.</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 Галын аюулаас урьдчилан сэргийлэх үзлэг, шалган заавар, зөвлөгөө өгч, нийт 8296 айл өрхийн 23949 хүнийг хамруулан, 754 зөрчил илрүүлэв. Илрүүлсэн </w:t>
      </w:r>
      <w:r w:rsidRPr="00F339FE">
        <w:rPr>
          <w:rFonts w:ascii="Arial" w:hAnsi="Arial" w:cs="Arial"/>
          <w:sz w:val="24"/>
          <w:szCs w:val="24"/>
          <w:lang w:val="mn-MN"/>
        </w:rPr>
        <w:lastRenderedPageBreak/>
        <w:t>409 зөрчлийг газар дээр нь засуулж, 345 зөрчлийг арилгуулах талаар хугацаат үүрэг өгч ажиллав.</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Зам гарцын зөрчилтэй 43 айлын судалгааг байцаагчид танилцуулав.</w:t>
      </w:r>
    </w:p>
    <w:p w:rsidR="007B3086"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Аюулт үзэгдэл, ослоос урьдчилан сэргийлэх ажлын тухайд: </w:t>
      </w:r>
      <w:r w:rsidRPr="00F339FE">
        <w:rPr>
          <w:rFonts w:ascii="Arial" w:hAnsi="Arial" w:cs="Arial"/>
          <w:sz w:val="24"/>
          <w:szCs w:val="24"/>
          <w:lang w:val="mn-MN"/>
        </w:rPr>
        <w:tab/>
      </w:r>
      <w:r w:rsidRPr="00F339FE">
        <w:rPr>
          <w:rFonts w:ascii="Arial" w:hAnsi="Arial" w:cs="Arial"/>
          <w:sz w:val="24"/>
          <w:szCs w:val="24"/>
          <w:lang w:val="mn-MN"/>
        </w:rPr>
        <w:tab/>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 Аймгийн Иргэдийн Төлөөлөгчдийн Хурлын "Гол, нуурын осол болон үерийн аюулаас урьдчилан сэргийлэх", аймгийн Засаг даргын "Бяцхан үрсээ болзошгүй эрсдэлээс хамгаалья" сэдэвт 45 хоногийн аян, Онцгой байдлын газрын “Үер уснаас үрсээ хамгаалъя” удирдамж, аймгийн Засаг даргын “Тарваган тахлын өвчнөөс урьдчилан сэргийлэх ажлыг эрчимжүүлэх 45 хоногийн аян”, Онцгой байдлын газрын “Мөс цөмрөх аюулаас урьдчилан сэргийлэх” аяны хүрээнд Гал түймэр унтраах, аврах 31 дүгээр ангийн 234 алба хаагч, 91  хоног Ховд голын эрэг дагуу болон бусад заагдсан газруудад эргүүлийн үүрэг гүйцэтгэж, 3111 иргэнд урьдчилан сэргийлэх ухуулга сурталчилгаа, сэрэмжлүүлэг  мэдээ, мэдээлэл, зөвлөгөө өгч, 54 хүүхдийг аюулгүй газарт хүргэн ажиллалаа.</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 Санамж, сэрэмжлүүлэг тараасан талаар:</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Галын аюулаас урьдчилан сэргийлэх үзлэг, шалган зааварлах ухуулга сурталчилгааны ажил болон “Аюулгүй галлагаа” нэгдсэн арга хэмжээнд 4656,  </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-“Бяцхан үр</w:t>
      </w:r>
      <w:r w:rsidR="00E20895" w:rsidRPr="00F339FE">
        <w:rPr>
          <w:rFonts w:ascii="Arial" w:hAnsi="Arial" w:cs="Arial"/>
          <w:sz w:val="24"/>
          <w:szCs w:val="24"/>
          <w:lang w:val="mn-MN"/>
        </w:rPr>
        <w:t>сээ болзошгүй эрсдэлээс хамгаалъ</w:t>
      </w:r>
      <w:r w:rsidRPr="00F339FE">
        <w:rPr>
          <w:rFonts w:ascii="Arial" w:hAnsi="Arial" w:cs="Arial"/>
          <w:sz w:val="24"/>
          <w:szCs w:val="24"/>
          <w:lang w:val="mn-MN"/>
        </w:rPr>
        <w:t>я" сэдэвт аяны хүрээнд 378,</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-“Үер уснаас үрсээ хамгаалъя” удирдамжийн хүрээнд 2051, </w:t>
      </w:r>
    </w:p>
    <w:p w:rsidR="00AA575B" w:rsidRPr="00F339FE" w:rsidRDefault="00AA575B"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-“Угаарын хийн аюулаас урьдчилан сэргийлэх” ажлын хүрээнд 624, нийт 7709 ширхэг санамж, сэрэмжлүүлэг тарааж ажилласан болно.</w:t>
      </w:r>
    </w:p>
    <w:p w:rsidR="003778F9" w:rsidRPr="00F339FE" w:rsidRDefault="003778F9" w:rsidP="003778F9">
      <w:pPr>
        <w:spacing w:after="0" w:line="240" w:lineRule="auto"/>
        <w:ind w:firstLine="720"/>
        <w:jc w:val="both"/>
        <w:rPr>
          <w:rFonts w:ascii="Arial" w:hAnsi="Arial" w:cs="Arial"/>
          <w:sz w:val="24"/>
          <w:szCs w:val="24"/>
          <w:lang w:val="mn-MN"/>
        </w:rPr>
      </w:pPr>
    </w:p>
    <w:p w:rsidR="00AA575B" w:rsidRPr="00F339FE" w:rsidRDefault="00AA575B" w:rsidP="003778F9">
      <w:pPr>
        <w:spacing w:after="0" w:line="240" w:lineRule="auto"/>
        <w:ind w:firstLine="720"/>
        <w:jc w:val="both"/>
        <w:rPr>
          <w:rFonts w:ascii="Arial" w:hAnsi="Arial" w:cs="Arial"/>
          <w:b/>
          <w:sz w:val="24"/>
          <w:szCs w:val="24"/>
          <w:lang w:val="mn-MN"/>
        </w:rPr>
      </w:pPr>
      <w:r w:rsidRPr="00F339FE">
        <w:rPr>
          <w:rFonts w:ascii="Arial" w:hAnsi="Arial" w:cs="Arial"/>
          <w:b/>
          <w:sz w:val="24"/>
          <w:szCs w:val="24"/>
          <w:lang w:val="mn-MN"/>
        </w:rPr>
        <w:t>2. “Үер, усны ослоос урьдчилан сэргийлэх” чиглэлээр:</w:t>
      </w:r>
    </w:p>
    <w:p w:rsidR="00AA575B" w:rsidRPr="00F339FE" w:rsidRDefault="00AA575B" w:rsidP="003778F9">
      <w:pPr>
        <w:spacing w:after="0" w:line="240" w:lineRule="auto"/>
        <w:ind w:firstLine="720"/>
        <w:jc w:val="both"/>
        <w:rPr>
          <w:rFonts w:ascii="Arial" w:eastAsia="Times New Roman" w:hAnsi="Arial" w:cs="Arial"/>
          <w:sz w:val="24"/>
          <w:szCs w:val="24"/>
          <w:lang w:val="mn-MN"/>
        </w:rPr>
      </w:pPr>
      <w:r w:rsidRPr="00F339FE">
        <w:rPr>
          <w:rFonts w:ascii="Arial" w:eastAsia="Times New Roman" w:hAnsi="Arial" w:cs="Arial"/>
          <w:color w:val="000000"/>
          <w:sz w:val="24"/>
          <w:szCs w:val="24"/>
          <w:lang w:val="mn-MN"/>
        </w:rPr>
        <w:t>Гол, нуурын усны аюулаас урьдчилан сэргийлэх, эрсдэлийг бууруулах арга хэмжээний тухай удирдамж боловсруулж батл</w:t>
      </w:r>
      <w:r w:rsidR="00D37890" w:rsidRPr="00F339FE">
        <w:rPr>
          <w:rFonts w:ascii="Arial" w:eastAsia="Times New Roman" w:hAnsi="Arial" w:cs="Arial"/>
          <w:color w:val="000000"/>
          <w:sz w:val="24"/>
          <w:szCs w:val="24"/>
          <w:lang w:val="mn-MN"/>
        </w:rPr>
        <w:t xml:space="preserve">ан  </w:t>
      </w:r>
      <w:r w:rsidRPr="00F339FE">
        <w:rPr>
          <w:rFonts w:ascii="Arial" w:eastAsia="Times New Roman" w:hAnsi="Arial" w:cs="Arial"/>
          <w:color w:val="000000"/>
          <w:sz w:val="24"/>
          <w:szCs w:val="24"/>
          <w:lang w:val="mn-MN"/>
        </w:rPr>
        <w:t xml:space="preserve">шаардагдах зардлыг орон нутгийн төсвөөс гаргаж урьдчилан сэргийлэх ажлыг 7 дугаар сарын 01-ээс 9 дүгээр  сарын 15-ны өдрийг дуусах хүртэл иргэд олноор цуглардаг </w:t>
      </w:r>
      <w:r w:rsidRPr="00F339FE">
        <w:rPr>
          <w:rFonts w:ascii="Arial" w:eastAsia="Times New Roman" w:hAnsi="Arial" w:cs="Arial"/>
          <w:sz w:val="24"/>
          <w:szCs w:val="24"/>
          <w:lang w:val="mn-MN"/>
        </w:rPr>
        <w:t xml:space="preserve">Толбо сумын 2 дугаар багийн нутаг дэвсгэр Толбо нуур, Цэнгэл сумын 5 дугаар багийн нутаг дэвсгэр Хотон, Хурган нуур, Их, Бага түргэний хүрхрээ, Өлгий, Бугат, Улаанхус, Сагсай, Цэнгэл сумдын нутаг дэвсгэр Ховд голын эрэг дагуу  нийт 5 байршилд </w:t>
      </w:r>
      <w:r w:rsidRPr="00F339FE">
        <w:rPr>
          <w:rFonts w:ascii="Arial" w:hAnsi="Arial" w:cs="Arial"/>
          <w:color w:val="000000" w:themeColor="text1"/>
          <w:sz w:val="24"/>
          <w:szCs w:val="24"/>
          <w:lang w:val="mn-MN"/>
        </w:rPr>
        <w:t xml:space="preserve">зохион байгуулж 11582 км зам туулан давхардсан тоогоор 721 алба хаагч үүрэг гүйцэтгэж, </w:t>
      </w:r>
      <w:r w:rsidRPr="00F339FE">
        <w:rPr>
          <w:rFonts w:ascii="Arial" w:hAnsi="Arial" w:cs="Arial"/>
          <w:sz w:val="24"/>
          <w:szCs w:val="24"/>
          <w:lang w:val="mn-MN"/>
        </w:rPr>
        <w:t>гол, нуурын ослоос урьдчилан сэргийлэх сэрэмжлүүлэг яриа таниулгыг нийт 16684 иргэн / 9800 насанд хүрсэн хүн, 6884 хүүхэд/-д хүргэж эрсдэлтэй бүсэд байгаа 290 автомашиныг аюулгүй болгож, гол, нуурын усны ослоос урьдчилан сэргийлэх 15768 ширхэг сэрэмжлүүлэх материал, заавар, зөвлөмжийг тарааж, эрсдэл бүхий 3 газарт анхааруулах самбар байршуулж аюулгүй байдлыг ханган ажиллав.</w:t>
      </w:r>
    </w:p>
    <w:p w:rsidR="00587144" w:rsidRPr="00F339FE" w:rsidRDefault="00AA575B" w:rsidP="003778F9">
      <w:pPr>
        <w:spacing w:after="0" w:line="240" w:lineRule="auto"/>
        <w:ind w:firstLine="720"/>
        <w:jc w:val="both"/>
        <w:rPr>
          <w:rFonts w:ascii="Arial" w:eastAsia="Times New Roman" w:hAnsi="Arial" w:cs="Arial"/>
          <w:color w:val="000000"/>
          <w:sz w:val="24"/>
          <w:szCs w:val="24"/>
          <w:lang w:val="mn-MN"/>
        </w:rPr>
      </w:pPr>
      <w:r w:rsidRPr="00F339FE">
        <w:rPr>
          <w:rFonts w:ascii="Arial" w:eastAsia="Calibri" w:hAnsi="Arial" w:cs="Arial"/>
          <w:color w:val="000000"/>
          <w:sz w:val="24"/>
          <w:szCs w:val="24"/>
          <w:lang w:val="mn-MN"/>
        </w:rPr>
        <w:t xml:space="preserve">Аймгийн Засаг даргын 2023 оны А/387 дугаар захирамжаар аймгийн төв буюу Өлгий сумын хэмжээнд байгаа үерийн ус зайлуулах далан сувгийн нэгдсэн үзлэг, шалгалт хийх ажлын хэсгийг Газрын харилцаа, барилга хот байгуулалтын газрын даргаар ахлуулан байгуулж төв суурин газруудын далан сувгуудад үзлэг шалгалт хийж, шинээр  </w:t>
      </w:r>
      <w:r w:rsidRPr="00F339FE">
        <w:rPr>
          <w:rFonts w:ascii="Arial" w:eastAsia="Times New Roman" w:hAnsi="Arial" w:cs="Arial"/>
          <w:color w:val="000000"/>
          <w:sz w:val="24"/>
          <w:szCs w:val="24"/>
          <w:lang w:val="mn-MN"/>
        </w:rPr>
        <w:t>Өлгий сумын 1, 4, 5, 9, 11 дүгээр багуудын нутаг дэвсгэрт  800 метр газарт шинээр далан /өндөр 110 см, өргөн 100 см/ босгож, 2.3 км хуучин даланг сэргээж Өлгий сумын 5 багийн 1700 өрхийг Ховд голын үерийн аюулаас авран хамгааллаа</w:t>
      </w:r>
      <w:r w:rsidR="007B3086" w:rsidRPr="00F339FE">
        <w:rPr>
          <w:rFonts w:ascii="Arial" w:eastAsia="Times New Roman" w:hAnsi="Arial" w:cs="Arial"/>
          <w:color w:val="000000"/>
          <w:sz w:val="24"/>
          <w:szCs w:val="24"/>
          <w:lang w:val="mn-MN"/>
        </w:rPr>
        <w:t>.</w:t>
      </w:r>
    </w:p>
    <w:p w:rsidR="003778F9" w:rsidRPr="00F339FE" w:rsidRDefault="003778F9" w:rsidP="003778F9">
      <w:pPr>
        <w:spacing w:after="0" w:line="240" w:lineRule="auto"/>
        <w:ind w:firstLine="720"/>
        <w:jc w:val="both"/>
        <w:rPr>
          <w:rFonts w:ascii="Arial" w:eastAsia="Times New Roman" w:hAnsi="Arial" w:cs="Arial"/>
          <w:color w:val="000000"/>
          <w:sz w:val="24"/>
          <w:szCs w:val="24"/>
          <w:lang w:val="mn-MN"/>
        </w:rPr>
      </w:pPr>
    </w:p>
    <w:p w:rsidR="00263975" w:rsidRPr="00F339FE" w:rsidRDefault="00263975" w:rsidP="003778F9">
      <w:pPr>
        <w:keepNext/>
        <w:keepLines/>
        <w:widowControl w:val="0"/>
        <w:tabs>
          <w:tab w:val="left" w:pos="1357"/>
        </w:tabs>
        <w:spacing w:after="0" w:line="240" w:lineRule="auto"/>
        <w:jc w:val="center"/>
        <w:outlineLvl w:val="2"/>
        <w:rPr>
          <w:rFonts w:ascii="Arial" w:eastAsia="Arial" w:hAnsi="Arial" w:cs="Arial"/>
          <w:b/>
          <w:bCs/>
          <w:color w:val="000000"/>
          <w:sz w:val="24"/>
          <w:szCs w:val="24"/>
          <w:lang w:val="mn-MN" w:eastAsia="mn-MN" w:bidi="mn-MN"/>
        </w:rPr>
      </w:pPr>
      <w:bookmarkStart w:id="5" w:name="bookmark23"/>
      <w:r w:rsidRPr="00F339FE">
        <w:rPr>
          <w:rFonts w:ascii="Arial" w:eastAsia="Arial" w:hAnsi="Arial" w:cs="Arial"/>
          <w:b/>
          <w:bCs/>
          <w:color w:val="000000"/>
          <w:sz w:val="24"/>
          <w:szCs w:val="24"/>
          <w:lang w:val="mn-MN" w:eastAsia="mn-MN" w:bidi="mn-MN"/>
        </w:rPr>
        <w:t>3.Эрүүл аюулгүй орчинд амьдрах нөхцөл боломжийг бүрдүүлэх чиглэлээр:</w:t>
      </w:r>
      <w:bookmarkEnd w:id="5"/>
    </w:p>
    <w:p w:rsidR="00D37890" w:rsidRPr="00F339FE" w:rsidRDefault="00263975" w:rsidP="003778F9">
      <w:pPr>
        <w:spacing w:after="0" w:line="240" w:lineRule="auto"/>
        <w:ind w:firstLine="720"/>
        <w:jc w:val="both"/>
        <w:rPr>
          <w:rFonts w:ascii="Arial" w:hAnsi="Arial" w:cs="Arial"/>
          <w:color w:val="000000"/>
          <w:sz w:val="24"/>
          <w:szCs w:val="24"/>
          <w:shd w:val="clear" w:color="auto" w:fill="FFFFFF"/>
          <w:lang w:val="mn-MN"/>
        </w:rPr>
      </w:pPr>
      <w:r w:rsidRPr="00F339FE">
        <w:rPr>
          <w:rFonts w:ascii="Arial" w:hAnsi="Arial" w:cs="Arial"/>
          <w:b/>
          <w:sz w:val="24"/>
          <w:szCs w:val="24"/>
          <w:lang w:val="mn-MN"/>
        </w:rPr>
        <w:t>3.1</w:t>
      </w:r>
      <w:r w:rsidRPr="00F339FE">
        <w:rPr>
          <w:rFonts w:ascii="Arial" w:hAnsi="Arial" w:cs="Arial"/>
          <w:sz w:val="24"/>
          <w:szCs w:val="24"/>
          <w:lang w:val="mn-MN"/>
        </w:rPr>
        <w:t xml:space="preserve"> </w:t>
      </w:r>
      <w:r w:rsidRPr="00F339FE">
        <w:rPr>
          <w:rFonts w:ascii="Arial" w:hAnsi="Arial" w:cs="Arial"/>
          <w:color w:val="000000"/>
          <w:sz w:val="24"/>
          <w:szCs w:val="24"/>
          <w:shd w:val="clear" w:color="auto" w:fill="FFFFFF"/>
          <w:lang w:val="mn-MN"/>
        </w:rPr>
        <w:t xml:space="preserve">Монгол Улсын Ерөнхийлөгчийн санаачилсан “Тэрбум мод” үндэсний хөдөлгөөнийг зохион байгуулах ажлын хэсгийг аймгийн Засаг даргын 2023 оны 04-р сарын 21-ний өдрийн А/184 </w:t>
      </w:r>
      <w:r w:rsidR="00D37890" w:rsidRPr="00F339FE">
        <w:rPr>
          <w:rFonts w:ascii="Arial" w:hAnsi="Arial" w:cs="Arial"/>
          <w:color w:val="000000"/>
          <w:sz w:val="24"/>
          <w:szCs w:val="24"/>
          <w:shd w:val="clear" w:color="auto" w:fill="FFFFFF"/>
          <w:lang w:val="mn-MN"/>
        </w:rPr>
        <w:t xml:space="preserve">дүгээр </w:t>
      </w:r>
      <w:r w:rsidRPr="00F339FE">
        <w:rPr>
          <w:rFonts w:ascii="Arial" w:hAnsi="Arial" w:cs="Arial"/>
          <w:color w:val="000000"/>
          <w:sz w:val="24"/>
          <w:szCs w:val="24"/>
          <w:shd w:val="clear" w:color="auto" w:fill="FFFFFF"/>
          <w:lang w:val="mn-MN"/>
        </w:rPr>
        <w:t xml:space="preserve"> захирамжаар шинэчлэн байгуулсан. Мөн аймгийн Засаг даргын 2023 оны А/181 дугаартай захирамжаар аймгийн хэмжээнд таван зуун мянган ширхэг мод тарьж ургуулахаар төлөвлөж, холбогдох арга хэмжээ авч ажилласнаар мод үржүүлгийн талбайн тарьц суулгацын нөөцийг </w:t>
      </w:r>
      <w:r w:rsidRPr="00F339FE">
        <w:rPr>
          <w:rFonts w:ascii="Arial" w:hAnsi="Arial" w:cs="Arial"/>
          <w:color w:val="000000"/>
          <w:sz w:val="24"/>
          <w:szCs w:val="24"/>
          <w:shd w:val="clear" w:color="auto" w:fill="FFFFFF"/>
          <w:lang w:val="mn-MN"/>
        </w:rPr>
        <w:lastRenderedPageBreak/>
        <w:t>нэмэгдүүлэх зорилгоор 2023 онд 70,000 ширхэг улиас, бургас модны мөчир, 100,000 гаруй хайлаас зэрэг моднуудын тарьц суулгац тарьж 90 хувийн амьдралтай ургуулан ажиллаж байна. Одоогийн байдлаар мод үржүүлгийн талбайд 530,000 гаруй улиас, бургас, хайлаас модны суулгацын нөөцтэй үйл ажиллагаа явуулж байна.</w:t>
      </w:r>
    </w:p>
    <w:p w:rsidR="00D37890" w:rsidRPr="00F339FE" w:rsidRDefault="00263975" w:rsidP="003778F9">
      <w:pPr>
        <w:spacing w:after="0" w:line="240" w:lineRule="auto"/>
        <w:ind w:firstLine="720"/>
        <w:jc w:val="both"/>
        <w:rPr>
          <w:rFonts w:ascii="Arial" w:hAnsi="Arial" w:cs="Arial"/>
          <w:color w:val="000000"/>
          <w:sz w:val="24"/>
          <w:szCs w:val="24"/>
          <w:shd w:val="clear" w:color="auto" w:fill="FFFFFF"/>
          <w:lang w:val="mn-MN"/>
        </w:rPr>
      </w:pPr>
      <w:r w:rsidRPr="00F339FE">
        <w:rPr>
          <w:rFonts w:ascii="Arial" w:hAnsi="Arial" w:cs="Arial"/>
          <w:color w:val="000000"/>
          <w:sz w:val="24"/>
          <w:szCs w:val="24"/>
          <w:shd w:val="clear" w:color="auto" w:fill="FFFFFF"/>
          <w:lang w:val="mn-MN"/>
        </w:rPr>
        <w:t xml:space="preserve"> Мөн Бугат, Толбо сумын нутаг дэвсгэрт 2 аж ахуйн нэгж мод үржүүлгийн үйл ажиллагаа явуулж байна. 2023 онд нийт 60.0 мянга гаруй мод та</w:t>
      </w:r>
      <w:r w:rsidR="002F525F" w:rsidRPr="00F339FE">
        <w:rPr>
          <w:rFonts w:ascii="Arial" w:hAnsi="Arial" w:cs="Arial"/>
          <w:color w:val="000000"/>
          <w:sz w:val="24"/>
          <w:szCs w:val="24"/>
          <w:shd w:val="clear" w:color="auto" w:fill="FFFFFF"/>
          <w:lang w:val="mn-MN"/>
        </w:rPr>
        <w:t xml:space="preserve">рьж арчлан 80 </w:t>
      </w:r>
      <w:r w:rsidRPr="00F339FE">
        <w:rPr>
          <w:rFonts w:ascii="Arial" w:hAnsi="Arial" w:cs="Arial"/>
          <w:color w:val="000000"/>
          <w:sz w:val="24"/>
          <w:szCs w:val="24"/>
          <w:shd w:val="clear" w:color="auto" w:fill="FFFFFF"/>
          <w:lang w:val="mn-MN"/>
        </w:rPr>
        <w:t xml:space="preserve"> ургуулж байгаа ба ногоон байгууламжийн хэмжээг 10 га-р нэмэгдүүлсэн үзүүлэлттэй байна. Субэндемик ургамлыг байгалийн аясаар нөхөн сэргэх боломжийг бүрдүүлэх, мөн тарималжуулах замаар түүний генетик нөөцийг хамгаалах, цаашид энэ ажлын үр дүнг иргэд, олон нийтэд болон эко кулбүүдээр дамжуулан бүс нутгийн сурагчид, залуу үеийнхэнд ойлгуулах, экологийн боловсролыг нэмэгдүүлж мэдлэг, хандлагыг өөрчлөхөд ажлын гол зорилгоор Алтай Таванбогдын БЦГ-ын Даянгийн хөндийд 1,5 га газарт шинээр төмөр тороор хашаа татаж 2 настай шинэс 300 ширхэг, Далиу сонгино (Сармисан сонгино) (Allium obliguumL)-ын суулгац 10 ширхэг тус тус суулгав. </w:t>
      </w:r>
    </w:p>
    <w:p w:rsidR="00263975" w:rsidRPr="00F339FE" w:rsidRDefault="00263975" w:rsidP="003778F9">
      <w:pPr>
        <w:spacing w:after="0" w:line="240" w:lineRule="auto"/>
        <w:ind w:firstLine="720"/>
        <w:jc w:val="both"/>
        <w:rPr>
          <w:rFonts w:ascii="Arial" w:hAnsi="Arial" w:cs="Arial"/>
          <w:color w:val="000000"/>
          <w:sz w:val="24"/>
          <w:szCs w:val="24"/>
          <w:shd w:val="clear" w:color="auto" w:fill="FFFFFF"/>
          <w:lang w:val="mn-MN"/>
        </w:rPr>
      </w:pPr>
      <w:r w:rsidRPr="00F339FE">
        <w:rPr>
          <w:rFonts w:ascii="Arial" w:hAnsi="Arial" w:cs="Arial"/>
          <w:color w:val="000000"/>
          <w:sz w:val="24"/>
          <w:szCs w:val="24"/>
          <w:shd w:val="clear" w:color="auto" w:fill="FFFFFF"/>
          <w:lang w:val="mn-MN"/>
        </w:rPr>
        <w:t>Аймгийн төв талбайд тарьц суулгацны үзэсэгэлэн худалдааг 2 удаа зохион байгуулж, уг үзэсгэлэнд аймгийн Сум дундын ойн анги болон “Ногоон Өлгийн Ой” ХХК, “Балгын” ХХК зэрэг аж ахуй нэгжүүд оролцон улиас, бургас, хайлаас, шар хуайс, алим, чавга, үхрийн нүд, чацаргана, монос зэрэг 10 төрлийн тарьц суулгацыг худалдаалж иргэдэд тарих, арчлах зөвлөмж өгч ажиллав.</w:t>
      </w:r>
    </w:p>
    <w:p w:rsidR="00263975" w:rsidRPr="00F339FE" w:rsidRDefault="00263975" w:rsidP="003778F9">
      <w:pPr>
        <w:spacing w:after="0" w:line="240" w:lineRule="auto"/>
        <w:ind w:firstLine="720"/>
        <w:jc w:val="both"/>
        <w:rPr>
          <w:rFonts w:ascii="Arial" w:hAnsi="Arial" w:cs="Arial"/>
          <w:color w:val="1C231E"/>
          <w:sz w:val="24"/>
          <w:szCs w:val="24"/>
          <w:shd w:val="clear" w:color="auto" w:fill="FFFFFF"/>
          <w:lang w:val="mn-MN"/>
        </w:rPr>
      </w:pPr>
      <w:r w:rsidRPr="00F339FE">
        <w:rPr>
          <w:rFonts w:ascii="Arial" w:hAnsi="Arial" w:cs="Arial"/>
          <w:b/>
          <w:color w:val="1C231E"/>
          <w:sz w:val="24"/>
          <w:szCs w:val="24"/>
          <w:shd w:val="clear" w:color="auto" w:fill="FFFFFF"/>
          <w:lang w:val="mn-MN"/>
        </w:rPr>
        <w:t>3.2.</w:t>
      </w:r>
      <w:r w:rsidRPr="00F339FE">
        <w:rPr>
          <w:rFonts w:ascii="Arial" w:hAnsi="Arial" w:cs="Arial"/>
          <w:color w:val="1C231E"/>
          <w:sz w:val="24"/>
          <w:szCs w:val="24"/>
          <w:shd w:val="clear" w:color="auto" w:fill="FFFFFF"/>
          <w:lang w:val="mn-MN"/>
        </w:rPr>
        <w:t xml:space="preserve"> 2023 </w:t>
      </w:r>
      <w:r w:rsidR="002F525F" w:rsidRPr="00F339FE">
        <w:rPr>
          <w:rFonts w:ascii="Arial" w:hAnsi="Arial" w:cs="Arial"/>
          <w:color w:val="1C231E"/>
          <w:sz w:val="24"/>
          <w:szCs w:val="24"/>
          <w:shd w:val="clear" w:color="auto" w:fill="FFFFFF"/>
          <w:lang w:val="mn-MN"/>
        </w:rPr>
        <w:t>оны 12 дугаар сарын 31-ний байд</w:t>
      </w:r>
      <w:r w:rsidRPr="00F339FE">
        <w:rPr>
          <w:rFonts w:ascii="Arial" w:hAnsi="Arial" w:cs="Arial"/>
          <w:color w:val="1C231E"/>
          <w:sz w:val="24"/>
          <w:szCs w:val="24"/>
          <w:shd w:val="clear" w:color="auto" w:fill="FFFFFF"/>
          <w:lang w:val="mn-MN"/>
        </w:rPr>
        <w:t>лаар аймгийн хэмжээнд өссөн дүнгээр 1603,64га газрыг зориулалтаар нь 14036 иргэнд нэг удаа үнэ төлбөргүй, үүнээс 2023 онд 166 иргэнд 17,77 га газрыг өмчлүүлсэн. 2023 онд 41 байршилд газар эзэмшүүлэх эрхийн дуудлага худалдаа зохион байгуулж 365 сая төгрөг оруулсан. 2023 онд 1301 иргэн, хуулийн этгээдэд шинээр газар эзэмшүүлсэн.</w:t>
      </w:r>
    </w:p>
    <w:p w:rsidR="0000243D" w:rsidRPr="00F339FE" w:rsidRDefault="00263975" w:rsidP="003778F9">
      <w:pPr>
        <w:spacing w:after="0" w:line="240" w:lineRule="auto"/>
        <w:ind w:firstLine="720"/>
        <w:jc w:val="both"/>
        <w:rPr>
          <w:rFonts w:ascii="Arial" w:hAnsi="Arial" w:cs="Arial"/>
          <w:color w:val="1C231E"/>
          <w:sz w:val="24"/>
          <w:szCs w:val="24"/>
          <w:shd w:val="clear" w:color="auto" w:fill="FFFFFF"/>
          <w:lang w:val="mn-MN"/>
        </w:rPr>
      </w:pPr>
      <w:r w:rsidRPr="00F339FE">
        <w:rPr>
          <w:rFonts w:ascii="Arial" w:hAnsi="Arial" w:cs="Arial"/>
          <w:b/>
          <w:color w:val="1C231E"/>
          <w:sz w:val="24"/>
          <w:szCs w:val="24"/>
          <w:shd w:val="clear" w:color="auto" w:fill="FFFFFF"/>
          <w:lang w:val="mn-MN"/>
        </w:rPr>
        <w:t>3.3.</w:t>
      </w:r>
      <w:r w:rsidRPr="00F339FE">
        <w:rPr>
          <w:rFonts w:ascii="Arial" w:hAnsi="Arial" w:cs="Arial"/>
          <w:color w:val="1C231E"/>
          <w:sz w:val="24"/>
          <w:szCs w:val="24"/>
          <w:shd w:val="clear" w:color="auto" w:fill="FFFFFF"/>
          <w:lang w:val="mn-MN"/>
        </w:rPr>
        <w:t xml:space="preserve"> 2023 онд Хог хаягдлыг багасгах ажлыг аймгийн хэмжээнд зохион байгуулж, хоггүй цэвэр сайхан орчныг бий болгож, иргэдийн эрүүл ая тухтай ажиллах, амьдрах таатай орчин, нөхцөлийг бүрдүүлэх зорилгоор аймгийн Засаг даргын 2023 оны А/368 дугаар захирамжаар “Цэвэр-цэмцгэр-Өлгий” аяныг 6 сарын хугацаатай зохион байгуулж, аяны хүрээнд аймгийн хэмжээнд нийтийн цэвэрлэгээний арга хэмжээг 2 удаа зохион байгуулж, 13 сумын 186 байгууллагын 3602 албан хаагчид оролцож нийт 187 гаруй тонн хог хаягдлыг цэвэрлэж хогийн цэгт буулгаж ажиллав.</w:t>
      </w:r>
    </w:p>
    <w:p w:rsidR="003702DB" w:rsidRPr="00F339FE" w:rsidRDefault="00263975" w:rsidP="003778F9">
      <w:pPr>
        <w:spacing w:after="0" w:line="240" w:lineRule="auto"/>
        <w:ind w:firstLine="720"/>
        <w:jc w:val="both"/>
        <w:rPr>
          <w:rFonts w:ascii="Arial" w:hAnsi="Arial" w:cs="Arial"/>
          <w:color w:val="1C231E"/>
          <w:sz w:val="24"/>
          <w:szCs w:val="24"/>
          <w:shd w:val="clear" w:color="auto" w:fill="FFFFFF"/>
          <w:lang w:val="mn-MN"/>
        </w:rPr>
      </w:pPr>
      <w:r w:rsidRPr="00F339FE">
        <w:rPr>
          <w:rFonts w:ascii="Arial" w:hAnsi="Arial" w:cs="Arial"/>
          <w:color w:val="1C231E"/>
          <w:sz w:val="24"/>
          <w:szCs w:val="24"/>
          <w:shd w:val="clear" w:color="auto" w:fill="FFFFFF"/>
          <w:lang w:val="mn-MN"/>
        </w:rPr>
        <w:t xml:space="preserve"> Аймгийн Засаг даргын 2023 оны А/756 дугаар захирамж гарган “Цэвэр цэмцгэр-Өлгий” уриан дор Өлгий сумын нутаг дэвсгэрийн хэмжээнд 2023 оны 11 дүгээр сарын 21-ний өдөр бүх нийтийн их цэвэрлэгээний ажлыг зохион байгуулж, иргэд, аж ахуйн нэгж байгууллага бүр ойр орчмынхоо болон гудамж талбай, авто зам, явган хүний зам, орон сууц, гэр хорооллын дунд үүссэн хог хаягдлыг цэвэрлэлээ. Мөн аймгийн хэмжээнд 98 гаруй тонн үхэж хорогдсон мал амьтны сэг зэмийг устгаж, халдваргүйжүүлэх ажлыг зохион байгуулсан. </w:t>
      </w:r>
    </w:p>
    <w:p w:rsidR="00253D74" w:rsidRPr="00F339FE" w:rsidRDefault="00253D74" w:rsidP="003778F9">
      <w:pPr>
        <w:spacing w:after="0" w:line="240" w:lineRule="auto"/>
        <w:ind w:firstLine="720"/>
        <w:jc w:val="both"/>
        <w:rPr>
          <w:rFonts w:ascii="Arial" w:hAnsi="Arial" w:cs="Arial"/>
          <w:color w:val="1C231E"/>
          <w:sz w:val="24"/>
          <w:szCs w:val="24"/>
          <w:shd w:val="clear" w:color="auto" w:fill="FFFFFF"/>
          <w:lang w:val="mn-MN"/>
        </w:rPr>
      </w:pPr>
      <w:r w:rsidRPr="00F339FE">
        <w:rPr>
          <w:rFonts w:ascii="Arial" w:hAnsi="Arial" w:cs="Arial"/>
          <w:b/>
          <w:color w:val="1C231E"/>
          <w:sz w:val="24"/>
          <w:szCs w:val="24"/>
          <w:shd w:val="clear" w:color="auto" w:fill="FFFFFF"/>
          <w:lang w:val="mn-MN"/>
        </w:rPr>
        <w:t>3.4.</w:t>
      </w:r>
      <w:r w:rsidRPr="00F339FE">
        <w:rPr>
          <w:rFonts w:ascii="Arial" w:hAnsi="Arial" w:cs="Arial"/>
          <w:color w:val="1C231E"/>
          <w:sz w:val="24"/>
          <w:szCs w:val="24"/>
          <w:shd w:val="clear" w:color="auto" w:fill="FFFFFF"/>
          <w:lang w:val="mn-MN"/>
        </w:rPr>
        <w:t xml:space="preserve"> </w:t>
      </w:r>
      <w:r w:rsidR="00263975" w:rsidRPr="00F339FE">
        <w:rPr>
          <w:rFonts w:ascii="Arial" w:hAnsi="Arial" w:cs="Arial"/>
          <w:color w:val="1C231E"/>
          <w:sz w:val="24"/>
          <w:szCs w:val="24"/>
          <w:shd w:val="clear" w:color="auto" w:fill="FFFFFF"/>
          <w:lang w:val="mn-MN"/>
        </w:rPr>
        <w:t>Орчны бохирдлыг буруулах үндэсний хорооноос зохион байгуулсан “Гэрэлт ирээдүйн төлөө аюулыг авдарлая-2” уралдаанд аймгийн хэмжээний ЕБ-ын 23 сургуулийн сурагчид ор</w:t>
      </w:r>
      <w:r w:rsidR="002F525F" w:rsidRPr="00F339FE">
        <w:rPr>
          <w:rFonts w:ascii="Arial" w:hAnsi="Arial" w:cs="Arial"/>
          <w:color w:val="1C231E"/>
          <w:sz w:val="24"/>
          <w:szCs w:val="24"/>
          <w:shd w:val="clear" w:color="auto" w:fill="FFFFFF"/>
          <w:lang w:val="mn-MN"/>
        </w:rPr>
        <w:t>о</w:t>
      </w:r>
      <w:r w:rsidR="00263975" w:rsidRPr="00F339FE">
        <w:rPr>
          <w:rFonts w:ascii="Arial" w:hAnsi="Arial" w:cs="Arial"/>
          <w:color w:val="1C231E"/>
          <w:sz w:val="24"/>
          <w:szCs w:val="24"/>
          <w:shd w:val="clear" w:color="auto" w:fill="FFFFFF"/>
          <w:lang w:val="mn-MN"/>
        </w:rPr>
        <w:t xml:space="preserve">лцож хэрэглэхгүй байгаа гар утас, батерей, цэнэглэгч, хуруу зай, эм бэлдмэл зэрэг нийт 3.6 тонн аюултай хог хаягдал, 297.6 кг эвдэрсэн гар утасны хаягдлыг цуглуулж, Улаанбаатар хотруу ачуулав. </w:t>
      </w:r>
    </w:p>
    <w:p w:rsidR="00544668" w:rsidRPr="00F339FE" w:rsidRDefault="00253D74" w:rsidP="003778F9">
      <w:pPr>
        <w:spacing w:after="0" w:line="240" w:lineRule="auto"/>
        <w:ind w:firstLine="720"/>
        <w:jc w:val="both"/>
        <w:rPr>
          <w:rFonts w:ascii="Arial" w:hAnsi="Arial" w:cs="Arial"/>
          <w:color w:val="1C231E"/>
          <w:sz w:val="24"/>
          <w:szCs w:val="24"/>
          <w:shd w:val="clear" w:color="auto" w:fill="FFFFFF"/>
          <w:lang w:val="mn-MN"/>
        </w:rPr>
      </w:pPr>
      <w:r w:rsidRPr="00F339FE">
        <w:rPr>
          <w:rFonts w:ascii="Arial" w:hAnsi="Arial" w:cs="Arial"/>
          <w:b/>
          <w:color w:val="1C231E"/>
          <w:sz w:val="24"/>
          <w:szCs w:val="24"/>
          <w:shd w:val="clear" w:color="auto" w:fill="FFFFFF"/>
          <w:lang w:val="mn-MN"/>
        </w:rPr>
        <w:t>3.5.</w:t>
      </w:r>
      <w:r w:rsidRPr="00F339FE">
        <w:rPr>
          <w:rFonts w:ascii="Arial" w:hAnsi="Arial" w:cs="Arial"/>
          <w:color w:val="1C231E"/>
          <w:sz w:val="24"/>
          <w:szCs w:val="24"/>
          <w:shd w:val="clear" w:color="auto" w:fill="FFFFFF"/>
          <w:lang w:val="mn-MN"/>
        </w:rPr>
        <w:t xml:space="preserve"> </w:t>
      </w:r>
      <w:r w:rsidR="00263975" w:rsidRPr="00F339FE">
        <w:rPr>
          <w:rFonts w:ascii="Arial" w:hAnsi="Arial" w:cs="Arial"/>
          <w:color w:val="1C231E"/>
          <w:sz w:val="24"/>
          <w:szCs w:val="24"/>
          <w:shd w:val="clear" w:color="auto" w:fill="FFFFFF"/>
          <w:lang w:val="mn-MN"/>
        </w:rPr>
        <w:t xml:space="preserve">Аймгийн орон нутгийн хөгжлийн сангийн 40.0 сая төгрөгийн санхүүжилтээр Цагааннуур тосгоны 1970 оноос хойш үүссэн хогийн цэгийг устгалд оруулан, хогийг нэгдсэн хогийн цэгт буулгаж, 325.0 төгрөгийн хөрөнгөөр Бугат сумын нутаг дэвсгэр Хүрэнгийн бэл нэртэй газар аймгийн төвийн нэгдсэн хогийн цэгийг шинээр байгуулах ажлыг зураг төсвийн дагуу хийж байна. Цэнгэл суманд үйл </w:t>
      </w:r>
      <w:r w:rsidR="002F525F" w:rsidRPr="00F339FE">
        <w:rPr>
          <w:rFonts w:ascii="Arial" w:hAnsi="Arial" w:cs="Arial"/>
          <w:color w:val="1C231E"/>
          <w:sz w:val="24"/>
          <w:szCs w:val="24"/>
          <w:shd w:val="clear" w:color="auto" w:fill="FFFFFF"/>
          <w:lang w:val="mn-MN"/>
        </w:rPr>
        <w:t>ажиллагаа явуулдаг "Эс Ж</w:t>
      </w:r>
      <w:r w:rsidR="00263975" w:rsidRPr="00F339FE">
        <w:rPr>
          <w:rFonts w:ascii="Arial" w:hAnsi="Arial" w:cs="Arial"/>
          <w:color w:val="1C231E"/>
          <w:sz w:val="24"/>
          <w:szCs w:val="24"/>
          <w:shd w:val="clear" w:color="auto" w:fill="FFFFFF"/>
          <w:lang w:val="mn-MN"/>
        </w:rPr>
        <w:t xml:space="preserve">и групп" ХХКомпани нийгмийн хариуцлагын хүрээнд </w:t>
      </w:r>
      <w:r w:rsidR="00263975" w:rsidRPr="00F339FE">
        <w:rPr>
          <w:rFonts w:ascii="Arial" w:hAnsi="Arial" w:cs="Arial"/>
          <w:color w:val="1C231E"/>
          <w:sz w:val="24"/>
          <w:szCs w:val="24"/>
          <w:shd w:val="clear" w:color="auto" w:fill="FFFFFF"/>
          <w:lang w:val="mn-MN"/>
        </w:rPr>
        <w:lastRenderedPageBreak/>
        <w:t>орон нутагтай хамтран ажиллах гэрээний дагуу олгосон 30.0 сая төгрөгөөр тус сумын хогийн цэгийн хогийг овоолж бохирдсон 50 га талбайг цэвэрлэх ажлыг зохион байгуулсан.</w:t>
      </w:r>
    </w:p>
    <w:p w:rsidR="00FD43D5" w:rsidRPr="00F339FE" w:rsidRDefault="00253D74" w:rsidP="003778F9">
      <w:pPr>
        <w:spacing w:after="0" w:line="240" w:lineRule="auto"/>
        <w:ind w:firstLine="720"/>
        <w:jc w:val="both"/>
        <w:rPr>
          <w:rFonts w:ascii="Arial" w:hAnsi="Arial" w:cs="Arial"/>
          <w:color w:val="1C231E"/>
          <w:sz w:val="24"/>
          <w:szCs w:val="24"/>
          <w:shd w:val="clear" w:color="auto" w:fill="FFFFFF"/>
          <w:lang w:val="mn-MN"/>
        </w:rPr>
      </w:pPr>
      <w:r w:rsidRPr="00F339FE">
        <w:rPr>
          <w:rFonts w:ascii="Arial" w:hAnsi="Arial" w:cs="Arial"/>
          <w:b/>
          <w:color w:val="1C231E"/>
          <w:sz w:val="24"/>
          <w:szCs w:val="24"/>
          <w:shd w:val="clear" w:color="auto" w:fill="FFFFFF"/>
          <w:lang w:val="mn-MN"/>
        </w:rPr>
        <w:t>3.6.</w:t>
      </w:r>
      <w:r w:rsidRPr="00F339FE">
        <w:rPr>
          <w:rFonts w:ascii="Arial" w:hAnsi="Arial" w:cs="Arial"/>
          <w:color w:val="1C231E"/>
          <w:sz w:val="24"/>
          <w:szCs w:val="24"/>
          <w:shd w:val="clear" w:color="auto" w:fill="FFFFFF"/>
          <w:lang w:val="mn-MN"/>
        </w:rPr>
        <w:t xml:space="preserve"> </w:t>
      </w:r>
      <w:r w:rsidR="00AA575B" w:rsidRPr="00F339FE">
        <w:rPr>
          <w:rFonts w:ascii="Arial" w:hAnsi="Arial" w:cs="Arial"/>
          <w:color w:val="1C231E"/>
          <w:sz w:val="24"/>
          <w:szCs w:val="24"/>
          <w:shd w:val="clear" w:color="auto" w:fill="FFFFFF"/>
          <w:lang w:val="mn-MN"/>
        </w:rPr>
        <w:t>Өлгий</w:t>
      </w:r>
      <w:r w:rsidR="002F525F" w:rsidRPr="00F339FE">
        <w:rPr>
          <w:rFonts w:ascii="Arial" w:hAnsi="Arial" w:cs="Arial"/>
          <w:color w:val="1C231E"/>
          <w:sz w:val="24"/>
          <w:szCs w:val="24"/>
          <w:shd w:val="clear" w:color="auto" w:fill="FFFFFF"/>
          <w:lang w:val="mn-MN"/>
        </w:rPr>
        <w:t xml:space="preserve"> сумын 4-р багт </w:t>
      </w:r>
      <w:r w:rsidR="00AA575B" w:rsidRPr="00F339FE">
        <w:rPr>
          <w:rFonts w:ascii="Arial" w:hAnsi="Arial" w:cs="Arial"/>
          <w:color w:val="1C231E"/>
          <w:sz w:val="24"/>
          <w:szCs w:val="24"/>
          <w:shd w:val="clear" w:color="auto" w:fill="FFFFFF"/>
          <w:lang w:val="mn-MN"/>
        </w:rPr>
        <w:t>100мм-ийн цэвэр усны гэр хороололын 852м-ийн шугам, Улсын хөрөнгө оруулалтаар</w:t>
      </w:r>
      <w:r w:rsidR="00FD43D5" w:rsidRPr="00F339FE">
        <w:rPr>
          <w:rFonts w:ascii="Arial" w:hAnsi="Arial" w:cs="Arial"/>
          <w:color w:val="1C231E"/>
          <w:sz w:val="24"/>
          <w:szCs w:val="24"/>
          <w:shd w:val="clear" w:color="auto" w:fill="FFFFFF"/>
          <w:lang w:val="mn-MN"/>
        </w:rPr>
        <w:t xml:space="preserve"> /172,0 сая төгрөгийн /  "ИЕЛ"</w:t>
      </w:r>
      <w:r w:rsidR="002F525F" w:rsidRPr="00F339FE">
        <w:rPr>
          <w:rFonts w:ascii="Arial" w:hAnsi="Arial" w:cs="Arial"/>
          <w:color w:val="1C231E"/>
          <w:sz w:val="24"/>
          <w:szCs w:val="24"/>
          <w:shd w:val="clear" w:color="auto" w:fill="FFFFFF"/>
          <w:lang w:val="mn-MN"/>
        </w:rPr>
        <w:t xml:space="preserve"> ХХК </w:t>
      </w:r>
      <w:r w:rsidR="00FD43D5" w:rsidRPr="00F339FE">
        <w:rPr>
          <w:rFonts w:ascii="Arial" w:hAnsi="Arial" w:cs="Arial"/>
          <w:color w:val="1C231E"/>
          <w:sz w:val="24"/>
          <w:szCs w:val="24"/>
          <w:shd w:val="clear" w:color="auto" w:fill="FFFFFF"/>
          <w:lang w:val="mn-MN"/>
        </w:rPr>
        <w:t>гүйцэтгэсэн болно.</w:t>
      </w:r>
      <w:r w:rsidR="00AA575B" w:rsidRPr="00F339FE">
        <w:rPr>
          <w:rFonts w:ascii="Arial" w:hAnsi="Arial" w:cs="Arial"/>
          <w:color w:val="1C231E"/>
          <w:sz w:val="24"/>
          <w:szCs w:val="24"/>
          <w:shd w:val="clear" w:color="auto" w:fill="FFFFFF"/>
          <w:lang w:val="mn-MN"/>
        </w:rPr>
        <w:t xml:space="preserve"> </w:t>
      </w:r>
    </w:p>
    <w:p w:rsidR="00FD43D5" w:rsidRPr="00F339FE" w:rsidRDefault="00FD43D5" w:rsidP="003778F9">
      <w:pPr>
        <w:spacing w:after="0" w:line="240" w:lineRule="auto"/>
        <w:ind w:firstLine="720"/>
        <w:jc w:val="both"/>
        <w:rPr>
          <w:rFonts w:ascii="Arial" w:hAnsi="Arial" w:cs="Arial"/>
          <w:b/>
          <w:color w:val="1C231E"/>
          <w:sz w:val="24"/>
          <w:szCs w:val="24"/>
          <w:shd w:val="clear" w:color="auto" w:fill="FFFFFF"/>
          <w:lang w:val="mn-MN"/>
        </w:rPr>
      </w:pPr>
      <w:r w:rsidRPr="00F339FE">
        <w:rPr>
          <w:rFonts w:ascii="Arial" w:hAnsi="Arial" w:cs="Arial"/>
          <w:b/>
          <w:color w:val="000000"/>
          <w:sz w:val="24"/>
          <w:szCs w:val="24"/>
          <w:lang w:val="mn-MN" w:eastAsia="mn-MN" w:bidi="mn-MN"/>
        </w:rPr>
        <w:t>4.Нийгмийн даатгал, тэтгэвэр, тэтгэмж, халамжийн үйлчилгээг иргэдэд хүргэх чиглэлээр</w:t>
      </w:r>
    </w:p>
    <w:p w:rsidR="00C46044" w:rsidRPr="00F339FE" w:rsidRDefault="00C46044" w:rsidP="003778F9">
      <w:pPr>
        <w:spacing w:after="0" w:line="240" w:lineRule="auto"/>
        <w:jc w:val="both"/>
        <w:rPr>
          <w:rFonts w:ascii="Arial" w:hAnsi="Arial" w:cs="Arial"/>
          <w:sz w:val="24"/>
          <w:szCs w:val="24"/>
          <w:lang w:val="mn-MN"/>
        </w:rPr>
      </w:pPr>
      <w:r w:rsidRPr="00F339FE">
        <w:rPr>
          <w:rFonts w:ascii="Arial" w:hAnsi="Arial" w:cs="Arial"/>
          <w:sz w:val="24"/>
          <w:szCs w:val="24"/>
          <w:lang w:val="mn-MN"/>
        </w:rPr>
        <w:tab/>
        <w:t>Нийгмийн даатгалын салбарын хэмжээнд 2023 оныг “Нийгмийн даатгалын шинэчлэлийн жил” болгон зарласантай холбогдуулан  4 зорилт, 28 арга хэмжээг төлөвлөн үр дүнд хүрч ажилласан.</w:t>
      </w:r>
    </w:p>
    <w:p w:rsidR="00C46044" w:rsidRPr="00F339FE" w:rsidRDefault="00C46044" w:rsidP="003778F9">
      <w:pPr>
        <w:spacing w:after="0" w:line="240" w:lineRule="auto"/>
        <w:jc w:val="both"/>
        <w:rPr>
          <w:rFonts w:ascii="Arial" w:hAnsi="Arial" w:cs="Arial"/>
          <w:sz w:val="24"/>
          <w:szCs w:val="24"/>
          <w:lang w:val="mn-MN"/>
        </w:rPr>
      </w:pPr>
      <w:r w:rsidRPr="00F339FE">
        <w:rPr>
          <w:rFonts w:ascii="Arial" w:hAnsi="Arial" w:cs="Arial"/>
          <w:sz w:val="24"/>
          <w:szCs w:val="24"/>
          <w:lang w:val="mn-MN"/>
        </w:rPr>
        <w:t>Нийгмийн даатгалын сангаас олгох тэтгэвэр тэтгэмжийн тухай хуулийн дагуу Тэтгэмжийн даатгалын сангаас 2810 даатгуулагчдад 3910,9 сая,төгрөгийн  тэтгэмж олгосон.  Үүнээс:</w:t>
      </w:r>
    </w:p>
    <w:p w:rsidR="00C46044" w:rsidRPr="00F339FE" w:rsidRDefault="00C46044" w:rsidP="003778F9">
      <w:pPr>
        <w:pStyle w:val="ListParagraph"/>
        <w:numPr>
          <w:ilvl w:val="0"/>
          <w:numId w:val="16"/>
        </w:numPr>
        <w:spacing w:after="0" w:line="240" w:lineRule="auto"/>
        <w:ind w:left="0"/>
        <w:jc w:val="both"/>
        <w:rPr>
          <w:rFonts w:ascii="Arial" w:hAnsi="Arial" w:cs="Arial"/>
          <w:sz w:val="24"/>
          <w:szCs w:val="24"/>
          <w:lang w:val="mn-MN"/>
        </w:rPr>
      </w:pPr>
      <w:r w:rsidRPr="00F339FE">
        <w:rPr>
          <w:rFonts w:ascii="Arial" w:hAnsi="Arial" w:cs="Arial"/>
          <w:sz w:val="24"/>
          <w:szCs w:val="24"/>
          <w:lang w:val="mn-MN"/>
        </w:rPr>
        <w:t>105,2 сая төгрөг буюу 2,7 хувийг 641 даатгуулагчийн хөдөлмөрийн чадвар түр алдсаны тэтгэмжийн зардалд</w:t>
      </w:r>
    </w:p>
    <w:p w:rsidR="00C46044" w:rsidRPr="00F339FE" w:rsidRDefault="00C46044" w:rsidP="003778F9">
      <w:pPr>
        <w:pStyle w:val="ListParagraph"/>
        <w:numPr>
          <w:ilvl w:val="0"/>
          <w:numId w:val="16"/>
        </w:numPr>
        <w:spacing w:after="0" w:line="240" w:lineRule="auto"/>
        <w:ind w:left="0"/>
        <w:jc w:val="both"/>
        <w:rPr>
          <w:rFonts w:ascii="Arial" w:hAnsi="Arial" w:cs="Arial"/>
          <w:sz w:val="24"/>
          <w:szCs w:val="24"/>
          <w:lang w:val="mn-MN"/>
        </w:rPr>
      </w:pPr>
      <w:r w:rsidRPr="00F339FE">
        <w:rPr>
          <w:rFonts w:ascii="Arial" w:hAnsi="Arial" w:cs="Arial"/>
          <w:sz w:val="24"/>
          <w:szCs w:val="24"/>
          <w:lang w:val="mn-MN"/>
        </w:rPr>
        <w:t>3092,7 сая төгрөг буюу 79,1 хувийг 1812 даатгуулагчийн жирэмсэн амаржсаны тэтгэмжийн зардалд</w:t>
      </w:r>
    </w:p>
    <w:p w:rsidR="00C46044" w:rsidRPr="00F339FE" w:rsidRDefault="00C46044" w:rsidP="003778F9">
      <w:pPr>
        <w:pStyle w:val="ListParagraph"/>
        <w:numPr>
          <w:ilvl w:val="0"/>
          <w:numId w:val="16"/>
        </w:numPr>
        <w:spacing w:after="0" w:line="240" w:lineRule="auto"/>
        <w:ind w:left="0"/>
        <w:jc w:val="both"/>
        <w:rPr>
          <w:rFonts w:ascii="Arial" w:hAnsi="Arial" w:cs="Arial"/>
          <w:sz w:val="24"/>
          <w:szCs w:val="24"/>
          <w:lang w:val="mn-MN"/>
        </w:rPr>
      </w:pPr>
      <w:r w:rsidRPr="00F339FE">
        <w:rPr>
          <w:rFonts w:ascii="Arial" w:hAnsi="Arial" w:cs="Arial"/>
          <w:sz w:val="24"/>
          <w:szCs w:val="24"/>
          <w:lang w:val="mn-MN"/>
        </w:rPr>
        <w:t>713,0 сая төгрөг буюу 18,2 хувийг 357 даатгуулагчийн оршуулгын  тэтгэмжийн зардалд олгосон.</w:t>
      </w:r>
    </w:p>
    <w:p w:rsidR="00C46044" w:rsidRPr="00F339FE" w:rsidRDefault="00C46044" w:rsidP="003778F9">
      <w:pPr>
        <w:spacing w:after="0" w:line="240" w:lineRule="auto"/>
        <w:jc w:val="both"/>
        <w:rPr>
          <w:rFonts w:ascii="Arial" w:hAnsi="Arial" w:cs="Arial"/>
          <w:sz w:val="24"/>
          <w:szCs w:val="24"/>
          <w:lang w:val="mn-MN"/>
        </w:rPr>
      </w:pPr>
      <w:r w:rsidRPr="00F339FE">
        <w:rPr>
          <w:rFonts w:ascii="Arial" w:hAnsi="Arial" w:cs="Arial"/>
          <w:sz w:val="24"/>
          <w:szCs w:val="24"/>
          <w:lang w:val="mn-MN"/>
        </w:rPr>
        <w:t xml:space="preserve">  </w:t>
      </w:r>
      <w:r w:rsidR="003702DB" w:rsidRPr="00F339FE">
        <w:rPr>
          <w:rFonts w:ascii="Arial" w:hAnsi="Arial" w:cs="Arial"/>
          <w:sz w:val="24"/>
          <w:szCs w:val="24"/>
          <w:lang w:val="mn-MN"/>
        </w:rPr>
        <w:tab/>
      </w:r>
      <w:r w:rsidRPr="00F339FE">
        <w:rPr>
          <w:rFonts w:ascii="Arial" w:hAnsi="Arial" w:cs="Arial"/>
          <w:sz w:val="24"/>
          <w:szCs w:val="24"/>
          <w:lang w:val="mn-MN"/>
        </w:rPr>
        <w:t xml:space="preserve"> Ажилгүйдлийн даатгалын сангаас ажилгүй болсон 208 даатгуулагчдад 516,3 сая,төгрөгийн ажилгүйдлийн тэтгэмж олгов.</w:t>
      </w:r>
    </w:p>
    <w:p w:rsidR="00C46044" w:rsidRPr="00F339FE" w:rsidRDefault="00C46044" w:rsidP="003778F9">
      <w:pPr>
        <w:spacing w:after="0" w:line="240" w:lineRule="auto"/>
        <w:jc w:val="both"/>
        <w:rPr>
          <w:rFonts w:ascii="Arial" w:hAnsi="Arial" w:cs="Arial"/>
          <w:sz w:val="24"/>
          <w:szCs w:val="24"/>
          <w:lang w:val="mn-MN"/>
        </w:rPr>
      </w:pPr>
      <w:r w:rsidRPr="00F339FE">
        <w:rPr>
          <w:rFonts w:ascii="Arial" w:hAnsi="Arial" w:cs="Arial"/>
          <w:sz w:val="24"/>
          <w:szCs w:val="24"/>
          <w:lang w:val="mn-MN"/>
        </w:rPr>
        <w:t xml:space="preserve"> </w:t>
      </w:r>
      <w:r w:rsidR="003702DB" w:rsidRPr="00F339FE">
        <w:rPr>
          <w:rFonts w:ascii="Arial" w:hAnsi="Arial" w:cs="Arial"/>
          <w:sz w:val="24"/>
          <w:szCs w:val="24"/>
          <w:lang w:val="mn-MN"/>
        </w:rPr>
        <w:tab/>
      </w:r>
      <w:r w:rsidRPr="00F339FE">
        <w:rPr>
          <w:rFonts w:ascii="Arial" w:hAnsi="Arial" w:cs="Arial"/>
          <w:sz w:val="24"/>
          <w:szCs w:val="24"/>
          <w:lang w:val="mn-MN"/>
        </w:rPr>
        <w:t>Тэтгэврийн даатгалын сангаас 95218.7 сая,төгрөгийг 14501 тэтгэвэр авагчдад олгосон байна.  Үүнээс:</w:t>
      </w:r>
    </w:p>
    <w:p w:rsidR="00C46044" w:rsidRPr="00F339FE" w:rsidRDefault="00C46044" w:rsidP="003778F9">
      <w:pPr>
        <w:pStyle w:val="ListParagraph"/>
        <w:numPr>
          <w:ilvl w:val="0"/>
          <w:numId w:val="17"/>
        </w:numPr>
        <w:spacing w:after="0" w:line="240" w:lineRule="auto"/>
        <w:ind w:left="0"/>
        <w:jc w:val="both"/>
        <w:rPr>
          <w:rFonts w:ascii="Arial" w:hAnsi="Arial" w:cs="Arial"/>
          <w:sz w:val="24"/>
          <w:szCs w:val="24"/>
          <w:lang w:val="mn-MN"/>
        </w:rPr>
      </w:pPr>
      <w:r w:rsidRPr="00F339FE">
        <w:rPr>
          <w:rFonts w:ascii="Arial" w:hAnsi="Arial" w:cs="Arial"/>
          <w:sz w:val="24"/>
          <w:szCs w:val="24"/>
          <w:lang w:val="mn-MN"/>
        </w:rPr>
        <w:t>71010,6 сая төгрөг буюу 7</w:t>
      </w:r>
      <w:r w:rsidR="002F525F" w:rsidRPr="00F339FE">
        <w:rPr>
          <w:rFonts w:ascii="Arial" w:hAnsi="Arial" w:cs="Arial"/>
          <w:sz w:val="24"/>
          <w:szCs w:val="24"/>
          <w:lang w:val="mn-MN"/>
        </w:rPr>
        <w:t>4,6 хувийг 10543 тэтгэвэр авагчий</w:t>
      </w:r>
      <w:r w:rsidRPr="00F339FE">
        <w:rPr>
          <w:rFonts w:ascii="Arial" w:hAnsi="Arial" w:cs="Arial"/>
          <w:sz w:val="24"/>
          <w:szCs w:val="24"/>
          <w:lang w:val="mn-MN"/>
        </w:rPr>
        <w:t>н өндөр насны тэтгэврийн зардалд</w:t>
      </w:r>
    </w:p>
    <w:p w:rsidR="00C46044" w:rsidRPr="00F339FE" w:rsidRDefault="00C46044" w:rsidP="003778F9">
      <w:pPr>
        <w:pStyle w:val="ListParagraph"/>
        <w:numPr>
          <w:ilvl w:val="0"/>
          <w:numId w:val="17"/>
        </w:numPr>
        <w:spacing w:after="0" w:line="240" w:lineRule="auto"/>
        <w:ind w:left="0"/>
        <w:jc w:val="both"/>
        <w:rPr>
          <w:rFonts w:ascii="Arial" w:hAnsi="Arial" w:cs="Arial"/>
          <w:sz w:val="24"/>
          <w:szCs w:val="24"/>
          <w:lang w:val="mn-MN"/>
        </w:rPr>
      </w:pPr>
      <w:r w:rsidRPr="00F339FE">
        <w:rPr>
          <w:rFonts w:ascii="Arial" w:hAnsi="Arial" w:cs="Arial"/>
          <w:sz w:val="24"/>
          <w:szCs w:val="24"/>
          <w:lang w:val="mn-MN"/>
        </w:rPr>
        <w:t xml:space="preserve">10963,1 сая төгрөг буюу </w:t>
      </w:r>
      <w:r w:rsidR="002F525F" w:rsidRPr="00F339FE">
        <w:rPr>
          <w:rFonts w:ascii="Arial" w:hAnsi="Arial" w:cs="Arial"/>
          <w:sz w:val="24"/>
          <w:szCs w:val="24"/>
          <w:lang w:val="mn-MN"/>
        </w:rPr>
        <w:t>11,5 хувийг 2151 тэтгэвэр авагчий</w:t>
      </w:r>
      <w:r w:rsidRPr="00F339FE">
        <w:rPr>
          <w:rFonts w:ascii="Arial" w:hAnsi="Arial" w:cs="Arial"/>
          <w:sz w:val="24"/>
          <w:szCs w:val="24"/>
          <w:lang w:val="mn-MN"/>
        </w:rPr>
        <w:t>н тахир дутуугын тэтгэврийн зардалд</w:t>
      </w:r>
    </w:p>
    <w:p w:rsidR="00C46044" w:rsidRPr="00F339FE" w:rsidRDefault="00C46044" w:rsidP="003778F9">
      <w:pPr>
        <w:pStyle w:val="ListParagraph"/>
        <w:numPr>
          <w:ilvl w:val="0"/>
          <w:numId w:val="17"/>
        </w:numPr>
        <w:spacing w:after="0" w:line="240" w:lineRule="auto"/>
        <w:ind w:left="0"/>
        <w:jc w:val="both"/>
        <w:rPr>
          <w:rFonts w:ascii="Arial" w:hAnsi="Arial" w:cs="Arial"/>
          <w:sz w:val="24"/>
          <w:szCs w:val="24"/>
          <w:lang w:val="mn-MN"/>
        </w:rPr>
      </w:pPr>
      <w:r w:rsidRPr="00F339FE">
        <w:rPr>
          <w:rFonts w:ascii="Arial" w:hAnsi="Arial" w:cs="Arial"/>
          <w:sz w:val="24"/>
          <w:szCs w:val="24"/>
          <w:lang w:val="mn-MN"/>
        </w:rPr>
        <w:t xml:space="preserve">7726,3 сая төгрөг буюу 8,1 хувийг 1344 тэтгэвэр </w:t>
      </w:r>
      <w:r w:rsidR="002F525F" w:rsidRPr="00F339FE">
        <w:rPr>
          <w:rFonts w:ascii="Arial" w:hAnsi="Arial" w:cs="Arial"/>
          <w:sz w:val="24"/>
          <w:szCs w:val="24"/>
          <w:lang w:val="mn-MN"/>
        </w:rPr>
        <w:t>авагчий</w:t>
      </w:r>
      <w:r w:rsidRPr="00F339FE">
        <w:rPr>
          <w:rFonts w:ascii="Arial" w:hAnsi="Arial" w:cs="Arial"/>
          <w:sz w:val="24"/>
          <w:szCs w:val="24"/>
          <w:lang w:val="mn-MN"/>
        </w:rPr>
        <w:t>н тэжээгчээ тэтгэврийн зардалд</w:t>
      </w:r>
    </w:p>
    <w:p w:rsidR="00C46044" w:rsidRPr="00F339FE" w:rsidRDefault="00C46044" w:rsidP="003778F9">
      <w:pPr>
        <w:pStyle w:val="ListParagraph"/>
        <w:numPr>
          <w:ilvl w:val="0"/>
          <w:numId w:val="17"/>
        </w:numPr>
        <w:spacing w:after="0" w:line="240" w:lineRule="auto"/>
        <w:ind w:left="0"/>
        <w:jc w:val="both"/>
        <w:rPr>
          <w:rFonts w:ascii="Arial" w:hAnsi="Arial" w:cs="Arial"/>
          <w:sz w:val="24"/>
          <w:szCs w:val="24"/>
          <w:lang w:val="mn-MN"/>
        </w:rPr>
      </w:pPr>
      <w:r w:rsidRPr="00F339FE">
        <w:rPr>
          <w:rFonts w:ascii="Arial" w:hAnsi="Arial" w:cs="Arial"/>
          <w:sz w:val="24"/>
          <w:szCs w:val="24"/>
          <w:lang w:val="mn-MN"/>
        </w:rPr>
        <w:t>5518,7 сая төгрөг бую</w:t>
      </w:r>
      <w:r w:rsidR="002F525F" w:rsidRPr="00F339FE">
        <w:rPr>
          <w:rFonts w:ascii="Arial" w:hAnsi="Arial" w:cs="Arial"/>
          <w:sz w:val="24"/>
          <w:szCs w:val="24"/>
          <w:lang w:val="mn-MN"/>
        </w:rPr>
        <w:t>у 5,8 хувийг 463 тэтгэвэр авагчий</w:t>
      </w:r>
      <w:r w:rsidRPr="00F339FE">
        <w:rPr>
          <w:rFonts w:ascii="Arial" w:hAnsi="Arial" w:cs="Arial"/>
          <w:sz w:val="24"/>
          <w:szCs w:val="24"/>
          <w:lang w:val="mn-MN"/>
        </w:rPr>
        <w:t>н цэргийн  тэтгэврийн зардалд олгосон.</w:t>
      </w:r>
    </w:p>
    <w:p w:rsidR="00C46044" w:rsidRPr="00F339FE" w:rsidRDefault="00C46044" w:rsidP="003778F9">
      <w:pPr>
        <w:spacing w:after="0" w:line="240" w:lineRule="auto"/>
        <w:ind w:firstLine="360"/>
        <w:jc w:val="both"/>
        <w:rPr>
          <w:rFonts w:ascii="Arial" w:hAnsi="Arial" w:cs="Arial"/>
          <w:sz w:val="24"/>
          <w:szCs w:val="24"/>
          <w:lang w:val="mn-MN"/>
        </w:rPr>
      </w:pPr>
      <w:r w:rsidRPr="00F339FE">
        <w:rPr>
          <w:rFonts w:ascii="Arial" w:hAnsi="Arial" w:cs="Arial"/>
          <w:sz w:val="24"/>
          <w:szCs w:val="24"/>
          <w:lang w:val="mn-MN"/>
        </w:rPr>
        <w:t>Үйлдвэрлэлийн осол, мэргэжлээс шалтгаалах өвчний даатгалын сангаас 612.1 сая,төгрөгийг 80 тэтгэвэр авагчдад олгосон байна.  Үүнээс:</w:t>
      </w:r>
    </w:p>
    <w:p w:rsidR="00C46044" w:rsidRPr="00F339FE" w:rsidRDefault="00C46044" w:rsidP="003778F9">
      <w:pPr>
        <w:pStyle w:val="ListParagraph"/>
        <w:numPr>
          <w:ilvl w:val="0"/>
          <w:numId w:val="18"/>
        </w:numPr>
        <w:spacing w:after="0" w:line="240" w:lineRule="auto"/>
        <w:ind w:left="0"/>
        <w:jc w:val="both"/>
        <w:rPr>
          <w:rFonts w:ascii="Arial" w:hAnsi="Arial" w:cs="Arial"/>
          <w:sz w:val="24"/>
          <w:szCs w:val="24"/>
          <w:lang w:val="mn-MN"/>
        </w:rPr>
      </w:pPr>
      <w:r w:rsidRPr="00F339FE">
        <w:rPr>
          <w:rFonts w:ascii="Arial" w:hAnsi="Arial" w:cs="Arial"/>
          <w:sz w:val="24"/>
          <w:szCs w:val="24"/>
          <w:lang w:val="mn-MN"/>
        </w:rPr>
        <w:t>416,1 сая төгрөг б</w:t>
      </w:r>
      <w:r w:rsidR="0074319E" w:rsidRPr="00F339FE">
        <w:rPr>
          <w:rFonts w:ascii="Arial" w:hAnsi="Arial" w:cs="Arial"/>
          <w:sz w:val="24"/>
          <w:szCs w:val="24"/>
          <w:lang w:val="mn-MN"/>
        </w:rPr>
        <w:t>уюу 68 хувийг 53 тэтгэвэр авагчий</w:t>
      </w:r>
      <w:r w:rsidRPr="00F339FE">
        <w:rPr>
          <w:rFonts w:ascii="Arial" w:hAnsi="Arial" w:cs="Arial"/>
          <w:sz w:val="24"/>
          <w:szCs w:val="24"/>
          <w:lang w:val="mn-MN"/>
        </w:rPr>
        <w:t>н тахир дутуугын тэтгэврийн зардалд</w:t>
      </w:r>
    </w:p>
    <w:p w:rsidR="00C46044" w:rsidRPr="00F339FE" w:rsidRDefault="00C46044" w:rsidP="003778F9">
      <w:pPr>
        <w:pStyle w:val="ListParagraph"/>
        <w:numPr>
          <w:ilvl w:val="0"/>
          <w:numId w:val="18"/>
        </w:numPr>
        <w:spacing w:after="0" w:line="240" w:lineRule="auto"/>
        <w:ind w:left="0"/>
        <w:jc w:val="both"/>
        <w:rPr>
          <w:rFonts w:ascii="Arial" w:hAnsi="Arial" w:cs="Arial"/>
          <w:sz w:val="24"/>
          <w:szCs w:val="24"/>
          <w:lang w:val="mn-MN"/>
        </w:rPr>
      </w:pPr>
      <w:r w:rsidRPr="00F339FE">
        <w:rPr>
          <w:rFonts w:ascii="Arial" w:hAnsi="Arial" w:cs="Arial"/>
          <w:sz w:val="24"/>
          <w:szCs w:val="24"/>
          <w:lang w:val="mn-MN"/>
        </w:rPr>
        <w:t>196,0 сая төгрөг б</w:t>
      </w:r>
      <w:r w:rsidR="0074319E" w:rsidRPr="00F339FE">
        <w:rPr>
          <w:rFonts w:ascii="Arial" w:hAnsi="Arial" w:cs="Arial"/>
          <w:sz w:val="24"/>
          <w:szCs w:val="24"/>
          <w:lang w:val="mn-MN"/>
        </w:rPr>
        <w:t>уюу 32 хувийг 27 тэтгэвэр авагчий</w:t>
      </w:r>
      <w:r w:rsidRPr="00F339FE">
        <w:rPr>
          <w:rFonts w:ascii="Arial" w:hAnsi="Arial" w:cs="Arial"/>
          <w:sz w:val="24"/>
          <w:szCs w:val="24"/>
          <w:lang w:val="mn-MN"/>
        </w:rPr>
        <w:t>н тэжээгчээ тэтгэврийн зардалд тус тус олгов.</w:t>
      </w:r>
    </w:p>
    <w:p w:rsidR="003778F9" w:rsidRPr="00F339FE" w:rsidRDefault="003778F9" w:rsidP="003778F9">
      <w:pPr>
        <w:pStyle w:val="ListParagraph"/>
        <w:numPr>
          <w:ilvl w:val="0"/>
          <w:numId w:val="18"/>
        </w:numPr>
        <w:spacing w:after="0" w:line="240" w:lineRule="auto"/>
        <w:ind w:left="0"/>
        <w:jc w:val="both"/>
        <w:rPr>
          <w:rFonts w:ascii="Arial" w:hAnsi="Arial" w:cs="Arial"/>
          <w:sz w:val="24"/>
          <w:szCs w:val="24"/>
          <w:lang w:val="mn-MN"/>
        </w:rPr>
      </w:pPr>
    </w:p>
    <w:p w:rsidR="003778F9" w:rsidRPr="00F339FE" w:rsidRDefault="00FD43D5" w:rsidP="003778F9">
      <w:pPr>
        <w:widowControl w:val="0"/>
        <w:spacing w:after="0" w:line="240" w:lineRule="auto"/>
        <w:ind w:firstLine="380"/>
        <w:jc w:val="both"/>
        <w:rPr>
          <w:rFonts w:ascii="Arial" w:eastAsia="Arial" w:hAnsi="Arial" w:cs="Arial"/>
          <w:b/>
          <w:bCs/>
          <w:color w:val="000000"/>
          <w:sz w:val="24"/>
          <w:szCs w:val="24"/>
          <w:lang w:val="mn-MN" w:eastAsia="mn-MN" w:bidi="mn-MN"/>
        </w:rPr>
      </w:pPr>
      <w:r w:rsidRPr="00F339FE">
        <w:rPr>
          <w:rFonts w:ascii="Arial" w:eastAsia="Arial" w:hAnsi="Arial" w:cs="Arial"/>
          <w:b/>
          <w:bCs/>
          <w:color w:val="000000"/>
          <w:sz w:val="24"/>
          <w:szCs w:val="24"/>
          <w:lang w:val="mn-MN" w:eastAsia="mn-MN" w:bidi="mn-MN"/>
        </w:rPr>
        <w:t>5.Хөгжлийн бэрхшээлтэй иргэний эрхийг хамгаалах чиглэлээр :</w:t>
      </w:r>
    </w:p>
    <w:p w:rsidR="0063128A" w:rsidRPr="00F339FE" w:rsidRDefault="0063128A" w:rsidP="003778F9">
      <w:pPr>
        <w:widowControl w:val="0"/>
        <w:spacing w:after="0" w:line="240" w:lineRule="auto"/>
        <w:ind w:firstLine="720"/>
        <w:jc w:val="both"/>
        <w:rPr>
          <w:rFonts w:ascii="Arial" w:eastAsia="Arial" w:hAnsi="Arial" w:cs="Arial"/>
          <w:b/>
          <w:bCs/>
          <w:color w:val="000000"/>
          <w:sz w:val="24"/>
          <w:szCs w:val="24"/>
          <w:lang w:val="mn-MN" w:eastAsia="mn-MN" w:bidi="mn-MN"/>
        </w:rPr>
      </w:pPr>
      <w:r w:rsidRPr="00F339FE">
        <w:rPr>
          <w:rFonts w:ascii="Arial" w:eastAsia="Times New Roman" w:hAnsi="Arial" w:cs="Arial"/>
          <w:bCs/>
          <w:color w:val="000000"/>
          <w:sz w:val="24"/>
          <w:szCs w:val="24"/>
          <w:lang w:val="mn-MN"/>
        </w:rPr>
        <w:t xml:space="preserve">Хөгжлийн бэрхшээлтэй хүүхэдтэй эцэг эхчүүдэд сэтгэл зүйн зөвлөгөө өгөх, эцэг, эхэд түгээмэл тулгардаг асуудлуудыг тодорхойлох, түүнийг хэрхэн даван туулж буй туршлага, мэдээлэл солилцох зорилгоор “Сэтгэл зүйн тусламж үзүүлэх сургалт”-ыг хөгжлийн бэрхшээлтэй хүүхдийн хөгжил төвтэй хамтран зохион байгуулж, 14 эцэг эх асран хамгаалагчид оролцсон. </w:t>
      </w:r>
    </w:p>
    <w:p w:rsidR="0063128A" w:rsidRPr="00F339FE" w:rsidRDefault="00307067" w:rsidP="003778F9">
      <w:pPr>
        <w:spacing w:after="0" w:line="240" w:lineRule="auto"/>
        <w:jc w:val="both"/>
        <w:rPr>
          <w:rFonts w:ascii="Arial" w:eastAsia="Calibri" w:hAnsi="Arial" w:cs="Arial"/>
          <w:color w:val="050505"/>
          <w:sz w:val="24"/>
          <w:szCs w:val="24"/>
          <w:shd w:val="clear" w:color="auto" w:fill="FFFFFF"/>
          <w:lang w:val="mn-MN"/>
        </w:rPr>
      </w:pPr>
      <w:hyperlink r:id="rId8" w:history="1">
        <w:r w:rsidR="00C9346C" w:rsidRPr="00F339FE">
          <w:rPr>
            <w:rFonts w:ascii="Arial" w:eastAsia="Calibri" w:hAnsi="Arial" w:cs="Arial"/>
            <w:color w:val="262626" w:themeColor="text1" w:themeTint="D9"/>
            <w:sz w:val="24"/>
            <w:szCs w:val="24"/>
            <w:bdr w:val="none" w:sz="0" w:space="0" w:color="auto" w:frame="1"/>
            <w:lang w:val="mn-MN"/>
          </w:rPr>
          <w:t>“</w:t>
        </w:r>
        <w:r w:rsidR="0063128A" w:rsidRPr="00F339FE">
          <w:rPr>
            <w:rFonts w:ascii="Arial" w:eastAsia="Calibri" w:hAnsi="Arial" w:cs="Arial"/>
            <w:color w:val="262626" w:themeColor="text1" w:themeTint="D9"/>
            <w:sz w:val="24"/>
            <w:szCs w:val="24"/>
            <w:bdr w:val="none" w:sz="0" w:space="0" w:color="auto" w:frame="1"/>
            <w:lang w:val="mn-MN"/>
          </w:rPr>
          <w:t xml:space="preserve">БЭРХ БИШ ЭЭЛТЭЙ </w:t>
        </w:r>
        <w:r w:rsidR="00C9346C" w:rsidRPr="00F339FE">
          <w:rPr>
            <w:rFonts w:ascii="Arial" w:eastAsia="Calibri" w:hAnsi="Arial" w:cs="Arial"/>
            <w:color w:val="262626" w:themeColor="text1" w:themeTint="D9"/>
            <w:sz w:val="24"/>
            <w:szCs w:val="24"/>
            <w:bdr w:val="none" w:sz="0" w:space="0" w:color="auto" w:frame="1"/>
            <w:lang w:val="mn-MN"/>
          </w:rPr>
          <w:t xml:space="preserve">БАЯН </w:t>
        </w:r>
        <w:r w:rsidR="0063128A" w:rsidRPr="00F339FE">
          <w:rPr>
            <w:rFonts w:ascii="Arial" w:eastAsia="Calibri" w:hAnsi="Arial" w:cs="Arial"/>
            <w:color w:val="262626" w:themeColor="text1" w:themeTint="D9"/>
            <w:sz w:val="24"/>
            <w:szCs w:val="24"/>
            <w:bdr w:val="none" w:sz="0" w:space="0" w:color="auto" w:frame="1"/>
            <w:lang w:val="mn-MN"/>
          </w:rPr>
          <w:t>ӨЛГИЙ</w:t>
        </w:r>
      </w:hyperlink>
      <w:r w:rsidR="0063128A" w:rsidRPr="00F339FE">
        <w:rPr>
          <w:rFonts w:ascii="Arial" w:eastAsia="Calibri" w:hAnsi="Arial" w:cs="Arial"/>
          <w:color w:val="262626" w:themeColor="text1" w:themeTint="D9"/>
          <w:sz w:val="24"/>
          <w:szCs w:val="24"/>
          <w:shd w:val="clear" w:color="auto" w:fill="FFFFFF"/>
          <w:lang w:val="mn-MN"/>
        </w:rPr>
        <w:t>-2</w:t>
      </w:r>
      <w:r w:rsidR="00C9346C" w:rsidRPr="00F339FE">
        <w:rPr>
          <w:rFonts w:ascii="Arial" w:eastAsia="Calibri" w:hAnsi="Arial" w:cs="Arial"/>
          <w:color w:val="050505"/>
          <w:sz w:val="24"/>
          <w:szCs w:val="24"/>
          <w:shd w:val="clear" w:color="auto" w:fill="FFFFFF"/>
          <w:lang w:val="mn-MN"/>
        </w:rPr>
        <w:t>”</w:t>
      </w:r>
      <w:r w:rsidR="0063128A" w:rsidRPr="00F339FE">
        <w:rPr>
          <w:rFonts w:ascii="Arial" w:eastAsia="Calibri" w:hAnsi="Arial" w:cs="Arial"/>
          <w:color w:val="050505"/>
          <w:sz w:val="24"/>
          <w:szCs w:val="24"/>
          <w:shd w:val="clear" w:color="auto" w:fill="FFFFFF"/>
          <w:lang w:val="mn-MN"/>
        </w:rPr>
        <w:t xml:space="preserve"> аяны хүрээнд Баян-Өлгий аймгийн Засаг даргын тамгын газар, Хөдөлмөр, халамжийн үйлчилгээний газар, Гэр бүл, хүүхэд, залуучуудын хөгжлийн газар, НЛМ-М Норвегийн тусламжийн байгууллагын  “Хөгжлийн бэрхшээлтэй хүүхдийн хөгжил” төсөл хамтран “Хөгжлийн бэрхшээлтэй хүүхдийн </w:t>
      </w:r>
      <w:hyperlink r:id="rId9" w:history="1">
        <w:r w:rsidR="00C9346C" w:rsidRPr="00F339FE">
          <w:rPr>
            <w:rFonts w:ascii="Arial" w:eastAsia="Calibri" w:hAnsi="Arial" w:cs="Arial"/>
            <w:color w:val="262626" w:themeColor="text1" w:themeTint="D9"/>
            <w:sz w:val="24"/>
            <w:szCs w:val="24"/>
            <w:bdr w:val="none" w:sz="0" w:space="0" w:color="auto" w:frame="1"/>
            <w:lang w:val="mn-MN"/>
          </w:rPr>
          <w:t>“</w:t>
        </w:r>
        <w:r w:rsidR="0063128A" w:rsidRPr="00F339FE">
          <w:rPr>
            <w:rFonts w:ascii="Arial" w:eastAsia="Calibri" w:hAnsi="Arial" w:cs="Arial"/>
            <w:color w:val="262626" w:themeColor="text1" w:themeTint="D9"/>
            <w:sz w:val="24"/>
            <w:szCs w:val="24"/>
            <w:bdr w:val="none" w:sz="0" w:space="0" w:color="auto" w:frame="1"/>
            <w:lang w:val="mn-MN"/>
          </w:rPr>
          <w:t>ЭРХ</w:t>
        </w:r>
      </w:hyperlink>
      <w:r w:rsidR="0063128A" w:rsidRPr="00F339FE">
        <w:rPr>
          <w:rFonts w:ascii="Arial" w:eastAsia="Calibri" w:hAnsi="Arial" w:cs="Arial"/>
          <w:color w:val="262626" w:themeColor="text1" w:themeTint="D9"/>
          <w:sz w:val="24"/>
          <w:szCs w:val="24"/>
          <w:shd w:val="clear" w:color="auto" w:fill="FFFFFF"/>
          <w:lang w:val="mn-MN"/>
        </w:rPr>
        <w:t xml:space="preserve">, </w:t>
      </w:r>
      <w:hyperlink r:id="rId10" w:history="1">
        <w:r w:rsidR="0063128A" w:rsidRPr="00F339FE">
          <w:rPr>
            <w:rFonts w:ascii="Arial" w:eastAsia="Calibri" w:hAnsi="Arial" w:cs="Arial"/>
            <w:color w:val="262626" w:themeColor="text1" w:themeTint="D9"/>
            <w:sz w:val="24"/>
            <w:szCs w:val="24"/>
            <w:bdr w:val="none" w:sz="0" w:space="0" w:color="auto" w:frame="1"/>
            <w:lang w:val="mn-MN"/>
          </w:rPr>
          <w:t>ХАМГААЛАЛ</w:t>
        </w:r>
      </w:hyperlink>
      <w:r w:rsidR="0063128A" w:rsidRPr="00F339FE">
        <w:rPr>
          <w:rFonts w:ascii="Arial" w:eastAsia="Calibri" w:hAnsi="Arial" w:cs="Arial"/>
          <w:color w:val="262626" w:themeColor="text1" w:themeTint="D9"/>
          <w:sz w:val="24"/>
          <w:szCs w:val="24"/>
          <w:shd w:val="clear" w:color="auto" w:fill="FFFFFF"/>
          <w:lang w:val="mn-MN"/>
        </w:rPr>
        <w:t xml:space="preserve">, </w:t>
      </w:r>
      <w:hyperlink r:id="rId11" w:history="1">
        <w:r w:rsidR="0063128A" w:rsidRPr="00F339FE">
          <w:rPr>
            <w:rFonts w:ascii="Arial" w:eastAsia="Calibri" w:hAnsi="Arial" w:cs="Arial"/>
            <w:color w:val="262626" w:themeColor="text1" w:themeTint="D9"/>
            <w:sz w:val="24"/>
            <w:szCs w:val="24"/>
            <w:bdr w:val="none" w:sz="0" w:space="0" w:color="auto" w:frame="1"/>
            <w:lang w:val="mn-MN"/>
          </w:rPr>
          <w:t>ОРОЛЦОО</w:t>
        </w:r>
      </w:hyperlink>
      <w:r w:rsidR="0063128A" w:rsidRPr="00F339FE">
        <w:rPr>
          <w:rFonts w:ascii="Arial" w:eastAsia="Calibri" w:hAnsi="Arial" w:cs="Arial"/>
          <w:color w:val="050505"/>
          <w:sz w:val="24"/>
          <w:szCs w:val="24"/>
          <w:shd w:val="clear" w:color="auto" w:fill="FFFFFF"/>
          <w:lang w:val="mn-MN"/>
        </w:rPr>
        <w:t>” с</w:t>
      </w:r>
      <w:r w:rsidR="0074319E" w:rsidRPr="00F339FE">
        <w:rPr>
          <w:rFonts w:ascii="Arial" w:eastAsia="Calibri" w:hAnsi="Arial" w:cs="Arial"/>
          <w:color w:val="050505"/>
          <w:sz w:val="24"/>
          <w:szCs w:val="24"/>
          <w:shd w:val="clear" w:color="auto" w:fill="FFFFFF"/>
          <w:lang w:val="mn-MN"/>
        </w:rPr>
        <w:t>эдэвт хэлэлцүүлэг зохион байгуу</w:t>
      </w:r>
      <w:r w:rsidR="0063128A" w:rsidRPr="00F339FE">
        <w:rPr>
          <w:rFonts w:ascii="Arial" w:eastAsia="Calibri" w:hAnsi="Arial" w:cs="Arial"/>
          <w:color w:val="050505"/>
          <w:sz w:val="24"/>
          <w:szCs w:val="24"/>
          <w:shd w:val="clear" w:color="auto" w:fill="FFFFFF"/>
          <w:lang w:val="mn-MN"/>
        </w:rPr>
        <w:t>ла</w:t>
      </w:r>
      <w:r w:rsidR="007724AF" w:rsidRPr="00F339FE">
        <w:rPr>
          <w:rFonts w:ascii="Arial" w:eastAsia="Calibri" w:hAnsi="Arial" w:cs="Arial"/>
          <w:color w:val="050505"/>
          <w:sz w:val="24"/>
          <w:szCs w:val="24"/>
          <w:shd w:val="clear" w:color="auto" w:fill="FFFFFF"/>
          <w:lang w:val="mn-MN"/>
        </w:rPr>
        <w:t>в</w:t>
      </w:r>
      <w:r w:rsidR="0063128A" w:rsidRPr="00F339FE">
        <w:rPr>
          <w:rFonts w:ascii="Arial" w:eastAsia="Calibri" w:hAnsi="Arial" w:cs="Arial"/>
          <w:color w:val="050505"/>
          <w:sz w:val="24"/>
          <w:szCs w:val="24"/>
          <w:shd w:val="clear" w:color="auto" w:fill="FFFFFF"/>
          <w:lang w:val="mn-MN"/>
        </w:rPr>
        <w:t xml:space="preserve">. </w:t>
      </w:r>
    </w:p>
    <w:p w:rsidR="003778F9" w:rsidRPr="00F339FE" w:rsidRDefault="0063128A" w:rsidP="003778F9">
      <w:pPr>
        <w:spacing w:after="0" w:line="240" w:lineRule="auto"/>
        <w:ind w:firstLine="720"/>
        <w:jc w:val="both"/>
        <w:rPr>
          <w:rFonts w:ascii="Arial" w:hAnsi="Arial" w:cs="Arial"/>
          <w:sz w:val="24"/>
          <w:szCs w:val="24"/>
          <w:lang w:val="mn-MN"/>
        </w:rPr>
      </w:pPr>
      <w:r w:rsidRPr="00F339FE">
        <w:rPr>
          <w:rFonts w:ascii="Arial" w:eastAsia="Calibri" w:hAnsi="Arial" w:cs="Arial"/>
          <w:sz w:val="24"/>
          <w:szCs w:val="24"/>
          <w:lang w:val="mn-MN"/>
        </w:rPr>
        <w:t>Нэгдс</w:t>
      </w:r>
      <w:r w:rsidR="007724AF" w:rsidRPr="00F339FE">
        <w:rPr>
          <w:rFonts w:ascii="Arial" w:eastAsia="Calibri" w:hAnsi="Arial" w:cs="Arial"/>
          <w:sz w:val="24"/>
          <w:szCs w:val="24"/>
          <w:lang w:val="mn-MN"/>
        </w:rPr>
        <w:t>эн Үндэстний б</w:t>
      </w:r>
      <w:r w:rsidRPr="00F339FE">
        <w:rPr>
          <w:rFonts w:ascii="Arial" w:eastAsia="Calibri" w:hAnsi="Arial" w:cs="Arial"/>
          <w:sz w:val="24"/>
          <w:szCs w:val="24"/>
          <w:lang w:val="mn-MN"/>
        </w:rPr>
        <w:t xml:space="preserve">айгууллагаас жил бүрийн 12 дугаар сарын 03-ны өдрийг “Хөгжлийн бэрхшээлтэй иргэдийн эрхийг хамгаалах өдөр” болгон зарласантай </w:t>
      </w:r>
      <w:r w:rsidR="0074319E" w:rsidRPr="00F339FE">
        <w:rPr>
          <w:rFonts w:ascii="Arial" w:eastAsia="Calibri" w:hAnsi="Arial" w:cs="Arial"/>
          <w:sz w:val="24"/>
          <w:szCs w:val="24"/>
          <w:lang w:val="mn-MN"/>
        </w:rPr>
        <w:lastRenderedPageBreak/>
        <w:t>холбогдуулан  “Нэг байгууллага-Н</w:t>
      </w:r>
      <w:r w:rsidRPr="00F339FE">
        <w:rPr>
          <w:rFonts w:ascii="Arial" w:eastAsia="Calibri" w:hAnsi="Arial" w:cs="Arial"/>
          <w:sz w:val="24"/>
          <w:szCs w:val="24"/>
          <w:lang w:val="mn-MN"/>
        </w:rPr>
        <w:t>эг ажил” аяны</w:t>
      </w:r>
      <w:r w:rsidR="007724AF" w:rsidRPr="00F339FE">
        <w:rPr>
          <w:rFonts w:ascii="Arial" w:eastAsia="Calibri" w:hAnsi="Arial" w:cs="Arial"/>
          <w:sz w:val="24"/>
          <w:szCs w:val="24"/>
          <w:lang w:val="mn-MN"/>
        </w:rPr>
        <w:t xml:space="preserve">г зохион байгуулж </w:t>
      </w:r>
      <w:r w:rsidRPr="00F339FE">
        <w:rPr>
          <w:rFonts w:ascii="Arial" w:eastAsia="Calibri" w:hAnsi="Arial" w:cs="Arial"/>
          <w:sz w:val="24"/>
          <w:szCs w:val="24"/>
          <w:lang w:val="mn-MN"/>
        </w:rPr>
        <w:t xml:space="preserve">Хөдөлмөр эрхлэлтийг дэмжих сангийн хөрөнгөөр хэрэгжсэн </w:t>
      </w:r>
      <w:r w:rsidRPr="00F339FE">
        <w:rPr>
          <w:rFonts w:ascii="Arial" w:hAnsi="Arial" w:cs="Arial"/>
          <w:sz w:val="24"/>
          <w:szCs w:val="24"/>
          <w:lang w:val="mn-MN"/>
        </w:rPr>
        <w:t xml:space="preserve">Хөгжлийн бэрхшээлтэй иргэний ажлын байрыг дэмжих хөтөлбөрийн хүрээнд санхүүгийн дэмжлэг олгох арга хэмжээнд хамрагдсан  иргэдээс 4 хөгжлийн бэрхшээлтэй иргэний хийсэн бүтээгдэхүүнийг </w:t>
      </w:r>
      <w:r w:rsidR="0074319E" w:rsidRPr="00F339FE">
        <w:rPr>
          <w:rFonts w:ascii="Arial" w:hAnsi="Arial" w:cs="Arial"/>
          <w:sz w:val="24"/>
          <w:szCs w:val="24"/>
          <w:lang w:val="mn-MN"/>
        </w:rPr>
        <w:t>орон нутгийн Дербес телевиз</w:t>
      </w:r>
      <w:r w:rsidRPr="00F339FE">
        <w:rPr>
          <w:rFonts w:ascii="Arial" w:hAnsi="Arial" w:cs="Arial"/>
          <w:sz w:val="24"/>
          <w:szCs w:val="24"/>
          <w:lang w:val="mn-MN"/>
        </w:rPr>
        <w:t xml:space="preserve">тэй хамтран олон нийтэд сурталчлах </w:t>
      </w:r>
      <w:r w:rsidR="007724AF" w:rsidRPr="00F339FE">
        <w:rPr>
          <w:rFonts w:ascii="Arial" w:hAnsi="Arial" w:cs="Arial"/>
          <w:sz w:val="24"/>
          <w:szCs w:val="24"/>
          <w:lang w:val="mn-MN"/>
        </w:rPr>
        <w:t>таниулав.</w:t>
      </w:r>
    </w:p>
    <w:p w:rsidR="007724AF" w:rsidRPr="00F339FE" w:rsidRDefault="007724AF" w:rsidP="003778F9">
      <w:pPr>
        <w:spacing w:after="0" w:line="240" w:lineRule="auto"/>
        <w:ind w:firstLine="720"/>
        <w:jc w:val="both"/>
        <w:rPr>
          <w:rFonts w:ascii="Arial" w:eastAsia="Calibri" w:hAnsi="Arial" w:cs="Arial"/>
          <w:color w:val="050505"/>
          <w:sz w:val="24"/>
          <w:szCs w:val="24"/>
          <w:shd w:val="clear" w:color="auto" w:fill="F0F0F0"/>
          <w:lang w:val="mn-MN"/>
        </w:rPr>
      </w:pPr>
      <w:r w:rsidRPr="00F339FE">
        <w:rPr>
          <w:rFonts w:ascii="Arial" w:eastAsia="Calibri" w:hAnsi="Arial" w:cs="Arial"/>
          <w:color w:val="050505"/>
          <w:sz w:val="24"/>
          <w:szCs w:val="24"/>
          <w:shd w:val="clear" w:color="auto" w:fill="F0F0F0"/>
          <w:lang w:val="mn-MN"/>
        </w:rPr>
        <w:t xml:space="preserve"> </w:t>
      </w:r>
    </w:p>
    <w:p w:rsidR="00633D08" w:rsidRPr="00F339FE" w:rsidRDefault="00633D08" w:rsidP="003778F9">
      <w:pPr>
        <w:spacing w:after="0" w:line="240" w:lineRule="auto"/>
        <w:ind w:firstLine="720"/>
        <w:jc w:val="both"/>
        <w:rPr>
          <w:rFonts w:ascii="Arial" w:eastAsia="Calibri" w:hAnsi="Arial" w:cs="Arial"/>
          <w:color w:val="050505"/>
          <w:sz w:val="24"/>
          <w:szCs w:val="24"/>
          <w:shd w:val="clear" w:color="auto" w:fill="F0F0F0"/>
          <w:lang w:val="mn-MN"/>
        </w:rPr>
      </w:pPr>
      <w:r w:rsidRPr="00F339FE">
        <w:rPr>
          <w:rFonts w:ascii="Arial" w:hAnsi="Arial" w:cs="Arial"/>
          <w:b/>
          <w:color w:val="000000" w:themeColor="text1"/>
          <w:sz w:val="24"/>
          <w:szCs w:val="24"/>
          <w:lang w:val="mn-MN"/>
        </w:rPr>
        <w:t>6.</w:t>
      </w:r>
      <w:r w:rsidR="00250B1C" w:rsidRPr="00F339FE">
        <w:rPr>
          <w:rFonts w:ascii="Arial" w:hAnsi="Arial" w:cs="Arial"/>
          <w:b/>
          <w:color w:val="000000" w:themeColor="text1"/>
          <w:sz w:val="24"/>
          <w:szCs w:val="24"/>
          <w:lang w:val="mn-MN"/>
        </w:rPr>
        <w:t>Хөгжлийн бэрхшээлтэй иргэнд санхүүгийн дэмжлэг олгосон талаар бий болсон ажлын байр</w:t>
      </w:r>
    </w:p>
    <w:p w:rsidR="00FD43D5" w:rsidRPr="00F339FE" w:rsidRDefault="00633D08" w:rsidP="003778F9">
      <w:pPr>
        <w:spacing w:after="0" w:line="240" w:lineRule="auto"/>
        <w:ind w:firstLine="720"/>
        <w:jc w:val="both"/>
        <w:rPr>
          <w:rFonts w:ascii="Arial" w:hAnsi="Arial" w:cs="Arial"/>
          <w:color w:val="000000" w:themeColor="text1"/>
          <w:sz w:val="24"/>
          <w:szCs w:val="24"/>
          <w:lang w:val="mn-MN"/>
        </w:rPr>
      </w:pPr>
      <w:r w:rsidRPr="00F339FE">
        <w:rPr>
          <w:rFonts w:ascii="Arial" w:hAnsi="Arial" w:cs="Arial"/>
          <w:b/>
          <w:color w:val="000000" w:themeColor="text1"/>
          <w:sz w:val="24"/>
          <w:szCs w:val="24"/>
          <w:lang w:val="mn-MN"/>
        </w:rPr>
        <w:t>6.1.</w:t>
      </w:r>
      <w:r w:rsidR="00250B1C" w:rsidRPr="00F339FE">
        <w:rPr>
          <w:rFonts w:ascii="Arial" w:hAnsi="Arial" w:cs="Arial"/>
          <w:color w:val="000000" w:themeColor="text1"/>
          <w:sz w:val="24"/>
          <w:szCs w:val="24"/>
          <w:lang w:val="mn-MN"/>
        </w:rPr>
        <w:t xml:space="preserve">Хөгжлийн бэрхшээлтэй иргэдийн хөдөлмөр эрхлэлтийг дэмжих хөтөлбөрт 87 иргэнийг хамруулж, 185.1 сая төгрөг зарцуулав. Тус хөтөлбөрийн хүрээнд 45 байнгын ажлын байр бий болсон байна. </w:t>
      </w:r>
    </w:p>
    <w:p w:rsidR="003778F9" w:rsidRPr="00F339FE" w:rsidRDefault="003778F9" w:rsidP="003778F9">
      <w:pPr>
        <w:spacing w:after="0" w:line="240" w:lineRule="auto"/>
        <w:ind w:firstLine="720"/>
        <w:jc w:val="both"/>
        <w:rPr>
          <w:rFonts w:ascii="Arial" w:hAnsi="Arial" w:cs="Arial"/>
          <w:color w:val="000000" w:themeColor="text1"/>
          <w:sz w:val="24"/>
          <w:szCs w:val="24"/>
          <w:lang w:val="mn-MN"/>
        </w:rPr>
      </w:pPr>
    </w:p>
    <w:p w:rsidR="00250B1C" w:rsidRPr="00F339FE" w:rsidRDefault="00250B1C" w:rsidP="003778F9">
      <w:pPr>
        <w:spacing w:after="0" w:line="240" w:lineRule="auto"/>
        <w:ind w:firstLine="720"/>
        <w:jc w:val="both"/>
        <w:rPr>
          <w:rFonts w:ascii="Arial" w:hAnsi="Arial" w:cs="Arial"/>
          <w:b/>
          <w:color w:val="000000" w:themeColor="text1"/>
          <w:sz w:val="24"/>
          <w:szCs w:val="24"/>
          <w:lang w:val="mn-MN"/>
        </w:rPr>
      </w:pPr>
      <w:r w:rsidRPr="00F339FE">
        <w:rPr>
          <w:rFonts w:ascii="Arial" w:hAnsi="Arial" w:cs="Arial"/>
          <w:b/>
          <w:color w:val="000000" w:themeColor="text1"/>
          <w:sz w:val="24"/>
          <w:szCs w:val="24"/>
          <w:lang w:val="mn-MN"/>
        </w:rPr>
        <w:t>Хэрэгжүүлсэн арга хэмжээ:</w:t>
      </w:r>
      <w:r w:rsidR="00FD43D5" w:rsidRPr="00F339FE">
        <w:rPr>
          <w:rFonts w:ascii="Arial" w:hAnsi="Arial" w:cs="Arial"/>
          <w:b/>
          <w:color w:val="000000" w:themeColor="text1"/>
          <w:sz w:val="24"/>
          <w:szCs w:val="24"/>
          <w:lang w:val="mn-MN"/>
        </w:rPr>
        <w:t xml:space="preserve"> -</w:t>
      </w:r>
      <w:r w:rsidRPr="00F339FE">
        <w:rPr>
          <w:rFonts w:ascii="Arial" w:hAnsi="Arial" w:cs="Arial"/>
          <w:color w:val="000000" w:themeColor="text1"/>
          <w:sz w:val="24"/>
          <w:szCs w:val="24"/>
          <w:lang w:val="mn-MN"/>
        </w:rPr>
        <w:t xml:space="preserve">Эргэн төлөгдөх санхүүгийн дэмжлэг олгох арга хэмжээг 2023 оны 03 дугаар сарын 26-ны өдрөөс зарлаж, 70 иргэнээс төсөл хүлээж авсан.Төсөл сонгон шалгаруулах ажлын хэсгийн шийдвэрээр 44 иргэнд 176.0 сая төгрөгийн санхүүгийн дэмжлэг олгосноор 44 байнгын ажлын байр бий болов.                        </w:t>
      </w:r>
    </w:p>
    <w:p w:rsidR="003374E5" w:rsidRPr="00F339FE" w:rsidRDefault="00FD43D5" w:rsidP="003778F9">
      <w:pPr>
        <w:pStyle w:val="ListParagraph"/>
        <w:spacing w:after="0" w:line="240" w:lineRule="auto"/>
        <w:ind w:left="0" w:firstLine="720"/>
        <w:jc w:val="both"/>
        <w:rPr>
          <w:rFonts w:ascii="Arial" w:hAnsi="Arial" w:cs="Arial"/>
          <w:color w:val="000000" w:themeColor="text1"/>
          <w:sz w:val="24"/>
          <w:szCs w:val="24"/>
          <w:lang w:val="mn-MN"/>
        </w:rPr>
      </w:pPr>
      <w:r w:rsidRPr="00F339FE">
        <w:rPr>
          <w:rFonts w:ascii="Arial" w:hAnsi="Arial" w:cs="Arial"/>
          <w:color w:val="000000" w:themeColor="text1"/>
          <w:sz w:val="24"/>
          <w:szCs w:val="24"/>
          <w:lang w:val="mn-MN"/>
        </w:rPr>
        <w:t>-</w:t>
      </w:r>
      <w:r w:rsidR="00250B1C" w:rsidRPr="00F339FE">
        <w:rPr>
          <w:rFonts w:ascii="Arial" w:hAnsi="Arial" w:cs="Arial"/>
          <w:color w:val="000000" w:themeColor="text1"/>
          <w:sz w:val="24"/>
          <w:szCs w:val="24"/>
          <w:lang w:val="mn-MN"/>
        </w:rPr>
        <w:t>Түрээсийн байранд үйл ажиллагаа явуулдаг хувиараа хөдөлмөр эрхлэгч хөгжлийн бэрхшээлтэй  1 иргэнд 1.2 сая төгрөгийн түрээсийн хөнгөлөлт үзүүлэв.</w:t>
      </w:r>
    </w:p>
    <w:p w:rsidR="003374E5" w:rsidRPr="00F339FE" w:rsidRDefault="003374E5" w:rsidP="003778F9">
      <w:pPr>
        <w:pStyle w:val="ListParagraph"/>
        <w:spacing w:after="0" w:line="240" w:lineRule="auto"/>
        <w:ind w:left="0" w:firstLine="720"/>
        <w:jc w:val="both"/>
        <w:rPr>
          <w:rFonts w:ascii="Arial" w:hAnsi="Arial" w:cs="Arial"/>
          <w:color w:val="000000" w:themeColor="text1"/>
          <w:sz w:val="24"/>
          <w:szCs w:val="24"/>
          <w:lang w:val="mn-MN"/>
        </w:rPr>
      </w:pPr>
      <w:r w:rsidRPr="00F339FE">
        <w:rPr>
          <w:rFonts w:ascii="Arial" w:hAnsi="Arial" w:cs="Arial"/>
          <w:color w:val="000000" w:themeColor="text1"/>
          <w:sz w:val="24"/>
          <w:szCs w:val="24"/>
          <w:lang w:val="mn-MN"/>
        </w:rPr>
        <w:t>-</w:t>
      </w:r>
      <w:r w:rsidR="00250B1C" w:rsidRPr="00F339FE">
        <w:rPr>
          <w:rFonts w:ascii="Arial" w:hAnsi="Arial" w:cs="Arial"/>
          <w:color w:val="000000" w:themeColor="text1"/>
          <w:sz w:val="24"/>
          <w:szCs w:val="24"/>
          <w:lang w:val="mn-MN"/>
        </w:rPr>
        <w:t xml:space="preserve"> Санхүүгийн дэмжлэг олгох арга хэмжээнд хамрагдсан 39 иргэнийг аж ахуй эрхлэлтийн сургалтад хамруулан 2.2 сая төгрөг зарцуулав.</w:t>
      </w:r>
    </w:p>
    <w:p w:rsidR="003374E5" w:rsidRPr="00F339FE" w:rsidRDefault="003374E5" w:rsidP="003778F9">
      <w:pPr>
        <w:pStyle w:val="ListParagraph"/>
        <w:spacing w:after="0" w:line="240" w:lineRule="auto"/>
        <w:ind w:left="0" w:firstLine="720"/>
        <w:jc w:val="both"/>
        <w:rPr>
          <w:rFonts w:ascii="Arial" w:hAnsi="Arial" w:cs="Arial"/>
          <w:color w:val="000000" w:themeColor="text1"/>
          <w:sz w:val="24"/>
          <w:szCs w:val="24"/>
          <w:lang w:val="mn-MN"/>
        </w:rPr>
      </w:pPr>
      <w:r w:rsidRPr="00F339FE">
        <w:rPr>
          <w:rFonts w:ascii="Arial" w:hAnsi="Arial" w:cs="Arial"/>
          <w:color w:val="000000" w:themeColor="text1"/>
          <w:sz w:val="24"/>
          <w:szCs w:val="24"/>
          <w:lang w:val="mn-MN"/>
        </w:rPr>
        <w:t>-</w:t>
      </w:r>
      <w:r w:rsidR="00250B1C" w:rsidRPr="00F339FE">
        <w:rPr>
          <w:rFonts w:ascii="Arial" w:hAnsi="Arial" w:cs="Arial"/>
          <w:color w:val="000000" w:themeColor="text1"/>
          <w:sz w:val="24"/>
          <w:szCs w:val="24"/>
          <w:lang w:val="mn-MN"/>
        </w:rPr>
        <w:t xml:space="preserve"> Хөгжлийн бэрхшээлтэй 1 иргэнийг байнгын ажлын байраар хангасан 1 аж ахуйн нэгж байгууллагын гэрээг дүгнэж, 5.0 сая төгрөгийн урамшуулал олгов.</w:t>
      </w:r>
    </w:p>
    <w:p w:rsidR="00633D08" w:rsidRPr="00F339FE" w:rsidRDefault="003374E5" w:rsidP="003778F9">
      <w:pPr>
        <w:pStyle w:val="ListParagraph"/>
        <w:spacing w:after="0" w:line="240" w:lineRule="auto"/>
        <w:ind w:left="0" w:firstLine="720"/>
        <w:jc w:val="both"/>
        <w:rPr>
          <w:rFonts w:ascii="Arial" w:hAnsi="Arial" w:cs="Arial"/>
          <w:color w:val="000000" w:themeColor="text1"/>
          <w:sz w:val="24"/>
          <w:szCs w:val="24"/>
          <w:lang w:val="mn-MN"/>
        </w:rPr>
      </w:pPr>
      <w:r w:rsidRPr="00F339FE">
        <w:rPr>
          <w:rFonts w:ascii="Arial" w:hAnsi="Arial" w:cs="Arial"/>
          <w:color w:val="000000" w:themeColor="text1"/>
          <w:sz w:val="24"/>
          <w:szCs w:val="24"/>
          <w:lang w:val="mn-MN"/>
        </w:rPr>
        <w:t>-</w:t>
      </w:r>
      <w:r w:rsidR="00250B1C" w:rsidRPr="00F339FE">
        <w:rPr>
          <w:rFonts w:ascii="Arial" w:hAnsi="Arial" w:cs="Arial"/>
          <w:color w:val="000000" w:themeColor="text1"/>
          <w:sz w:val="24"/>
          <w:szCs w:val="24"/>
          <w:lang w:val="mn-MN"/>
        </w:rPr>
        <w:t xml:space="preserve"> Хөгжлийн бэрхшээлтэй 2 иргэн тогоочийн болон оёдлын мэргэжил олгох түр сургалтад хамрагдаж,  байнгын ажлын байртай болсон ба сургалтын зардалд 700.0 мянган төгрөг зарцуулав.</w:t>
      </w:r>
    </w:p>
    <w:p w:rsidR="00633D08" w:rsidRPr="00F339FE" w:rsidRDefault="00633D08" w:rsidP="003778F9">
      <w:pPr>
        <w:pStyle w:val="ListParagraph"/>
        <w:spacing w:after="0" w:line="240" w:lineRule="auto"/>
        <w:ind w:left="0"/>
        <w:jc w:val="both"/>
        <w:rPr>
          <w:rFonts w:ascii="Arial" w:hAnsi="Arial" w:cs="Arial"/>
          <w:color w:val="000000" w:themeColor="text1"/>
          <w:sz w:val="24"/>
          <w:szCs w:val="24"/>
          <w:lang w:val="mn-MN"/>
        </w:rPr>
      </w:pPr>
    </w:p>
    <w:p w:rsidR="00250B1C" w:rsidRPr="00F339FE" w:rsidRDefault="00633D08" w:rsidP="003778F9">
      <w:pPr>
        <w:pStyle w:val="ListParagraph"/>
        <w:spacing w:after="0" w:line="240" w:lineRule="auto"/>
        <w:ind w:left="0" w:firstLine="720"/>
        <w:jc w:val="both"/>
        <w:rPr>
          <w:rFonts w:ascii="Arial" w:hAnsi="Arial" w:cs="Arial"/>
          <w:color w:val="000000" w:themeColor="text1"/>
          <w:sz w:val="24"/>
          <w:szCs w:val="24"/>
          <w:lang w:val="mn-MN"/>
        </w:rPr>
      </w:pPr>
      <w:r w:rsidRPr="00F339FE">
        <w:rPr>
          <w:rFonts w:ascii="Arial" w:hAnsi="Arial" w:cs="Arial"/>
          <w:b/>
          <w:color w:val="000000" w:themeColor="text1"/>
          <w:sz w:val="24"/>
          <w:szCs w:val="24"/>
          <w:lang w:val="mn-MN"/>
        </w:rPr>
        <w:t>7</w:t>
      </w:r>
      <w:r w:rsidRPr="00F339FE">
        <w:rPr>
          <w:rFonts w:ascii="Arial" w:hAnsi="Arial" w:cs="Arial"/>
          <w:color w:val="000000" w:themeColor="text1"/>
          <w:sz w:val="24"/>
          <w:szCs w:val="24"/>
          <w:lang w:val="mn-MN"/>
        </w:rPr>
        <w:t>.</w:t>
      </w:r>
      <w:r w:rsidR="00250B1C" w:rsidRPr="00F339FE">
        <w:rPr>
          <w:rFonts w:ascii="Arial" w:hAnsi="Arial" w:cs="Arial"/>
          <w:b/>
          <w:sz w:val="24"/>
          <w:szCs w:val="24"/>
          <w:lang w:val="mn-MN"/>
        </w:rPr>
        <w:t>Нийгмийн халамжийн тухай хуулийн дагуу халамжийн үйлчилгээ дэмжлэг туслалцаа зайлшгүй шаардлагатай ХЭБ-ийн үйлчилгээнд хамрагдах хүсэлт гаргасан өрх, шийдвэрлэсэн байдал.Хамрагдсан хүний тоо.</w:t>
      </w:r>
    </w:p>
    <w:p w:rsidR="00544668" w:rsidRPr="00F339FE" w:rsidRDefault="00544668" w:rsidP="003778F9">
      <w:pPr>
        <w:spacing w:after="0" w:line="240" w:lineRule="auto"/>
        <w:ind w:firstLine="720"/>
        <w:jc w:val="both"/>
        <w:rPr>
          <w:rFonts w:ascii="Arial" w:hAnsi="Arial" w:cs="Arial"/>
          <w:color w:val="000000" w:themeColor="text1"/>
          <w:sz w:val="24"/>
          <w:szCs w:val="24"/>
          <w:lang w:val="mn-MN"/>
        </w:rPr>
      </w:pPr>
      <w:r w:rsidRPr="00F339FE">
        <w:rPr>
          <w:rFonts w:ascii="Arial" w:hAnsi="Arial" w:cs="Arial"/>
          <w:color w:val="000000" w:themeColor="text1"/>
          <w:sz w:val="24"/>
          <w:szCs w:val="24"/>
          <w:lang w:val="mn-MN"/>
        </w:rPr>
        <w:t>7.1.</w:t>
      </w:r>
      <w:r w:rsidR="00250B1C" w:rsidRPr="00F339FE">
        <w:rPr>
          <w:rFonts w:ascii="Arial" w:hAnsi="Arial" w:cs="Arial"/>
          <w:color w:val="000000" w:themeColor="text1"/>
          <w:sz w:val="24"/>
          <w:szCs w:val="24"/>
          <w:lang w:val="mn-MN"/>
        </w:rPr>
        <w:t>Хөдөлмөрт бэлтгэх арга хэмжээнд 762 иргэнийг хамруулж, 49.2 сая төгрөг зарцуулж ажилласнаар108 иргэн ажлын байртай болсон.Хэрэгжүүлсэн арга хэмжээ бүрээр авч үзэхэд:</w:t>
      </w:r>
    </w:p>
    <w:p w:rsidR="00544668" w:rsidRPr="00F339FE" w:rsidRDefault="00544668" w:rsidP="003778F9">
      <w:pPr>
        <w:spacing w:after="0" w:line="240" w:lineRule="auto"/>
        <w:ind w:firstLine="720"/>
        <w:jc w:val="both"/>
        <w:rPr>
          <w:rFonts w:ascii="Arial" w:hAnsi="Arial" w:cs="Arial"/>
          <w:color w:val="000000" w:themeColor="text1"/>
          <w:sz w:val="24"/>
          <w:szCs w:val="24"/>
          <w:lang w:val="mn-MN"/>
        </w:rPr>
      </w:pPr>
      <w:r w:rsidRPr="00F339FE">
        <w:rPr>
          <w:rFonts w:ascii="Arial" w:hAnsi="Arial" w:cs="Arial"/>
          <w:color w:val="000000" w:themeColor="text1"/>
          <w:sz w:val="24"/>
          <w:szCs w:val="24"/>
          <w:lang w:val="mn-MN"/>
        </w:rPr>
        <w:t xml:space="preserve">7.1.1 </w:t>
      </w:r>
      <w:r w:rsidR="00250B1C" w:rsidRPr="00F339FE">
        <w:rPr>
          <w:rFonts w:ascii="Arial" w:hAnsi="Arial" w:cs="Arial"/>
          <w:color w:val="000000" w:themeColor="text1"/>
          <w:sz w:val="24"/>
          <w:szCs w:val="24"/>
          <w:lang w:val="mn-MN"/>
        </w:rPr>
        <w:t>Танхимын сургалт зохион байгуулах арга хэмжээний хүрээнд тогооч 35, оёдол 17, хүнд машин механизмын оператор 31, гагнуурчин 18, сантехник мэргэжлээр 20 иргэн, нийт 121 ажилгүй иргэнийг су</w:t>
      </w:r>
      <w:r w:rsidR="0074319E" w:rsidRPr="00F339FE">
        <w:rPr>
          <w:rFonts w:ascii="Arial" w:hAnsi="Arial" w:cs="Arial"/>
          <w:color w:val="000000" w:themeColor="text1"/>
          <w:sz w:val="24"/>
          <w:szCs w:val="24"/>
          <w:lang w:val="mn-MN"/>
        </w:rPr>
        <w:t>ргаж,  26.4 сая төгрөг зарцуулс</w:t>
      </w:r>
      <w:r w:rsidR="00250B1C" w:rsidRPr="00F339FE">
        <w:rPr>
          <w:rFonts w:ascii="Arial" w:hAnsi="Arial" w:cs="Arial"/>
          <w:color w:val="000000" w:themeColor="text1"/>
          <w:sz w:val="24"/>
          <w:szCs w:val="24"/>
          <w:lang w:val="mn-MN"/>
        </w:rPr>
        <w:t>наар</w:t>
      </w:r>
      <w:r w:rsidR="0074319E" w:rsidRPr="00F339FE">
        <w:rPr>
          <w:rFonts w:ascii="Arial" w:hAnsi="Arial" w:cs="Arial"/>
          <w:color w:val="000000" w:themeColor="text1"/>
          <w:sz w:val="24"/>
          <w:szCs w:val="24"/>
          <w:lang w:val="mn-MN"/>
        </w:rPr>
        <w:t xml:space="preserve"> </w:t>
      </w:r>
      <w:r w:rsidR="00250B1C" w:rsidRPr="00F339FE">
        <w:rPr>
          <w:rFonts w:ascii="Arial" w:hAnsi="Arial" w:cs="Arial"/>
          <w:color w:val="000000" w:themeColor="text1"/>
          <w:sz w:val="24"/>
          <w:szCs w:val="24"/>
          <w:lang w:val="mn-MN"/>
        </w:rPr>
        <w:t xml:space="preserve">45 иргэн  ажлын байртай болов. </w:t>
      </w:r>
    </w:p>
    <w:p w:rsidR="00544668" w:rsidRPr="00F339FE" w:rsidRDefault="003702DB" w:rsidP="003778F9">
      <w:pPr>
        <w:pStyle w:val="ListParagraph"/>
        <w:spacing w:after="0" w:line="240" w:lineRule="auto"/>
        <w:ind w:left="0" w:firstLine="720"/>
        <w:jc w:val="both"/>
        <w:rPr>
          <w:rFonts w:ascii="Arial" w:hAnsi="Arial" w:cs="Arial"/>
          <w:color w:val="000000" w:themeColor="text1"/>
          <w:sz w:val="24"/>
          <w:szCs w:val="24"/>
          <w:lang w:val="mn-MN"/>
        </w:rPr>
      </w:pPr>
      <w:r w:rsidRPr="00F339FE">
        <w:rPr>
          <w:rFonts w:ascii="Arial" w:eastAsia="BatangChe" w:hAnsi="Arial" w:cs="Arial"/>
          <w:color w:val="000000" w:themeColor="text1"/>
          <w:sz w:val="24"/>
          <w:szCs w:val="24"/>
          <w:lang w:val="mn-MN"/>
        </w:rPr>
        <w:t>7.1.2</w:t>
      </w:r>
      <w:r w:rsidR="00250B1C" w:rsidRPr="00F339FE">
        <w:rPr>
          <w:rFonts w:ascii="Arial" w:eastAsia="BatangChe" w:hAnsi="Arial" w:cs="Arial"/>
          <w:color w:val="000000" w:themeColor="text1"/>
          <w:sz w:val="24"/>
          <w:szCs w:val="24"/>
          <w:lang w:val="mn-MN"/>
        </w:rPr>
        <w:t>Эмэгтэйчүүдэд зориулсан богино хугацааны ур чадвар олгох сургалт зохион байгуулах арга хэмжээнд 60 эмэгтэйчүүд хамрагдсан ба 4.8 сая төгрөг зарцуулж, 15 иргэнийг ажлын байртай болгов.</w:t>
      </w:r>
    </w:p>
    <w:p w:rsidR="00544668" w:rsidRPr="00F339FE" w:rsidRDefault="003702DB" w:rsidP="003778F9">
      <w:pPr>
        <w:spacing w:after="0" w:line="240" w:lineRule="auto"/>
        <w:ind w:firstLine="720"/>
        <w:jc w:val="both"/>
        <w:rPr>
          <w:rFonts w:ascii="Arial" w:hAnsi="Arial" w:cs="Arial"/>
          <w:color w:val="000000" w:themeColor="text1"/>
          <w:sz w:val="24"/>
          <w:szCs w:val="24"/>
          <w:lang w:val="mn-MN"/>
        </w:rPr>
      </w:pPr>
      <w:r w:rsidRPr="00F339FE">
        <w:rPr>
          <w:rFonts w:ascii="Arial" w:hAnsi="Arial" w:cs="Arial"/>
          <w:color w:val="000000" w:themeColor="text1"/>
          <w:sz w:val="24"/>
          <w:szCs w:val="24"/>
          <w:lang w:val="mn-MN"/>
        </w:rPr>
        <w:t>7.1.3.</w:t>
      </w:r>
      <w:r w:rsidR="00250B1C" w:rsidRPr="00F339FE">
        <w:rPr>
          <w:rFonts w:ascii="Arial" w:hAnsi="Arial" w:cs="Arial"/>
          <w:color w:val="000000" w:themeColor="text1"/>
          <w:sz w:val="24"/>
          <w:szCs w:val="24"/>
          <w:lang w:val="mn-MN"/>
        </w:rPr>
        <w:t>Суурь ур чадварын сургалт зохион байгуулах арга хэмжээний хүрээнд</w:t>
      </w:r>
      <w:r w:rsidR="0074319E" w:rsidRPr="00F339FE">
        <w:rPr>
          <w:rFonts w:ascii="Arial" w:hAnsi="Arial" w:cs="Arial"/>
          <w:color w:val="000000" w:themeColor="text1"/>
          <w:sz w:val="24"/>
          <w:szCs w:val="24"/>
          <w:lang w:val="mn-MN"/>
        </w:rPr>
        <w:t xml:space="preserve"> </w:t>
      </w:r>
      <w:r w:rsidR="00250B1C" w:rsidRPr="00F339FE">
        <w:rPr>
          <w:rFonts w:ascii="Arial" w:hAnsi="Arial" w:cs="Arial"/>
          <w:color w:val="000000" w:themeColor="text1"/>
          <w:sz w:val="24"/>
          <w:szCs w:val="24"/>
          <w:lang w:val="mn-MN"/>
        </w:rPr>
        <w:t>ажилгүй, ажил олоход хүндрэлтэй</w:t>
      </w:r>
      <w:r w:rsidR="0000243D" w:rsidRPr="00F339FE">
        <w:rPr>
          <w:rFonts w:ascii="Arial" w:hAnsi="Arial" w:cs="Arial"/>
          <w:color w:val="000000" w:themeColor="text1"/>
          <w:sz w:val="24"/>
          <w:szCs w:val="24"/>
          <w:lang w:val="mn-MN"/>
        </w:rPr>
        <w:t xml:space="preserve"> </w:t>
      </w:r>
      <w:r w:rsidR="00250B1C" w:rsidRPr="00F339FE">
        <w:rPr>
          <w:rFonts w:ascii="Arial" w:hAnsi="Arial" w:cs="Arial"/>
          <w:color w:val="000000" w:themeColor="text1"/>
          <w:sz w:val="24"/>
          <w:szCs w:val="24"/>
          <w:lang w:val="mn-MN"/>
        </w:rPr>
        <w:t xml:space="preserve">400 иргэнийг  3 өдрийн сургалтад хамруулан 12.0 сая төгрөг зарцуулж, 20 иргэнийг ажилд зуучлан ажлын байртай болгов. </w:t>
      </w:r>
    </w:p>
    <w:p w:rsidR="00544668" w:rsidRPr="00F339FE" w:rsidRDefault="003702DB" w:rsidP="003778F9">
      <w:pPr>
        <w:spacing w:after="0" w:line="240" w:lineRule="auto"/>
        <w:ind w:firstLine="720"/>
        <w:jc w:val="both"/>
        <w:rPr>
          <w:rFonts w:ascii="Arial" w:hAnsi="Arial" w:cs="Arial"/>
          <w:color w:val="000000" w:themeColor="text1"/>
          <w:sz w:val="24"/>
          <w:szCs w:val="24"/>
          <w:lang w:val="mn-MN"/>
        </w:rPr>
      </w:pPr>
      <w:r w:rsidRPr="00F339FE">
        <w:rPr>
          <w:rFonts w:ascii="Arial" w:hAnsi="Arial" w:cs="Arial"/>
          <w:color w:val="000000" w:themeColor="text1"/>
          <w:sz w:val="24"/>
          <w:szCs w:val="24"/>
          <w:lang w:val="mn-MN"/>
        </w:rPr>
        <w:t>7.1.4.</w:t>
      </w:r>
      <w:r w:rsidR="00250B1C" w:rsidRPr="00F339FE">
        <w:rPr>
          <w:rFonts w:ascii="Arial" w:hAnsi="Arial" w:cs="Arial"/>
          <w:color w:val="000000" w:themeColor="text1"/>
          <w:sz w:val="24"/>
          <w:szCs w:val="24"/>
          <w:lang w:val="mn-MN"/>
        </w:rPr>
        <w:t xml:space="preserve">Иргэнд санхүүгийн дэмжлэг олгох арга хэмжээнд хамрагдсан 116 иргэнд зээлийн өмнөх, 90 иргэнд зээлийн дараах сургалтуудыг зохион байгуулж, 4.0 сая төгрөг зарцуулав. </w:t>
      </w:r>
    </w:p>
    <w:p w:rsidR="00544668" w:rsidRPr="00F339FE" w:rsidRDefault="003702DB" w:rsidP="003778F9">
      <w:pPr>
        <w:spacing w:after="0" w:line="240" w:lineRule="auto"/>
        <w:ind w:firstLine="720"/>
        <w:jc w:val="both"/>
        <w:rPr>
          <w:rFonts w:ascii="Arial" w:hAnsi="Arial" w:cs="Arial"/>
          <w:color w:val="000000" w:themeColor="text1"/>
          <w:sz w:val="24"/>
          <w:szCs w:val="24"/>
          <w:lang w:val="mn-MN"/>
        </w:rPr>
      </w:pPr>
      <w:r w:rsidRPr="00F339FE">
        <w:rPr>
          <w:rFonts w:ascii="Arial" w:hAnsi="Arial" w:cs="Arial"/>
          <w:color w:val="000000" w:themeColor="text1"/>
          <w:sz w:val="24"/>
          <w:szCs w:val="24"/>
          <w:lang w:val="mn-MN"/>
        </w:rPr>
        <w:t>7.1.5.</w:t>
      </w:r>
      <w:r w:rsidR="00250B1C" w:rsidRPr="00F339FE">
        <w:rPr>
          <w:rFonts w:ascii="Arial" w:hAnsi="Arial" w:cs="Arial"/>
          <w:color w:val="000000" w:themeColor="text1"/>
          <w:sz w:val="24"/>
          <w:szCs w:val="24"/>
          <w:lang w:val="mn-MN"/>
        </w:rPr>
        <w:t>Малчин өрхийг малжуулах арга хэмжээнд хамрагдсан 50 иргэнийг аж ахуй эрхлэлтийн сургалтад хамруулан 2.0 сая төгрөг зарцуулав.</w:t>
      </w:r>
    </w:p>
    <w:p w:rsidR="00544668" w:rsidRPr="00F339FE" w:rsidRDefault="003702DB" w:rsidP="003778F9">
      <w:pPr>
        <w:spacing w:after="0" w:line="240" w:lineRule="auto"/>
        <w:ind w:firstLine="720"/>
        <w:jc w:val="both"/>
        <w:rPr>
          <w:rFonts w:ascii="Arial" w:hAnsi="Arial" w:cs="Arial"/>
          <w:color w:val="000000" w:themeColor="text1"/>
          <w:sz w:val="24"/>
          <w:szCs w:val="24"/>
          <w:lang w:val="mn-MN"/>
        </w:rPr>
      </w:pPr>
      <w:r w:rsidRPr="00F339FE">
        <w:rPr>
          <w:rFonts w:ascii="Arial" w:eastAsia="Times New Roman" w:hAnsi="Arial" w:cs="Arial"/>
          <w:color w:val="000000" w:themeColor="text1"/>
          <w:sz w:val="24"/>
          <w:szCs w:val="24"/>
          <w:lang w:val="mn-MN"/>
        </w:rPr>
        <w:t>7.1.6.</w:t>
      </w:r>
      <w:r w:rsidR="00250B1C" w:rsidRPr="00F339FE">
        <w:rPr>
          <w:rFonts w:ascii="Arial" w:eastAsia="Times New Roman" w:hAnsi="Arial" w:cs="Arial"/>
          <w:color w:val="000000" w:themeColor="text1"/>
          <w:sz w:val="24"/>
          <w:szCs w:val="24"/>
          <w:lang w:val="mn-MN"/>
        </w:rPr>
        <w:t xml:space="preserve">Хөдөлмөр, Нийгмийн хамгааллын Сургалт, үнэлгээ, судалгааны институт, Германы олон улсын хамтын ажиллагааны нийгэмлэг /GIZ/-ийн “Ур чадварыг хөгжүүлэх” төсөл болон Мэргэжлийн сургалт үйлдвэрлэлийн төвтэй </w:t>
      </w:r>
      <w:r w:rsidR="00250B1C" w:rsidRPr="00F339FE">
        <w:rPr>
          <w:rFonts w:ascii="Arial" w:eastAsia="Times New Roman" w:hAnsi="Arial" w:cs="Arial"/>
          <w:color w:val="000000" w:themeColor="text1"/>
          <w:sz w:val="24"/>
          <w:szCs w:val="24"/>
          <w:lang w:val="mn-MN"/>
        </w:rPr>
        <w:lastRenderedPageBreak/>
        <w:t>хамтран барилгын салбарын мэргэжлээр ажиллаж байгаа, мэргэжилгүй, ур чадвар эзэмшсэн иргэдэд “Иргэний өмнөх мэдлэг, ур чадварыг хүлээн зөвшөөрөх үнэлгээ” хийж, гэрчилгээжүүлэх ажлыг зохион байгуулсан. Энэхүү арга хэмжээний хүрээнд г</w:t>
      </w:r>
      <w:r w:rsidR="00250B1C" w:rsidRPr="00F339FE">
        <w:rPr>
          <w:rFonts w:ascii="Arial" w:hAnsi="Arial" w:cs="Arial"/>
          <w:color w:val="000000" w:themeColor="text1"/>
          <w:sz w:val="24"/>
          <w:szCs w:val="24"/>
          <w:lang w:val="mn-MN"/>
        </w:rPr>
        <w:t xml:space="preserve">агнуурчин  11, барилгын өрөг угсрагч  10, цахилгаанчин 10, засал чимэглэл 10 бүгд 41 иргэн хамрагдаж, </w:t>
      </w:r>
      <w:r w:rsidR="00250B1C" w:rsidRPr="00F339FE">
        <w:rPr>
          <w:rFonts w:ascii="Arial" w:eastAsia="Times New Roman" w:hAnsi="Arial" w:cs="Arial"/>
          <w:color w:val="000000" w:themeColor="text1"/>
          <w:sz w:val="24"/>
          <w:szCs w:val="24"/>
          <w:lang w:val="mn-MN"/>
        </w:rPr>
        <w:t xml:space="preserve">онолын болон ур чадварын шалгалтад орсон. </w:t>
      </w:r>
    </w:p>
    <w:p w:rsidR="00250B1C" w:rsidRPr="00F339FE" w:rsidRDefault="00250B1C" w:rsidP="003778F9">
      <w:pPr>
        <w:pStyle w:val="ListParagraph"/>
        <w:spacing w:after="0" w:line="240" w:lineRule="auto"/>
        <w:ind w:left="0" w:firstLine="720"/>
        <w:jc w:val="both"/>
        <w:rPr>
          <w:rFonts w:ascii="Arial" w:eastAsia="Times New Roman" w:hAnsi="Arial" w:cs="Arial"/>
          <w:color w:val="000000" w:themeColor="text1"/>
          <w:sz w:val="24"/>
          <w:szCs w:val="24"/>
          <w:lang w:val="mn-MN"/>
        </w:rPr>
      </w:pPr>
      <w:r w:rsidRPr="00F339FE">
        <w:rPr>
          <w:rFonts w:ascii="Arial" w:hAnsi="Arial" w:cs="Arial"/>
          <w:color w:val="000000" w:themeColor="text1"/>
          <w:sz w:val="24"/>
          <w:szCs w:val="24"/>
          <w:lang w:val="mn-MN"/>
        </w:rPr>
        <w:t xml:space="preserve">Шалгалтад нийт 34 иргэнд тэнцэж, </w:t>
      </w:r>
      <w:r w:rsidRPr="00F339FE">
        <w:rPr>
          <w:rFonts w:ascii="Arial" w:eastAsia="Times New Roman" w:hAnsi="Arial" w:cs="Arial"/>
          <w:color w:val="000000" w:themeColor="text1"/>
          <w:sz w:val="24"/>
          <w:szCs w:val="24"/>
          <w:lang w:val="mn-MN"/>
        </w:rPr>
        <w:t xml:space="preserve">чадамжийн гэрчилгээтэй болов. Үүнд: </w:t>
      </w:r>
      <w:r w:rsidRPr="00F339FE">
        <w:rPr>
          <w:rFonts w:ascii="Arial" w:hAnsi="Arial" w:cs="Arial"/>
          <w:color w:val="000000" w:themeColor="text1"/>
          <w:sz w:val="24"/>
          <w:szCs w:val="24"/>
          <w:lang w:val="mn-MN"/>
        </w:rPr>
        <w:t xml:space="preserve">Гагнуурчин 8, өрлөгчин  10, цахилгаанчин 8, засал чимэглэл 8. </w:t>
      </w:r>
      <w:r w:rsidRPr="00F339FE">
        <w:rPr>
          <w:rFonts w:ascii="Arial" w:eastAsia="Times New Roman" w:hAnsi="Arial" w:cs="Arial"/>
          <w:color w:val="000000" w:themeColor="text1"/>
          <w:sz w:val="24"/>
          <w:szCs w:val="24"/>
          <w:lang w:val="mn-MN"/>
        </w:rPr>
        <w:t>Чадамжийн гэрчилгээ авсан иргэдээс 28 иргэн байнгын ажлын байртай байна.</w:t>
      </w:r>
    </w:p>
    <w:p w:rsidR="0000243D" w:rsidRPr="00F339FE" w:rsidRDefault="00544668" w:rsidP="003778F9">
      <w:pPr>
        <w:spacing w:after="0" w:line="240" w:lineRule="auto"/>
        <w:ind w:firstLine="720"/>
        <w:jc w:val="both"/>
        <w:rPr>
          <w:rFonts w:ascii="Arial" w:eastAsia="Arial" w:hAnsi="Arial" w:cs="Arial"/>
          <w:color w:val="000000" w:themeColor="text1"/>
          <w:sz w:val="24"/>
          <w:szCs w:val="24"/>
          <w:lang w:val="mn-MN"/>
        </w:rPr>
      </w:pPr>
      <w:r w:rsidRPr="00F339FE">
        <w:rPr>
          <w:rFonts w:ascii="Arial" w:eastAsia="Arial" w:hAnsi="Arial" w:cs="Arial"/>
          <w:color w:val="000000" w:themeColor="text1"/>
          <w:sz w:val="24"/>
          <w:szCs w:val="24"/>
          <w:lang w:val="mn-MN"/>
        </w:rPr>
        <w:t>-</w:t>
      </w:r>
      <w:r w:rsidR="00250B1C" w:rsidRPr="00F339FE">
        <w:rPr>
          <w:rFonts w:ascii="Arial" w:eastAsia="Arial" w:hAnsi="Arial" w:cs="Arial"/>
          <w:color w:val="000000" w:themeColor="text1"/>
          <w:sz w:val="24"/>
          <w:szCs w:val="24"/>
          <w:lang w:val="mn-MN"/>
        </w:rPr>
        <w:t>Аймгийн хэмжээнд 1493 өрхийн  8174 иргэн ХЭБ-ийн үйлчилгээнд хамрагддаг ба үүнээс 4335 нь том хүн, 3839 нь хүүхэд байдаг ба хүнс тэжээлийн дэмжлэг үзүүлэх үйлчилгээнд нийт 1,266,048,000 төгрөг зарцуулсан болно.</w:t>
      </w:r>
    </w:p>
    <w:p w:rsidR="0000243D" w:rsidRPr="00F339FE" w:rsidRDefault="00250B1C" w:rsidP="003778F9">
      <w:pPr>
        <w:spacing w:after="0" w:line="240" w:lineRule="auto"/>
        <w:ind w:firstLine="720"/>
        <w:jc w:val="both"/>
        <w:rPr>
          <w:rFonts w:ascii="Arial" w:eastAsia="Arial" w:hAnsi="Arial" w:cs="Arial"/>
          <w:color w:val="000000" w:themeColor="text1"/>
          <w:sz w:val="24"/>
          <w:szCs w:val="24"/>
          <w:lang w:val="mn-MN"/>
        </w:rPr>
      </w:pPr>
      <w:r w:rsidRPr="00F339FE">
        <w:rPr>
          <w:rFonts w:ascii="Arial" w:eastAsia="Arial" w:hAnsi="Arial" w:cs="Arial"/>
          <w:color w:val="000000" w:themeColor="text1"/>
          <w:sz w:val="24"/>
          <w:szCs w:val="24"/>
          <w:lang w:val="mn-MN"/>
        </w:rPr>
        <w:t xml:space="preserve"> Хүнсний эрхийн бичгийн системийн хөгжүүлэлт хийлгэсэн НӨАТ-ын  баримт олгодог аймгийн төвд  30, хөдөө сумдад  29  дэлгүүрээр дамжуулан зөвшөөрөгдсөн 10 нэр төрлийн хүнсний бүтээгдэхүүнээр  үйлчилгээ үзүүлж байна.  2023 онд Хүнсний эрхийн бичгийн үйлчилгээнд хамрагдахаар хүсэлт ирүүлсэн иргэдийн өргөдлийг судлан үзэж, АДЗ-ээр хэлэлцүүлэн шалгуур үзүүлэлтийг хангаж байгаа  32 өрхийг  хүнсний эрхийн бичгийн үйлчилгээнд шинээр хамруулав.</w:t>
      </w:r>
    </w:p>
    <w:p w:rsidR="00250B1C" w:rsidRPr="00F339FE" w:rsidRDefault="00250B1C" w:rsidP="003778F9">
      <w:pPr>
        <w:spacing w:after="0" w:line="240" w:lineRule="auto"/>
        <w:ind w:firstLine="720"/>
        <w:jc w:val="both"/>
        <w:rPr>
          <w:rFonts w:ascii="Arial" w:eastAsia="Arial" w:hAnsi="Arial" w:cs="Arial"/>
          <w:color w:val="000000" w:themeColor="text1"/>
          <w:sz w:val="24"/>
          <w:szCs w:val="24"/>
          <w:lang w:val="mn-MN"/>
        </w:rPr>
      </w:pPr>
      <w:r w:rsidRPr="00F339FE">
        <w:rPr>
          <w:rFonts w:ascii="Arial" w:eastAsia="Arial" w:hAnsi="Arial" w:cs="Arial"/>
          <w:color w:val="000000" w:themeColor="text1"/>
          <w:sz w:val="24"/>
          <w:szCs w:val="24"/>
          <w:lang w:val="mn-MN"/>
        </w:rPr>
        <w:t xml:space="preserve"> Мөн аймгийн хэмжээнд хүнсний эрхийн бичгийн үйлчилгээ авч байгаа  өрхүүдийн мэдээллийг  төрийн байгууллагын мэдээллийн сантай тулгалт хийж,  амьжиргааны түвшин дээшилсэн /малтай, машинтай, шинээр ажилд орсон г.м /    133 өрхийн  ХЭБ-ийн  үйлчилгээг түдгэлзүүлэх арга хэмжээ авч ажилласан.</w:t>
      </w:r>
    </w:p>
    <w:p w:rsidR="003778F9" w:rsidRPr="00F339FE" w:rsidRDefault="003778F9" w:rsidP="003778F9">
      <w:pPr>
        <w:spacing w:after="0" w:line="240" w:lineRule="auto"/>
        <w:ind w:firstLine="720"/>
        <w:jc w:val="both"/>
        <w:rPr>
          <w:rFonts w:ascii="Arial" w:eastAsia="Arial" w:hAnsi="Arial" w:cs="Arial"/>
          <w:color w:val="000000" w:themeColor="text1"/>
          <w:sz w:val="24"/>
          <w:szCs w:val="24"/>
          <w:lang w:val="mn-MN"/>
        </w:rPr>
      </w:pPr>
    </w:p>
    <w:p w:rsidR="003374E5" w:rsidRPr="00F339FE" w:rsidRDefault="003374E5" w:rsidP="003778F9">
      <w:pPr>
        <w:spacing w:after="0" w:line="240" w:lineRule="auto"/>
        <w:ind w:firstLine="720"/>
        <w:jc w:val="both"/>
        <w:rPr>
          <w:rFonts w:ascii="Arial" w:eastAsia="Arial" w:hAnsi="Arial" w:cs="Arial"/>
          <w:b/>
          <w:color w:val="000000" w:themeColor="text1"/>
          <w:sz w:val="24"/>
          <w:szCs w:val="24"/>
          <w:lang w:val="mn-MN"/>
        </w:rPr>
      </w:pPr>
      <w:r w:rsidRPr="00F339FE">
        <w:rPr>
          <w:rFonts w:ascii="Arial" w:eastAsia="Arial" w:hAnsi="Arial" w:cs="Arial"/>
          <w:b/>
          <w:color w:val="000000" w:themeColor="text1"/>
          <w:sz w:val="24"/>
          <w:szCs w:val="24"/>
          <w:lang w:val="mn-MN"/>
        </w:rPr>
        <w:t>8.</w:t>
      </w:r>
      <w:r w:rsidR="0074319E" w:rsidRPr="00F339FE">
        <w:rPr>
          <w:rFonts w:ascii="Arial" w:eastAsia="Arial" w:hAnsi="Arial" w:cs="Arial"/>
          <w:b/>
          <w:color w:val="000000" w:themeColor="text1"/>
          <w:sz w:val="24"/>
          <w:szCs w:val="24"/>
          <w:lang w:val="mn-MN"/>
        </w:rPr>
        <w:t>Хөдөлмөр нийгмийн хамгааллын я</w:t>
      </w:r>
      <w:r w:rsidR="00250B1C" w:rsidRPr="00F339FE">
        <w:rPr>
          <w:rFonts w:ascii="Arial" w:eastAsia="Arial" w:hAnsi="Arial" w:cs="Arial"/>
          <w:b/>
          <w:color w:val="000000" w:themeColor="text1"/>
          <w:sz w:val="24"/>
          <w:szCs w:val="24"/>
          <w:lang w:val="mn-MN"/>
        </w:rPr>
        <w:t>амны  “ХАЛАМЖААС- ХӨДӨЛМӨРТ” бодлогын хүрээнд</w:t>
      </w:r>
      <w:r w:rsidRPr="00F339FE">
        <w:rPr>
          <w:rFonts w:ascii="Arial" w:eastAsia="Arial" w:hAnsi="Arial" w:cs="Arial"/>
          <w:b/>
          <w:color w:val="000000" w:themeColor="text1"/>
          <w:sz w:val="24"/>
          <w:szCs w:val="24"/>
          <w:lang w:val="mn-MN"/>
        </w:rPr>
        <w:t>:</w:t>
      </w:r>
    </w:p>
    <w:p w:rsidR="00250B1C" w:rsidRPr="00F339FE" w:rsidRDefault="003374E5" w:rsidP="003778F9">
      <w:pPr>
        <w:spacing w:after="0" w:line="240" w:lineRule="auto"/>
        <w:ind w:firstLine="720"/>
        <w:jc w:val="both"/>
        <w:rPr>
          <w:rFonts w:ascii="Arial" w:eastAsia="Arial" w:hAnsi="Arial" w:cs="Arial"/>
          <w:color w:val="000000" w:themeColor="text1"/>
          <w:sz w:val="24"/>
          <w:szCs w:val="24"/>
          <w:lang w:val="mn-MN"/>
        </w:rPr>
      </w:pPr>
      <w:r w:rsidRPr="00F339FE">
        <w:rPr>
          <w:rFonts w:ascii="Arial" w:eastAsia="Arial" w:hAnsi="Arial" w:cs="Arial"/>
          <w:color w:val="000000" w:themeColor="text1"/>
          <w:sz w:val="24"/>
          <w:szCs w:val="24"/>
          <w:lang w:val="mn-MN"/>
        </w:rPr>
        <w:t xml:space="preserve"> Н</w:t>
      </w:r>
      <w:r w:rsidR="00250B1C" w:rsidRPr="00F339FE">
        <w:rPr>
          <w:rFonts w:ascii="Arial" w:eastAsia="Arial" w:hAnsi="Arial" w:cs="Arial"/>
          <w:color w:val="000000" w:themeColor="text1"/>
          <w:sz w:val="24"/>
          <w:szCs w:val="24"/>
          <w:lang w:val="mn-MN"/>
        </w:rPr>
        <w:t xml:space="preserve">ийгмийн халамжийн  дэмжлэг, туслалцаа зайлшгүй шаардлагатай хүнсний эрхийн бичгийн үйлчилгээ авч байгаа хөдөлмөрийн насны  давхардсан тоогоор 778 иргэнийг  хөдөлмөр эрхлэлтийг дэмжих төсөл хөтөлбөр, </w:t>
      </w:r>
      <w:r w:rsidR="0074319E" w:rsidRPr="00F339FE">
        <w:rPr>
          <w:rFonts w:ascii="Arial" w:eastAsia="Arial" w:hAnsi="Arial" w:cs="Arial"/>
          <w:color w:val="000000" w:themeColor="text1"/>
          <w:sz w:val="24"/>
          <w:szCs w:val="24"/>
          <w:lang w:val="mn-MN"/>
        </w:rPr>
        <w:t>арга хэмжээнд нэн тэргүүн ээлжи</w:t>
      </w:r>
      <w:r w:rsidR="00250B1C" w:rsidRPr="00F339FE">
        <w:rPr>
          <w:rFonts w:ascii="Arial" w:eastAsia="Arial" w:hAnsi="Arial" w:cs="Arial"/>
          <w:color w:val="000000" w:themeColor="text1"/>
          <w:sz w:val="24"/>
          <w:szCs w:val="24"/>
          <w:lang w:val="mn-MN"/>
        </w:rPr>
        <w:t>д хамруулав.</w:t>
      </w:r>
    </w:p>
    <w:p w:rsidR="00250B1C" w:rsidRPr="00F339FE" w:rsidRDefault="00544668" w:rsidP="003778F9">
      <w:pPr>
        <w:spacing w:after="0" w:line="240" w:lineRule="auto"/>
        <w:ind w:firstLine="720"/>
        <w:jc w:val="both"/>
        <w:rPr>
          <w:rFonts w:ascii="Arial" w:eastAsia="Arial" w:hAnsi="Arial" w:cs="Arial"/>
          <w:color w:val="000000" w:themeColor="text1"/>
          <w:sz w:val="24"/>
          <w:szCs w:val="24"/>
          <w:lang w:val="mn-MN"/>
        </w:rPr>
      </w:pPr>
      <w:r w:rsidRPr="00F339FE">
        <w:rPr>
          <w:rFonts w:ascii="Arial" w:eastAsia="Arial" w:hAnsi="Arial" w:cs="Arial"/>
          <w:color w:val="000000" w:themeColor="text1"/>
          <w:sz w:val="24"/>
          <w:szCs w:val="24"/>
          <w:lang w:val="mn-MN"/>
        </w:rPr>
        <w:t>-</w:t>
      </w:r>
      <w:r w:rsidR="00250B1C" w:rsidRPr="00F339FE">
        <w:rPr>
          <w:rFonts w:ascii="Arial" w:eastAsia="Arial" w:hAnsi="Arial" w:cs="Arial"/>
          <w:color w:val="000000" w:themeColor="text1"/>
          <w:sz w:val="24"/>
          <w:szCs w:val="24"/>
          <w:lang w:val="mn-MN"/>
        </w:rPr>
        <w:t>Хүнсний эрхийн бичгийн үйлчилгээнд хамрагдаж байгаа өрхийн гишүүн-иргэдэд зориулж ажил мэргэжл</w:t>
      </w:r>
      <w:r w:rsidR="0074319E" w:rsidRPr="00F339FE">
        <w:rPr>
          <w:rFonts w:ascii="Arial" w:eastAsia="Arial" w:hAnsi="Arial" w:cs="Arial"/>
          <w:color w:val="000000" w:themeColor="text1"/>
          <w:sz w:val="24"/>
          <w:szCs w:val="24"/>
          <w:lang w:val="mn-MN"/>
        </w:rPr>
        <w:t>ийн чиг баримжаа олгох сургалта</w:t>
      </w:r>
      <w:r w:rsidR="00250B1C" w:rsidRPr="00F339FE">
        <w:rPr>
          <w:rFonts w:ascii="Arial" w:eastAsia="Arial" w:hAnsi="Arial" w:cs="Arial"/>
          <w:color w:val="000000" w:themeColor="text1"/>
          <w:sz w:val="24"/>
          <w:szCs w:val="24"/>
          <w:lang w:val="mn-MN"/>
        </w:rPr>
        <w:t>д 318 иргэнийг хамруулсан.</w:t>
      </w:r>
    </w:p>
    <w:p w:rsidR="0047170E" w:rsidRPr="00F339FE" w:rsidRDefault="00250B1C" w:rsidP="003778F9">
      <w:pPr>
        <w:pStyle w:val="ListParagraph"/>
        <w:spacing w:after="0" w:line="240" w:lineRule="auto"/>
        <w:ind w:left="0" w:firstLine="720"/>
        <w:jc w:val="both"/>
        <w:rPr>
          <w:rFonts w:ascii="Arial" w:eastAsia="Arial" w:hAnsi="Arial" w:cs="Arial"/>
          <w:color w:val="000000" w:themeColor="text1"/>
          <w:sz w:val="24"/>
          <w:szCs w:val="24"/>
          <w:lang w:val="mn-MN"/>
        </w:rPr>
      </w:pPr>
      <w:r w:rsidRPr="00F339FE">
        <w:rPr>
          <w:rFonts w:ascii="Arial" w:eastAsia="Arial" w:hAnsi="Arial" w:cs="Arial"/>
          <w:color w:val="000000" w:themeColor="text1"/>
          <w:sz w:val="24"/>
          <w:szCs w:val="24"/>
          <w:lang w:val="mn-MN"/>
        </w:rPr>
        <w:t>Нийгмийн дэмжлэг, туслалцаа зайлшгүй шаардлагатай өрхийн хөдөлмөрийн насны 329 иргэдэд хөдөлмөрт бэлтгэх сургалтыг Х</w:t>
      </w:r>
      <w:r w:rsidR="0000243D" w:rsidRPr="00F339FE">
        <w:rPr>
          <w:rFonts w:ascii="Arial" w:eastAsia="Arial" w:hAnsi="Arial" w:cs="Arial"/>
          <w:color w:val="000000" w:themeColor="text1"/>
          <w:sz w:val="24"/>
          <w:szCs w:val="24"/>
          <w:lang w:val="mn-MN"/>
        </w:rPr>
        <w:t>өдөлмөр эрхлэлтийн х</w:t>
      </w:r>
      <w:r w:rsidRPr="00F339FE">
        <w:rPr>
          <w:rFonts w:ascii="Arial" w:eastAsia="Arial" w:hAnsi="Arial" w:cs="Arial"/>
          <w:color w:val="000000" w:themeColor="text1"/>
          <w:sz w:val="24"/>
          <w:szCs w:val="24"/>
          <w:lang w:val="mn-MN"/>
        </w:rPr>
        <w:t>элтэстэй хамтран зохион байгуулж, сургалтын хүрээнд ажлын байранд бэлтгэх, харилцаа хандлага, анкет бөглөх сэдвийн талаар зөвлөгөө өгч ажилла</w:t>
      </w:r>
      <w:r w:rsidR="0000243D" w:rsidRPr="00F339FE">
        <w:rPr>
          <w:rFonts w:ascii="Arial" w:eastAsia="Arial" w:hAnsi="Arial" w:cs="Arial"/>
          <w:color w:val="000000" w:themeColor="text1"/>
          <w:sz w:val="24"/>
          <w:szCs w:val="24"/>
          <w:lang w:val="mn-MN"/>
        </w:rPr>
        <w:t>в</w:t>
      </w:r>
      <w:r w:rsidRPr="00F339FE">
        <w:rPr>
          <w:rFonts w:ascii="Arial" w:eastAsia="Arial" w:hAnsi="Arial" w:cs="Arial"/>
          <w:color w:val="000000" w:themeColor="text1"/>
          <w:sz w:val="24"/>
          <w:szCs w:val="24"/>
          <w:lang w:val="mn-MN"/>
        </w:rPr>
        <w:t>. Мэргэжил олгох түр сургалтад  35 иргэнийг  хамруулав. Үүнд:Тогооч 5, үсчин 8, гоо засал 5, оёдолчин 11, хүнд машин механизын мэргэжлээр 6 иргэнийг хамруулсан болно. Мөн нийтийг хамарсан ажил болон ногоон ажлын байранд зорилтот бүлгийн 96 иргэнийг  тус  тус хамруулан ажиллав.</w:t>
      </w:r>
    </w:p>
    <w:p w:rsidR="0047170E" w:rsidRPr="00F339FE" w:rsidRDefault="0047170E" w:rsidP="003778F9">
      <w:pPr>
        <w:pStyle w:val="ListParagraph"/>
        <w:spacing w:after="0" w:line="240" w:lineRule="auto"/>
        <w:ind w:left="0"/>
        <w:rPr>
          <w:rFonts w:ascii="Arial" w:eastAsia="Arial" w:hAnsi="Arial" w:cs="Arial"/>
          <w:color w:val="000000" w:themeColor="text1"/>
          <w:sz w:val="24"/>
          <w:szCs w:val="24"/>
          <w:lang w:val="mn-MN"/>
        </w:rPr>
      </w:pPr>
    </w:p>
    <w:p w:rsidR="009F7F80" w:rsidRPr="00F339FE" w:rsidRDefault="009F7F80" w:rsidP="003778F9">
      <w:pPr>
        <w:pStyle w:val="ListParagraph"/>
        <w:spacing w:after="0" w:line="240" w:lineRule="auto"/>
        <w:ind w:left="0" w:firstLine="720"/>
        <w:rPr>
          <w:rFonts w:ascii="Arial" w:eastAsia="Arial" w:hAnsi="Arial" w:cs="Arial"/>
          <w:color w:val="000000" w:themeColor="text1"/>
          <w:sz w:val="24"/>
          <w:szCs w:val="24"/>
          <w:lang w:val="mn-MN"/>
        </w:rPr>
      </w:pPr>
      <w:r w:rsidRPr="00F339FE">
        <w:rPr>
          <w:rFonts w:ascii="Arial" w:hAnsi="Arial" w:cs="Arial"/>
          <w:b/>
          <w:sz w:val="24"/>
          <w:szCs w:val="24"/>
          <w:lang w:val="mn-MN"/>
        </w:rPr>
        <w:t>9.Хүүхдийн хөгжил хамга</w:t>
      </w:r>
      <w:r w:rsidR="00473B93" w:rsidRPr="00F339FE">
        <w:rPr>
          <w:rFonts w:ascii="Arial" w:hAnsi="Arial" w:cs="Arial"/>
          <w:b/>
          <w:sz w:val="24"/>
          <w:szCs w:val="24"/>
          <w:lang w:val="mn-MN"/>
        </w:rPr>
        <w:t>аллын чиглэлээр хийгдсэн ажлууд</w:t>
      </w:r>
    </w:p>
    <w:p w:rsidR="009F7F80" w:rsidRPr="00F339FE" w:rsidRDefault="009F7F80" w:rsidP="003778F9">
      <w:pPr>
        <w:spacing w:after="0" w:line="240" w:lineRule="auto"/>
        <w:ind w:firstLine="720"/>
        <w:jc w:val="both"/>
        <w:rPr>
          <w:rFonts w:ascii="Arial" w:hAnsi="Arial" w:cs="Arial"/>
          <w:b/>
          <w:sz w:val="24"/>
          <w:szCs w:val="24"/>
          <w:lang w:val="mn-MN"/>
        </w:rPr>
      </w:pPr>
      <w:r w:rsidRPr="00F339FE">
        <w:rPr>
          <w:rFonts w:ascii="Arial" w:hAnsi="Arial" w:cs="Arial"/>
          <w:b/>
          <w:sz w:val="24"/>
          <w:szCs w:val="24"/>
          <w:lang w:val="mn-MN"/>
        </w:rPr>
        <w:t>9.1.</w:t>
      </w:r>
      <w:r w:rsidRPr="00F339FE">
        <w:rPr>
          <w:rFonts w:ascii="Arial" w:hAnsi="Arial" w:cs="Arial"/>
          <w:b/>
          <w:sz w:val="24"/>
          <w:szCs w:val="24"/>
          <w:lang w:val="mn-MN"/>
        </w:rPr>
        <w:tab/>
        <w:t>Хүүхдийн эрхийн зөрчлийн чиглэлээр</w:t>
      </w:r>
    </w:p>
    <w:p w:rsidR="009F7F80" w:rsidRPr="00F339FE" w:rsidRDefault="009F7F80"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2023 онд Хүүхдийн эрхийн байцаагчид иргэдийн зүгээс бичгээр хандсан 8 тохиолдол, биечлэн ирж гаргасан 37 удаагийн өргөдөл, гомдлыг хариуцан ажилласан байна. Үүнээс зөрчлийн шинжтэй 3 өргөдөл, гомдлыг хэрэг бүртгэлд авч хүүхдийн эрхийг зөрчсөн 1 тохиолдолд 100 нэгжтэй тэнцэх хэмжээний торгууль оногдуулж шийдсэн бол хоёр тохиолдлыг харьяаллын дагуу Цагдаагийн газарт шилжүүлж ажилласан.</w:t>
      </w:r>
    </w:p>
    <w:p w:rsidR="003778F9" w:rsidRPr="00F339FE" w:rsidRDefault="003778F9" w:rsidP="003778F9">
      <w:pPr>
        <w:spacing w:after="0" w:line="240" w:lineRule="auto"/>
        <w:ind w:firstLine="720"/>
        <w:jc w:val="both"/>
        <w:rPr>
          <w:rFonts w:ascii="Arial" w:hAnsi="Arial" w:cs="Arial"/>
          <w:sz w:val="24"/>
          <w:szCs w:val="24"/>
          <w:lang w:val="mn-MN"/>
        </w:rPr>
      </w:pPr>
    </w:p>
    <w:p w:rsidR="009F7F80" w:rsidRPr="00F339FE" w:rsidRDefault="009F7F80" w:rsidP="003778F9">
      <w:pPr>
        <w:spacing w:after="0" w:line="240" w:lineRule="auto"/>
        <w:ind w:firstLine="720"/>
        <w:jc w:val="both"/>
        <w:rPr>
          <w:rFonts w:ascii="Arial" w:hAnsi="Arial" w:cs="Arial"/>
          <w:b/>
          <w:sz w:val="24"/>
          <w:szCs w:val="24"/>
          <w:lang w:val="mn-MN"/>
        </w:rPr>
      </w:pPr>
      <w:r w:rsidRPr="00F339FE">
        <w:rPr>
          <w:rFonts w:ascii="Arial" w:hAnsi="Arial" w:cs="Arial"/>
          <w:b/>
          <w:sz w:val="24"/>
          <w:szCs w:val="24"/>
          <w:lang w:val="mn-MN"/>
        </w:rPr>
        <w:t>9.2. Эрсдэлт нөхцөлд амьдарч буй хүүхэд</w:t>
      </w:r>
    </w:p>
    <w:p w:rsidR="009F7F80" w:rsidRPr="00F339FE" w:rsidRDefault="009F7F80"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lastRenderedPageBreak/>
        <w:t xml:space="preserve">Эрсдэлийн бүртгэлийн программд өмнөх онд 205 хүүхэд бүртгэлтэй байсан бол 2023 онд эрсдэлийн түвшин буурсан, 18 насанд хүрсэн, харьяалал өөрчлөгдсөн гэх зэрэг 35 хүүхэд хасагдаж нийт 170 хүүхэд бүртгэлтэй байна.  </w:t>
      </w:r>
    </w:p>
    <w:p w:rsidR="009F7F80" w:rsidRPr="00F339FE" w:rsidRDefault="009F7F80"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Үүнийг эрсдэлийн түвшингээр нь задалбал 0-18 насны бага эрсдэлтэй 56, дунд эрсдэлтэй 65, өндөр эрсдэлтэй 49 хүүхэд байгаа болно. </w:t>
      </w:r>
    </w:p>
    <w:p w:rsidR="009F7F80" w:rsidRPr="00F339FE" w:rsidRDefault="009F7F80" w:rsidP="003778F9">
      <w:pPr>
        <w:spacing w:after="0" w:line="240" w:lineRule="auto"/>
        <w:ind w:firstLine="720"/>
        <w:jc w:val="both"/>
        <w:rPr>
          <w:rFonts w:ascii="Arial" w:hAnsi="Arial" w:cs="Arial"/>
          <w:b/>
          <w:sz w:val="24"/>
          <w:szCs w:val="24"/>
          <w:lang w:val="mn-MN"/>
        </w:rPr>
      </w:pPr>
      <w:r w:rsidRPr="00F339FE">
        <w:rPr>
          <w:rFonts w:ascii="Arial" w:hAnsi="Arial" w:cs="Arial"/>
          <w:b/>
          <w:sz w:val="24"/>
          <w:szCs w:val="24"/>
          <w:lang w:val="mn-MN"/>
        </w:rPr>
        <w:t>9.3.Хүүхдийн тусламжийн 108 утас-д ирсэн дуудлага мэдээллийн талаар</w:t>
      </w:r>
    </w:p>
    <w:p w:rsidR="009F7F80" w:rsidRPr="00F339FE" w:rsidRDefault="009F7F80" w:rsidP="003778F9">
      <w:pPr>
        <w:spacing w:after="0" w:line="240" w:lineRule="auto"/>
        <w:ind w:firstLine="720"/>
        <w:jc w:val="both"/>
        <w:rPr>
          <w:rFonts w:ascii="Arial" w:hAnsi="Arial" w:cs="Arial"/>
          <w:b/>
          <w:sz w:val="24"/>
          <w:szCs w:val="24"/>
          <w:lang w:val="mn-MN"/>
        </w:rPr>
      </w:pPr>
      <w:r w:rsidRPr="00F339FE">
        <w:rPr>
          <w:rFonts w:ascii="Arial" w:hAnsi="Arial" w:cs="Arial"/>
          <w:sz w:val="24"/>
          <w:szCs w:val="24"/>
          <w:lang w:val="mn-MN"/>
        </w:rPr>
        <w:t>2023 онд “Хүүхдийн тусламжийн утас 108” үйлчилгээний төвөөс тус газарт харьяаллын дагуу 56 дуудлага мэдээлэл шилжиж ирсэн байна. Дуудлага мэдээллийг хүүхдийн эрх зөрчигдсөн орчноор нь ангилж үзвэл: Гэр бүлийн орчинд хүүхдийн эрх зөрчигдсөн 29, Боловсролын салбар дахь хүүхдийн эрх зөрчигдсөн 16, Олон нийтийн арга хэмжээнд хүүхдийн эрхийн зөрчил 2, Эрүүл мэндийн үйлчилгээнд хүүхдийн эрх зөрчигдсөн 4, Бусад орчинд хүүхдийн эрх зөрчигдсөн 5 тохиолдол байна. Шилжиж ирсэн нийт дуудлагын 51-г хааж шийдвэрлэсэн нь 86,4 хувьтай байна</w:t>
      </w:r>
      <w:r w:rsidRPr="00F339FE">
        <w:rPr>
          <w:rFonts w:ascii="Arial" w:hAnsi="Arial" w:cs="Arial"/>
          <w:b/>
          <w:sz w:val="24"/>
          <w:szCs w:val="24"/>
          <w:lang w:val="mn-MN"/>
        </w:rPr>
        <w:t>.</w:t>
      </w:r>
    </w:p>
    <w:p w:rsidR="009F7F80" w:rsidRPr="00F339FE" w:rsidRDefault="009F7F80"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Эрсдэлийн программд бүртгэлтэй хүүхдийн 30%-ийг даатгалын үйлчилгээнд хамруулах ажлын хүрээнд “Монгол даатгал” ХХК-тай гэрээ байгуулж нэг хүүхдийг 45,000 төгрөгөөр буюу 60 хүүхдийг 2,700,000 төгрөгөөр 1 жилийн хугацаатай даатгуулсан.</w:t>
      </w:r>
    </w:p>
    <w:p w:rsidR="009F7F80" w:rsidRPr="00F339FE" w:rsidRDefault="009F7F80"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Хүүхдүүд даатгалд хамрагдсанаар бүх төрлийн гэнэтийн осол, хүчирхийлэлд өртөх, алга болох, хууль зүйн туслалцаа авах, сэтгэл заслын эмчилгээнд хамрагдах, шүүх шинжилгээ, аюулгүй байдлыг хангахтай холбогдон гарсан зардал, түр хамгаалах байранд авчрах тээврийн болон түр байрлахтай холбогдон гарсан зардал, нөхөн төлбөрийг даатгалын компаниас гаргуулах боломж бүрдсэн байна</w:t>
      </w:r>
    </w:p>
    <w:p w:rsidR="003778F9" w:rsidRPr="00F339FE" w:rsidRDefault="009F7F80"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Эрсдэлийн программд бүртгэгдсэн 170 хүүхдэд  харьяа  багийн хамтарсан баг нь дахин НБҮ хийж, шаардлагатай хүүхэд хамгааллын хариу үйлчилгээ үзүүлэх ажил шат дараатай үргэлжилж байгаа болно.</w:t>
      </w:r>
    </w:p>
    <w:p w:rsidR="009F7F80" w:rsidRPr="00F339FE" w:rsidRDefault="009F7F80"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 </w:t>
      </w:r>
    </w:p>
    <w:p w:rsidR="009F7F80" w:rsidRPr="00F339FE" w:rsidRDefault="009F7F80" w:rsidP="003778F9">
      <w:pPr>
        <w:spacing w:after="0" w:line="240" w:lineRule="auto"/>
        <w:ind w:firstLine="720"/>
        <w:jc w:val="both"/>
        <w:rPr>
          <w:rFonts w:ascii="Arial" w:hAnsi="Arial" w:cs="Arial"/>
          <w:b/>
          <w:sz w:val="24"/>
          <w:szCs w:val="24"/>
          <w:lang w:val="mn-MN"/>
        </w:rPr>
      </w:pPr>
      <w:r w:rsidRPr="00F339FE">
        <w:rPr>
          <w:rFonts w:ascii="Arial" w:hAnsi="Arial" w:cs="Arial"/>
          <w:b/>
          <w:sz w:val="24"/>
          <w:szCs w:val="24"/>
          <w:lang w:val="mn-MN"/>
        </w:rPr>
        <w:t>9.4.Уралдаанч хүүхдийн аюулгүй байдлыг хангах чиглэлээр</w:t>
      </w:r>
    </w:p>
    <w:p w:rsidR="009F7F80" w:rsidRPr="00F339FE" w:rsidRDefault="009F7F80"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2023 онд зохион байгуулагдсан “Ирээдүйн түмэн эх-2023 он” хурдан дааганы уралдаан, “Хаврын бүсийн уралдаан 2023 он”, “Үндэсний их баяр наадам”, “Зүүн бүсийн их хурд” хурдан морины уралдаануудад хяналт тавьж ажилласан.</w:t>
      </w:r>
    </w:p>
    <w:p w:rsidR="009F7F80" w:rsidRPr="00F339FE" w:rsidRDefault="009F7F80"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Аймгийн хэмжээнд зохион байгуулагдсан нийт 15 удаагийн уралдаанд 18 хүүхэд мориноос унаж хөнгөн гэмтэл авсныг эрүүл мэндийн анхан шатны тусламж үйлчилгээнд хамруулан эцэг эх, асран х</w:t>
      </w:r>
      <w:r w:rsidR="003374E5" w:rsidRPr="00F339FE">
        <w:rPr>
          <w:rFonts w:ascii="Arial" w:hAnsi="Arial" w:cs="Arial"/>
          <w:sz w:val="24"/>
          <w:szCs w:val="24"/>
          <w:lang w:val="mn-MN"/>
        </w:rPr>
        <w:t>амгаалагчид нь хүлээлгэн өгсөн.</w:t>
      </w:r>
    </w:p>
    <w:p w:rsidR="003778F9" w:rsidRPr="00F339FE" w:rsidRDefault="003778F9" w:rsidP="003778F9">
      <w:pPr>
        <w:spacing w:after="0" w:line="240" w:lineRule="auto"/>
        <w:ind w:firstLine="720"/>
        <w:jc w:val="both"/>
        <w:rPr>
          <w:rFonts w:ascii="Arial" w:hAnsi="Arial" w:cs="Arial"/>
          <w:sz w:val="24"/>
          <w:szCs w:val="24"/>
          <w:lang w:val="mn-MN"/>
        </w:rPr>
      </w:pPr>
    </w:p>
    <w:p w:rsidR="009F7F80" w:rsidRPr="00F339FE" w:rsidRDefault="009F7F80" w:rsidP="003778F9">
      <w:pPr>
        <w:spacing w:after="0" w:line="240" w:lineRule="auto"/>
        <w:ind w:firstLine="720"/>
        <w:jc w:val="both"/>
        <w:rPr>
          <w:rFonts w:ascii="Arial" w:hAnsi="Arial" w:cs="Arial"/>
          <w:b/>
          <w:sz w:val="24"/>
          <w:szCs w:val="24"/>
          <w:lang w:val="mn-MN"/>
        </w:rPr>
      </w:pPr>
      <w:r w:rsidRPr="00F339FE">
        <w:rPr>
          <w:rFonts w:ascii="Arial" w:hAnsi="Arial" w:cs="Arial"/>
          <w:b/>
          <w:sz w:val="24"/>
          <w:szCs w:val="24"/>
          <w:lang w:val="mn-MN"/>
        </w:rPr>
        <w:t>9.5.Хүүхдийг эрүүл аюул</w:t>
      </w:r>
      <w:r w:rsidR="00785DC1" w:rsidRPr="00F339FE">
        <w:rPr>
          <w:rFonts w:ascii="Arial" w:hAnsi="Arial" w:cs="Arial"/>
          <w:b/>
          <w:sz w:val="24"/>
          <w:szCs w:val="24"/>
          <w:lang w:val="mn-MN"/>
        </w:rPr>
        <w:t>гүй</w:t>
      </w:r>
      <w:r w:rsidRPr="00F339FE">
        <w:rPr>
          <w:rFonts w:ascii="Arial" w:hAnsi="Arial" w:cs="Arial"/>
          <w:b/>
          <w:sz w:val="24"/>
          <w:szCs w:val="24"/>
          <w:lang w:val="mn-MN"/>
        </w:rPr>
        <w:t xml:space="preserve"> орчинд чөлөөт цагаа зөв боловсон өнгөрүүлэх нөхцөл боломжийг бүрдүүлэх ажлын хүрээнд</w:t>
      </w:r>
    </w:p>
    <w:p w:rsidR="009F7F80" w:rsidRPr="00F339FE" w:rsidRDefault="00473B93" w:rsidP="003778F9">
      <w:pPr>
        <w:spacing w:after="0" w:line="240" w:lineRule="auto"/>
        <w:ind w:firstLine="720"/>
        <w:jc w:val="both"/>
        <w:rPr>
          <w:rFonts w:ascii="Arial" w:hAnsi="Arial" w:cs="Arial"/>
          <w:sz w:val="24"/>
          <w:szCs w:val="24"/>
          <w:lang w:val="mn-MN"/>
        </w:rPr>
      </w:pPr>
      <w:r w:rsidRPr="00F339FE">
        <w:rPr>
          <w:rFonts w:ascii="Arial" w:hAnsi="Arial" w:cs="Arial"/>
          <w:b/>
          <w:sz w:val="24"/>
          <w:szCs w:val="24"/>
          <w:lang w:val="mn-MN"/>
        </w:rPr>
        <w:t>9.5.1</w:t>
      </w:r>
      <w:r w:rsidRPr="00F339FE">
        <w:rPr>
          <w:rFonts w:ascii="Arial" w:hAnsi="Arial" w:cs="Arial"/>
          <w:sz w:val="24"/>
          <w:szCs w:val="24"/>
          <w:lang w:val="mn-MN"/>
        </w:rPr>
        <w:t xml:space="preserve"> </w:t>
      </w:r>
      <w:r w:rsidR="009F7F80" w:rsidRPr="00F339FE">
        <w:rPr>
          <w:rFonts w:ascii="Arial" w:hAnsi="Arial" w:cs="Arial"/>
          <w:sz w:val="24"/>
          <w:szCs w:val="24"/>
          <w:lang w:val="mn-MN"/>
        </w:rPr>
        <w:t xml:space="preserve">Аймгийн Засаг даргын 2023 оны А/311 дүгээр захирамжаар “Аймгийн хэмжээнд хүүхдэд үйлчилгээ үзүүлдэг худалдаа, үйлчилгээний төвүүд болон тоглоомын талбайнууд хүүхдийн аюулгүй байдал болон холбогдох стандартуудыг хангаж буй байдалд урьдчилан сэргийлэх хяналт шалгалт хийх” ажлын хэсгийг байгуулсан. </w:t>
      </w:r>
    </w:p>
    <w:p w:rsidR="003778F9" w:rsidRPr="00F339FE" w:rsidRDefault="003778F9" w:rsidP="003778F9">
      <w:pPr>
        <w:spacing w:after="0" w:line="240" w:lineRule="auto"/>
        <w:ind w:firstLine="720"/>
        <w:jc w:val="both"/>
        <w:rPr>
          <w:rFonts w:ascii="Arial" w:hAnsi="Arial" w:cs="Arial"/>
          <w:sz w:val="24"/>
          <w:szCs w:val="24"/>
          <w:lang w:val="mn-MN"/>
        </w:rPr>
      </w:pPr>
    </w:p>
    <w:p w:rsidR="004C2497" w:rsidRPr="00F339FE" w:rsidRDefault="00473B93" w:rsidP="003778F9">
      <w:pPr>
        <w:spacing w:after="0" w:line="240" w:lineRule="auto"/>
        <w:ind w:firstLine="720"/>
        <w:jc w:val="both"/>
        <w:rPr>
          <w:rFonts w:ascii="Arial" w:eastAsia="Calibri" w:hAnsi="Arial" w:cs="Arial"/>
          <w:sz w:val="24"/>
          <w:szCs w:val="24"/>
          <w:lang w:val="mn-MN"/>
        </w:rPr>
      </w:pPr>
      <w:r w:rsidRPr="00F339FE">
        <w:rPr>
          <w:rFonts w:ascii="Arial" w:hAnsi="Arial" w:cs="Arial"/>
          <w:b/>
          <w:sz w:val="24"/>
          <w:szCs w:val="24"/>
          <w:lang w:val="mn-MN"/>
        </w:rPr>
        <w:t>9.5.2</w:t>
      </w:r>
      <w:r w:rsidRPr="00F339FE">
        <w:rPr>
          <w:rFonts w:ascii="Arial" w:hAnsi="Arial" w:cs="Arial"/>
          <w:sz w:val="24"/>
          <w:szCs w:val="24"/>
          <w:lang w:val="mn-MN"/>
        </w:rPr>
        <w:t xml:space="preserve"> </w:t>
      </w:r>
      <w:r w:rsidR="009F7F80" w:rsidRPr="00F339FE">
        <w:rPr>
          <w:rFonts w:ascii="Arial" w:hAnsi="Arial" w:cs="Arial"/>
          <w:sz w:val="24"/>
          <w:szCs w:val="24"/>
          <w:lang w:val="mn-MN"/>
        </w:rPr>
        <w:t xml:space="preserve">Тус ажлын хэсэг аймгийн төвд байршилтай 24 тоглоомын талбайд очиж хяналт, шалгалтыг хийхэд 5 тоглоомын талбай буюу дөнгөж 20 хувь нь хүүхэд тоглох боломжтой бол 19 тоглоомын талбайн тоглоомууд нь хүүхэд тоглох боломжгүй буюу засвар үйлчилгээ хийх шаардлагатай болжээ. </w:t>
      </w:r>
      <w:r w:rsidR="004C2497" w:rsidRPr="00F339FE">
        <w:rPr>
          <w:rFonts w:ascii="Arial" w:eastAsia="Calibri" w:hAnsi="Arial" w:cs="Arial"/>
          <w:sz w:val="24"/>
          <w:szCs w:val="24"/>
          <w:lang w:val="mn-MN"/>
        </w:rPr>
        <w:t xml:space="preserve">Аймгийн Засаг даргын 2023 оны А/311 дүгээр захирамжаар “Аймгийн хэмжээнд хүүхдэд үйлчилгээ үзүүлдэг худалдаа, үйлчилгээний төвүүд болон тоглоомын талбайнууд хүүхдийн </w:t>
      </w:r>
      <w:r w:rsidR="004C2497" w:rsidRPr="00F339FE">
        <w:rPr>
          <w:rFonts w:ascii="Arial" w:eastAsia="Calibri" w:hAnsi="Arial" w:cs="Arial"/>
          <w:sz w:val="24"/>
          <w:szCs w:val="24"/>
          <w:lang w:val="mn-MN"/>
        </w:rPr>
        <w:lastRenderedPageBreak/>
        <w:t xml:space="preserve">аюулгүй байдал болон холбогдох стандартуудыг хангаж буй байдалд урьдчилан сэргийлэх хяналт шалгалт хийх” ажлын хэсгийг байгуулсан. </w:t>
      </w:r>
    </w:p>
    <w:p w:rsidR="003778F9" w:rsidRPr="00F339FE" w:rsidRDefault="003778F9" w:rsidP="003778F9">
      <w:pPr>
        <w:spacing w:after="0" w:line="240" w:lineRule="auto"/>
        <w:ind w:firstLine="720"/>
        <w:jc w:val="both"/>
        <w:rPr>
          <w:rFonts w:ascii="Arial" w:eastAsia="Calibri" w:hAnsi="Arial" w:cs="Arial"/>
          <w:sz w:val="24"/>
          <w:szCs w:val="24"/>
          <w:lang w:val="mn-MN"/>
        </w:rPr>
      </w:pPr>
    </w:p>
    <w:p w:rsidR="0000243D" w:rsidRPr="00F339FE" w:rsidRDefault="004C2497" w:rsidP="003778F9">
      <w:pPr>
        <w:spacing w:after="0" w:line="240" w:lineRule="auto"/>
        <w:ind w:firstLine="720"/>
        <w:jc w:val="both"/>
        <w:rPr>
          <w:rFonts w:ascii="Arial" w:eastAsia="Calibri" w:hAnsi="Arial" w:cs="Arial"/>
          <w:sz w:val="24"/>
          <w:szCs w:val="24"/>
          <w:lang w:val="mn-MN"/>
        </w:rPr>
      </w:pPr>
      <w:r w:rsidRPr="00F339FE">
        <w:rPr>
          <w:rFonts w:ascii="Arial" w:eastAsia="Calibri" w:hAnsi="Arial" w:cs="Arial"/>
          <w:sz w:val="24"/>
          <w:szCs w:val="24"/>
          <w:lang w:val="mn-MN"/>
        </w:rPr>
        <w:t>Тус ажлын хэсэг аймгийн төвд байршилтай 24 тоглоомын талбайд очиж хяналт, шалгалтыг хийхэд 5 тоглоомын талбай буюу дөнгөж 20 хувь нь хүүхэд тоглох боломжтой бол 19 тоглоомын талбайн тоглоомууд нь хүүхэд тоглох боломжгүй буюу засвар үйлчилгээ хийх шаардлагатай бол</w:t>
      </w:r>
      <w:r w:rsidR="0000243D" w:rsidRPr="00F339FE">
        <w:rPr>
          <w:rFonts w:ascii="Arial" w:eastAsia="Calibri" w:hAnsi="Arial" w:cs="Arial"/>
          <w:sz w:val="24"/>
          <w:szCs w:val="24"/>
          <w:lang w:val="mn-MN"/>
        </w:rPr>
        <w:t>сон</w:t>
      </w:r>
      <w:r w:rsidRPr="00F339FE">
        <w:rPr>
          <w:rFonts w:ascii="Arial" w:eastAsia="Calibri" w:hAnsi="Arial" w:cs="Arial"/>
          <w:sz w:val="24"/>
          <w:szCs w:val="24"/>
          <w:lang w:val="mn-MN"/>
        </w:rPr>
        <w:t xml:space="preserve">. </w:t>
      </w:r>
    </w:p>
    <w:p w:rsidR="003778F9" w:rsidRPr="00F339FE" w:rsidRDefault="003778F9" w:rsidP="003778F9">
      <w:pPr>
        <w:spacing w:after="0" w:line="240" w:lineRule="auto"/>
        <w:ind w:firstLine="720"/>
        <w:jc w:val="both"/>
        <w:rPr>
          <w:rFonts w:ascii="Arial" w:eastAsia="Calibri" w:hAnsi="Arial" w:cs="Arial"/>
          <w:sz w:val="24"/>
          <w:szCs w:val="24"/>
          <w:lang w:val="mn-MN"/>
        </w:rPr>
      </w:pPr>
    </w:p>
    <w:p w:rsidR="004C2497" w:rsidRPr="00F339FE" w:rsidRDefault="004C2497" w:rsidP="003778F9">
      <w:pPr>
        <w:spacing w:after="0" w:line="240" w:lineRule="auto"/>
        <w:ind w:firstLine="720"/>
        <w:jc w:val="both"/>
        <w:rPr>
          <w:rFonts w:ascii="Arial" w:eastAsia="Calibri" w:hAnsi="Arial" w:cs="Arial"/>
          <w:sz w:val="24"/>
          <w:szCs w:val="24"/>
          <w:lang w:val="mn-MN"/>
        </w:rPr>
      </w:pPr>
      <w:r w:rsidRPr="00F339FE">
        <w:rPr>
          <w:rFonts w:ascii="Arial" w:eastAsia="Calibri" w:hAnsi="Arial" w:cs="Arial"/>
          <w:sz w:val="24"/>
          <w:szCs w:val="24"/>
          <w:lang w:val="mn-MN"/>
        </w:rPr>
        <w:t xml:space="preserve">Цаашид тоглоомын талбайнуудад засвар хийх, зарим тоглоомын талбайнуудыг шинэчлэх ажлыг хийх талаар аймгийн Засаг даргын зөвлөлд танилцуулсан. Зөвлөлөөс нийтийн эзэмшлийн талбайнуудад байгаа тоглоомуудыг эзэнтэй болгож, байнгын хяналтад авах, эзэнтэй тоглоомын талбайнуудыг засварлуулах, шинээр байгуулах арга хэмжээ авхуулж цаашид жил бүрийн төсөвт хүүхдийн тоглоомын талбайн тохижилтыг сайжруулахад хөрөнгө тусгаж шийдвэрлүүлж байх шийдвэрийг гаргасан. </w:t>
      </w:r>
    </w:p>
    <w:p w:rsidR="004C2497" w:rsidRPr="00F339FE" w:rsidRDefault="004C2497" w:rsidP="003778F9">
      <w:pPr>
        <w:spacing w:after="0" w:line="240" w:lineRule="auto"/>
        <w:ind w:firstLine="720"/>
        <w:jc w:val="both"/>
        <w:rPr>
          <w:rFonts w:ascii="Arial" w:eastAsia="Calibri" w:hAnsi="Arial" w:cs="Arial"/>
          <w:sz w:val="24"/>
          <w:szCs w:val="24"/>
          <w:lang w:val="mn-MN"/>
        </w:rPr>
      </w:pPr>
      <w:r w:rsidRPr="00F339FE">
        <w:rPr>
          <w:rFonts w:ascii="Arial" w:eastAsia="Calibri" w:hAnsi="Arial" w:cs="Arial"/>
          <w:sz w:val="24"/>
          <w:szCs w:val="24"/>
          <w:shd w:val="clear" w:color="auto" w:fill="FFFFFF"/>
          <w:lang w:val="mn-MN"/>
        </w:rPr>
        <w:t xml:space="preserve">Засгийн газрын 2019 оны 57 дугаар тогтоолыг орон нутагт хэрэгжүүлэх зорилгоор Аймгийн Засаг даргын 2023 оны А/37 дугаар захирамжаар </w:t>
      </w:r>
      <w:r w:rsidRPr="00F339FE">
        <w:rPr>
          <w:rFonts w:ascii="Arial" w:eastAsia="Calibri" w:hAnsi="Arial" w:cs="Arial"/>
          <w:sz w:val="24"/>
          <w:szCs w:val="24"/>
          <w:lang w:val="mn-MN"/>
        </w:rPr>
        <w:t xml:space="preserve">аймгийн нутаг дэвсгэрийн хэмжээнд 11 дүгээр сарын 01-нээс 05 дугаар сарын 01-ний өдрийг хүртэлх хугацаанд хурдан морины уралдаан, үсэргээ, сунгаа зохион байгуулахыг хориглох шийдвэр гарсан. </w:t>
      </w:r>
    </w:p>
    <w:p w:rsidR="004C2497" w:rsidRPr="00F339FE" w:rsidRDefault="004C2497" w:rsidP="003778F9">
      <w:pPr>
        <w:spacing w:after="0" w:line="240" w:lineRule="auto"/>
        <w:ind w:firstLine="720"/>
        <w:jc w:val="both"/>
        <w:rPr>
          <w:rFonts w:ascii="Arial" w:eastAsia="Calibri" w:hAnsi="Arial" w:cs="Arial"/>
          <w:kern w:val="24"/>
          <w:sz w:val="24"/>
          <w:szCs w:val="24"/>
          <w:lang w:val="mn-MN"/>
        </w:rPr>
      </w:pPr>
      <w:r w:rsidRPr="00F339FE">
        <w:rPr>
          <w:rFonts w:ascii="Arial" w:eastAsia="Calibri" w:hAnsi="Arial" w:cs="Arial"/>
          <w:kern w:val="24"/>
          <w:sz w:val="24"/>
          <w:szCs w:val="24"/>
          <w:bdr w:val="none" w:sz="0" w:space="0" w:color="auto" w:frame="1"/>
          <w:lang w:val="mn-MN"/>
        </w:rPr>
        <w:t xml:space="preserve">Аймгийн хэмжээнд үйл ажиллагаа явуулж байгаа хүүхэд харах үйлчилгээний 7 төв, Өдөр өнжүүлэх 1 төвд </w:t>
      </w:r>
      <w:r w:rsidRPr="00F339FE">
        <w:rPr>
          <w:rFonts w:ascii="Arial" w:eastAsia="Calibri" w:hAnsi="Arial" w:cs="Arial"/>
          <w:kern w:val="24"/>
          <w:sz w:val="24"/>
          <w:szCs w:val="24"/>
          <w:lang w:val="mn-MN"/>
        </w:rPr>
        <w:t>урьдчилан сэргийлэх хяналт шалгалтыг хийсэн. Хяналт шалгалт хийх явцад илэрсэн зөрчил дутагдлыг арилгах чиглэлээр 8 заалт бүхий зөвлөмж хүргүүлж биелэлтийг нь хангуулан ажилласан.</w:t>
      </w:r>
    </w:p>
    <w:p w:rsidR="004C2497" w:rsidRPr="00F339FE" w:rsidRDefault="004C2497" w:rsidP="003778F9">
      <w:pPr>
        <w:spacing w:after="0" w:line="240" w:lineRule="auto"/>
        <w:jc w:val="both"/>
        <w:rPr>
          <w:rFonts w:ascii="Arial" w:eastAsia="Calibri" w:hAnsi="Arial" w:cs="Arial"/>
          <w:kern w:val="24"/>
          <w:sz w:val="24"/>
          <w:szCs w:val="24"/>
          <w:lang w:val="mn-MN"/>
        </w:rPr>
      </w:pPr>
      <w:r w:rsidRPr="00F339FE">
        <w:rPr>
          <w:rFonts w:ascii="Arial" w:eastAsia="Calibri" w:hAnsi="Arial" w:cs="Arial"/>
          <w:kern w:val="24"/>
          <w:sz w:val="24"/>
          <w:szCs w:val="24"/>
          <w:lang w:val="mn-MN"/>
        </w:rPr>
        <w:t xml:space="preserve"> </w:t>
      </w:r>
      <w:r w:rsidRPr="00F339FE">
        <w:rPr>
          <w:rFonts w:ascii="Arial" w:eastAsia="Calibri" w:hAnsi="Arial" w:cs="Arial"/>
          <w:kern w:val="24"/>
          <w:sz w:val="24"/>
          <w:szCs w:val="24"/>
          <w:lang w:val="mn-MN"/>
        </w:rPr>
        <w:tab/>
        <w:t xml:space="preserve">Мөн шаардлага хангаагүй 2 хүүхэд харах үйлчилгээний төвийн үйл ажиллагааг зогсоох тухай дүгнэлт гарган Өлгий сумын Засаг даргад хүргүүлэн төвийг хаах шийдвэр гаргуулах ажиллав. </w:t>
      </w:r>
    </w:p>
    <w:p w:rsidR="004C2497" w:rsidRPr="00F339FE" w:rsidRDefault="004C2497" w:rsidP="003778F9">
      <w:pPr>
        <w:spacing w:after="0" w:line="240" w:lineRule="auto"/>
        <w:ind w:firstLine="720"/>
        <w:jc w:val="both"/>
        <w:rPr>
          <w:rFonts w:ascii="Arial" w:eastAsia="Calibri" w:hAnsi="Arial" w:cs="Arial"/>
          <w:kern w:val="24"/>
          <w:sz w:val="24"/>
          <w:szCs w:val="24"/>
          <w:lang w:val="mn-MN"/>
        </w:rPr>
      </w:pPr>
      <w:r w:rsidRPr="00F339FE">
        <w:rPr>
          <w:rFonts w:ascii="Arial" w:eastAsia="Calibri" w:hAnsi="Arial" w:cs="Arial"/>
          <w:kern w:val="24"/>
          <w:sz w:val="24"/>
          <w:szCs w:val="24"/>
          <w:lang w:val="mn-MN"/>
        </w:rPr>
        <w:t xml:space="preserve">2023 онд гүйцэтгэлийн төлөвлөгөөний дагуу 12 удаагийн хяналт шалгалтыг зохион байгуулж үүнд нийт 26 аж ахуйн нэгжийг хамруулсан байна.  Эдгээр шалгалтуудын мөрөөр 2 удаагийн албан шаардлага, 3 удаагийн зөвлөмж хүргүүлэн биелэлтийг нь хангуулан ажилласан байна. </w:t>
      </w:r>
    </w:p>
    <w:p w:rsidR="009F7F80" w:rsidRPr="00F339FE" w:rsidRDefault="00107244" w:rsidP="003778F9">
      <w:pPr>
        <w:spacing w:after="0" w:line="240" w:lineRule="auto"/>
        <w:ind w:firstLine="720"/>
        <w:jc w:val="both"/>
        <w:rPr>
          <w:rFonts w:ascii="Arial" w:hAnsi="Arial" w:cs="Arial"/>
          <w:sz w:val="24"/>
          <w:szCs w:val="24"/>
          <w:lang w:val="mn-MN"/>
        </w:rPr>
      </w:pPr>
      <w:r w:rsidRPr="00F339FE">
        <w:rPr>
          <w:rFonts w:ascii="Arial" w:hAnsi="Arial" w:cs="Arial"/>
          <w:b/>
          <w:sz w:val="24"/>
          <w:szCs w:val="24"/>
          <w:lang w:val="mn-MN"/>
        </w:rPr>
        <w:t>9.5.3</w:t>
      </w:r>
      <w:r w:rsidRPr="00F339FE">
        <w:rPr>
          <w:rFonts w:ascii="Arial" w:hAnsi="Arial" w:cs="Arial"/>
          <w:sz w:val="24"/>
          <w:szCs w:val="24"/>
          <w:lang w:val="mn-MN"/>
        </w:rPr>
        <w:t xml:space="preserve"> </w:t>
      </w:r>
      <w:r w:rsidR="009F7F80" w:rsidRPr="00F339FE">
        <w:rPr>
          <w:rFonts w:ascii="Arial" w:hAnsi="Arial" w:cs="Arial"/>
          <w:sz w:val="24"/>
          <w:szCs w:val="24"/>
          <w:lang w:val="mn-MN"/>
        </w:rPr>
        <w:t xml:space="preserve">Засгийн газрын 2019 оны 57 дугаар тогтоолыг орон нутагт хэрэгжүүлэх зорилгоор Аймгийн Засаг даргын 2023 оны А/37 дугаар захирамжаар аймгийн нутаг дэвсгэрийн хэмжээнд 11 дүгээр сарын 01-нээс 05 дугаар сарын 01-ний өдрийг хүртэлх хугацаанд хурдан морины уралдаан, үсэргээ, сунгаа зохион байгуулахыг хориглох шийдвэр гарсан. </w:t>
      </w:r>
    </w:p>
    <w:p w:rsidR="009F7F80" w:rsidRPr="00F339FE" w:rsidRDefault="00107244" w:rsidP="003778F9">
      <w:pPr>
        <w:spacing w:after="0" w:line="240" w:lineRule="auto"/>
        <w:ind w:firstLine="720"/>
        <w:jc w:val="both"/>
        <w:rPr>
          <w:rFonts w:ascii="Arial" w:hAnsi="Arial" w:cs="Arial"/>
          <w:sz w:val="24"/>
          <w:szCs w:val="24"/>
          <w:lang w:val="mn-MN"/>
        </w:rPr>
      </w:pPr>
      <w:r w:rsidRPr="00F339FE">
        <w:rPr>
          <w:rFonts w:ascii="Arial" w:hAnsi="Arial" w:cs="Arial"/>
          <w:b/>
          <w:sz w:val="24"/>
          <w:szCs w:val="24"/>
          <w:lang w:val="mn-MN"/>
        </w:rPr>
        <w:t>9.5.4</w:t>
      </w:r>
      <w:r w:rsidRPr="00F339FE">
        <w:rPr>
          <w:rFonts w:ascii="Arial" w:hAnsi="Arial" w:cs="Arial"/>
          <w:sz w:val="24"/>
          <w:szCs w:val="24"/>
          <w:lang w:val="mn-MN"/>
        </w:rPr>
        <w:t xml:space="preserve"> </w:t>
      </w:r>
      <w:r w:rsidR="009F7F80" w:rsidRPr="00F339FE">
        <w:rPr>
          <w:rFonts w:ascii="Arial" w:hAnsi="Arial" w:cs="Arial"/>
          <w:sz w:val="24"/>
          <w:szCs w:val="24"/>
          <w:lang w:val="mn-MN"/>
        </w:rPr>
        <w:t>Аймгийн хэмжээнд үйл ажиллагаа явуулж байгаа хүүхэд харах үйлчилгээний 7 төв, Өдөр өнжүүлэх 1 төвд урьдчилан сэргийлэх хяналт шалгалтыг хийсэн. Хяналт шалгалт хийх явцад илэрсэн зөрчил дутагдлыг арилгах чиглэлээр 8 заалт бүхий зөвлөмж хүргүүлж биелэлтийг нь хангуулан ажилласан.</w:t>
      </w:r>
    </w:p>
    <w:p w:rsidR="009F7F80" w:rsidRPr="00F339FE" w:rsidRDefault="009F7F80"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 Мөн шаардлага хангаагүй 2 хүүхэд харах үйлчилгээний төвийн үйл ажиллагааг зогсоох тухай дүгнэлт гарган Өлгий сумын Засаг даргад хүргүүлэн төвийг хаах шийдвэр гаргуулах ажиллав. </w:t>
      </w:r>
    </w:p>
    <w:p w:rsidR="003702DB" w:rsidRPr="00F339FE" w:rsidRDefault="00107244" w:rsidP="003778F9">
      <w:pPr>
        <w:spacing w:after="0" w:line="240" w:lineRule="auto"/>
        <w:ind w:firstLine="720"/>
        <w:jc w:val="both"/>
        <w:rPr>
          <w:rFonts w:ascii="Arial" w:hAnsi="Arial" w:cs="Arial"/>
          <w:sz w:val="24"/>
          <w:szCs w:val="24"/>
          <w:lang w:val="mn-MN"/>
        </w:rPr>
      </w:pPr>
      <w:r w:rsidRPr="00F339FE">
        <w:rPr>
          <w:rFonts w:ascii="Arial" w:hAnsi="Arial" w:cs="Arial"/>
          <w:b/>
          <w:sz w:val="24"/>
          <w:szCs w:val="24"/>
          <w:lang w:val="mn-MN"/>
        </w:rPr>
        <w:t>9.5.5</w:t>
      </w:r>
      <w:r w:rsidRPr="00F339FE">
        <w:rPr>
          <w:rFonts w:ascii="Arial" w:hAnsi="Arial" w:cs="Arial"/>
          <w:sz w:val="24"/>
          <w:szCs w:val="24"/>
          <w:lang w:val="mn-MN"/>
        </w:rPr>
        <w:t xml:space="preserve"> </w:t>
      </w:r>
      <w:r w:rsidR="009F7F80" w:rsidRPr="00F339FE">
        <w:rPr>
          <w:rFonts w:ascii="Arial" w:hAnsi="Arial" w:cs="Arial"/>
          <w:sz w:val="24"/>
          <w:szCs w:val="24"/>
          <w:lang w:val="mn-MN"/>
        </w:rPr>
        <w:t>2023 онд гүйцэтгэлийн төлөвлөгөөний дагуу 12 удаагийн хяналт шалгалтыг зохион байгуулж үүнд нийт 26 аж ахуйн нэгжийг хамруулсан байна.  Эдгээр шалгалтуудын мөрөөр 2 удаагийн албан шаардлага, 3 удаагийн зөвлөмж хүргүүлэн биелэлтий</w:t>
      </w:r>
      <w:bookmarkStart w:id="6" w:name="bookmark41"/>
      <w:r w:rsidR="003702DB" w:rsidRPr="00F339FE">
        <w:rPr>
          <w:rFonts w:ascii="Arial" w:hAnsi="Arial" w:cs="Arial"/>
          <w:sz w:val="24"/>
          <w:szCs w:val="24"/>
          <w:lang w:val="mn-MN"/>
        </w:rPr>
        <w:t>г нь хангуулан ажилла</w:t>
      </w:r>
      <w:r w:rsidR="0000243D" w:rsidRPr="00F339FE">
        <w:rPr>
          <w:rFonts w:ascii="Arial" w:hAnsi="Arial" w:cs="Arial"/>
          <w:sz w:val="24"/>
          <w:szCs w:val="24"/>
          <w:lang w:val="mn-MN"/>
        </w:rPr>
        <w:t>в</w:t>
      </w:r>
      <w:r w:rsidR="003702DB" w:rsidRPr="00F339FE">
        <w:rPr>
          <w:rFonts w:ascii="Arial" w:hAnsi="Arial" w:cs="Arial"/>
          <w:sz w:val="24"/>
          <w:szCs w:val="24"/>
          <w:lang w:val="mn-MN"/>
        </w:rPr>
        <w:t>.</w:t>
      </w:r>
    </w:p>
    <w:p w:rsidR="003778F9" w:rsidRPr="00F339FE" w:rsidRDefault="003778F9" w:rsidP="003778F9">
      <w:pPr>
        <w:spacing w:after="0" w:line="240" w:lineRule="auto"/>
        <w:ind w:firstLine="720"/>
        <w:jc w:val="both"/>
        <w:rPr>
          <w:rFonts w:ascii="Arial" w:hAnsi="Arial" w:cs="Arial"/>
          <w:sz w:val="24"/>
          <w:szCs w:val="24"/>
          <w:lang w:val="mn-MN"/>
        </w:rPr>
      </w:pPr>
    </w:p>
    <w:p w:rsidR="0047170E" w:rsidRPr="00F339FE" w:rsidRDefault="003702DB" w:rsidP="003778F9">
      <w:pPr>
        <w:spacing w:after="0" w:line="240" w:lineRule="auto"/>
        <w:ind w:firstLine="720"/>
        <w:jc w:val="both"/>
        <w:rPr>
          <w:rFonts w:ascii="Arial" w:hAnsi="Arial" w:cs="Arial"/>
          <w:sz w:val="24"/>
          <w:szCs w:val="24"/>
          <w:lang w:val="mn-MN"/>
        </w:rPr>
      </w:pPr>
      <w:r w:rsidRPr="00F339FE">
        <w:rPr>
          <w:rFonts w:ascii="Arial" w:hAnsi="Arial" w:cs="Arial"/>
          <w:b/>
          <w:sz w:val="24"/>
          <w:szCs w:val="24"/>
          <w:lang w:val="mn-MN"/>
        </w:rPr>
        <w:t>1</w:t>
      </w:r>
      <w:r w:rsidR="00107244" w:rsidRPr="00F339FE">
        <w:rPr>
          <w:rFonts w:ascii="Arial" w:eastAsia="Arial" w:hAnsi="Arial" w:cs="Arial"/>
          <w:b/>
          <w:bCs/>
          <w:color w:val="000000"/>
          <w:sz w:val="24"/>
          <w:szCs w:val="24"/>
          <w:lang w:val="mn-MN" w:eastAsia="mn-MN" w:bidi="mn-MN"/>
        </w:rPr>
        <w:t>0.Хөгжлийн бэрхшээлтэй хүүхдүүдэд үйлчилгээ үзүүлэх чиглэлэээр</w:t>
      </w:r>
      <w:bookmarkEnd w:id="6"/>
    </w:p>
    <w:p w:rsidR="0063128A" w:rsidRPr="00F339FE" w:rsidRDefault="007724AF"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Хөгжлийн бэрхшээлтэй хүүхдийн эцэг эхийн холбоо, аймгийн музейтэй хамтарч хөгжлий</w:t>
      </w:r>
      <w:r w:rsidR="00AA7A9A" w:rsidRPr="00F339FE">
        <w:rPr>
          <w:rFonts w:ascii="Arial" w:hAnsi="Arial" w:cs="Arial"/>
          <w:sz w:val="24"/>
          <w:szCs w:val="24"/>
          <w:lang w:val="mn-MN"/>
        </w:rPr>
        <w:t>н бэрхшээлтэй хүүхдүүдийн урлагий</w:t>
      </w:r>
      <w:r w:rsidRPr="00F339FE">
        <w:rPr>
          <w:rFonts w:ascii="Arial" w:hAnsi="Arial" w:cs="Arial"/>
          <w:sz w:val="24"/>
          <w:szCs w:val="24"/>
          <w:lang w:val="mn-MN"/>
        </w:rPr>
        <w:t xml:space="preserve">н номер, гар урлалыг үзэсгэлэнг 12 дугаар сард аймгийн музейд зохион байгуулав. Уг арга хэмжээнд </w:t>
      </w:r>
      <w:r w:rsidRPr="00F339FE">
        <w:rPr>
          <w:rFonts w:ascii="Arial" w:hAnsi="Arial" w:cs="Arial"/>
          <w:sz w:val="24"/>
          <w:szCs w:val="24"/>
          <w:lang w:val="mn-MN"/>
        </w:rPr>
        <w:lastRenderedPageBreak/>
        <w:t xml:space="preserve">нийт 15 хүүхэд асран хамгаалгчид оролцож  7 хүүхдийн зурсан гар зургийг танилцуулав. </w:t>
      </w:r>
      <w:r w:rsidR="0063128A" w:rsidRPr="00F339FE">
        <w:rPr>
          <w:rFonts w:ascii="Arial" w:eastAsia="Times New Roman" w:hAnsi="Arial" w:cs="Arial"/>
          <w:bCs/>
          <w:color w:val="000000"/>
          <w:sz w:val="24"/>
          <w:szCs w:val="24"/>
          <w:lang w:val="mn-MN"/>
        </w:rPr>
        <w:t xml:space="preserve">ХБХЭМБНХСКомисс 401  хүүхдийн асуудлыг хэлэлцсэн. Үүнээс 68 хүүхдэд байнгын асаргаа шинээр тогтоож, 203 хүүхдийн байнгын асаргааг сунгасан байна. 10 хүүхдийг онош тодруулах  шалтгаанаар нарийн мэргэжлийн эмчид илгээж, 13 хүүхдийн байнгын асаргааг цуцалж, 15 хүүхдэд эрүүл мэндийн зөвлөгөө өгөн буцаасан болно. Нийт 381 хүүхдийг хөгжлийн бэрхшээлтэй болохыг тодорхойлсон. Үүнээс 35 хүүхэд сургуулийн өмнөх боловсролын байгууллага, ерөнхий боловсролын сургуульд суралцаж байна. </w:t>
      </w:r>
    </w:p>
    <w:p w:rsidR="0063128A" w:rsidRPr="00F339FE" w:rsidRDefault="0063128A" w:rsidP="003778F9">
      <w:pPr>
        <w:spacing w:after="0" w:line="240" w:lineRule="auto"/>
        <w:ind w:firstLine="720"/>
        <w:contextualSpacing/>
        <w:jc w:val="both"/>
        <w:rPr>
          <w:rFonts w:ascii="Arial" w:eastAsia="Times New Roman" w:hAnsi="Arial" w:cs="Arial"/>
          <w:bCs/>
          <w:color w:val="000000"/>
          <w:sz w:val="24"/>
          <w:szCs w:val="24"/>
          <w:lang w:val="mn-MN"/>
        </w:rPr>
      </w:pPr>
      <w:r w:rsidRPr="00F339FE">
        <w:rPr>
          <w:rFonts w:ascii="Arial" w:eastAsia="Times New Roman" w:hAnsi="Arial" w:cs="Arial"/>
          <w:bCs/>
          <w:color w:val="000000"/>
          <w:sz w:val="24"/>
          <w:szCs w:val="24"/>
          <w:lang w:val="mn-MN"/>
        </w:rPr>
        <w:t>Хурлаар хэлэлцсэн хүүхэд бүр нарийн мэргэжлийн эмч нарын хяналтад байгаа бөгөөд шаардлагат</w:t>
      </w:r>
      <w:r w:rsidR="007724AF" w:rsidRPr="00F339FE">
        <w:rPr>
          <w:rFonts w:ascii="Arial" w:eastAsia="Times New Roman" w:hAnsi="Arial" w:cs="Arial"/>
          <w:bCs/>
          <w:color w:val="000000"/>
          <w:sz w:val="24"/>
          <w:szCs w:val="24"/>
          <w:lang w:val="mn-MN"/>
        </w:rPr>
        <w:t xml:space="preserve">ай эмчилгээ сувилгаагаа хийлгэн ажиллаж байна. </w:t>
      </w:r>
    </w:p>
    <w:p w:rsidR="0063128A" w:rsidRPr="00F339FE" w:rsidRDefault="0063128A" w:rsidP="003778F9">
      <w:pPr>
        <w:spacing w:after="0" w:line="240" w:lineRule="auto"/>
        <w:ind w:firstLine="720"/>
        <w:contextualSpacing/>
        <w:jc w:val="both"/>
        <w:rPr>
          <w:rFonts w:ascii="Arial" w:eastAsia="Times New Roman" w:hAnsi="Arial" w:cs="Arial"/>
          <w:bCs/>
          <w:color w:val="000000"/>
          <w:sz w:val="24"/>
          <w:szCs w:val="24"/>
          <w:lang w:val="mn-MN"/>
        </w:rPr>
      </w:pPr>
      <w:r w:rsidRPr="00F339FE">
        <w:rPr>
          <w:rFonts w:ascii="Arial" w:eastAsia="Times New Roman" w:hAnsi="Arial" w:cs="Arial"/>
          <w:bCs/>
          <w:color w:val="000000"/>
          <w:sz w:val="24"/>
          <w:szCs w:val="24"/>
          <w:lang w:val="mn-MN"/>
        </w:rPr>
        <w:t>Хөгжлийн бэрхшээлтэй хүүхэд тэр дундаа дауны хам</w:t>
      </w:r>
      <w:r w:rsidR="00AA7A9A" w:rsidRPr="00F339FE">
        <w:rPr>
          <w:rFonts w:ascii="Arial" w:eastAsia="Times New Roman" w:hAnsi="Arial" w:cs="Arial"/>
          <w:bCs/>
          <w:color w:val="000000"/>
          <w:sz w:val="24"/>
          <w:szCs w:val="24"/>
          <w:lang w:val="mn-MN"/>
        </w:rPr>
        <w:t xml:space="preserve"> </w:t>
      </w:r>
      <w:r w:rsidRPr="00F339FE">
        <w:rPr>
          <w:rFonts w:ascii="Arial" w:eastAsia="Times New Roman" w:hAnsi="Arial" w:cs="Arial"/>
          <w:bCs/>
          <w:color w:val="000000"/>
          <w:sz w:val="24"/>
          <w:szCs w:val="24"/>
          <w:lang w:val="mn-MN"/>
        </w:rPr>
        <w:t>шинж болон аутизмтай хүүхдүүдийн талаарх иргэдийн ойлголт хандлагыг сайжруулах</w:t>
      </w:r>
      <w:r w:rsidR="007724AF" w:rsidRPr="00F339FE">
        <w:rPr>
          <w:rFonts w:ascii="Arial" w:eastAsia="Times New Roman" w:hAnsi="Arial" w:cs="Arial"/>
          <w:bCs/>
          <w:color w:val="000000"/>
          <w:sz w:val="24"/>
          <w:szCs w:val="24"/>
          <w:lang w:val="mn-MN"/>
        </w:rPr>
        <w:t xml:space="preserve"> зорилгоор аймгийн Н</w:t>
      </w:r>
      <w:r w:rsidRPr="00F339FE">
        <w:rPr>
          <w:rFonts w:ascii="Arial" w:eastAsia="Times New Roman" w:hAnsi="Arial" w:cs="Arial"/>
          <w:bCs/>
          <w:color w:val="000000"/>
          <w:sz w:val="24"/>
          <w:szCs w:val="24"/>
          <w:lang w:val="mn-MN"/>
        </w:rPr>
        <w:t xml:space="preserve">эгдсэн </w:t>
      </w:r>
      <w:r w:rsidR="00AA7A9A" w:rsidRPr="00F339FE">
        <w:rPr>
          <w:rFonts w:ascii="Arial" w:eastAsia="Times New Roman" w:hAnsi="Arial" w:cs="Arial"/>
          <w:bCs/>
          <w:color w:val="000000"/>
          <w:sz w:val="24"/>
          <w:szCs w:val="24"/>
          <w:lang w:val="mn-MN"/>
        </w:rPr>
        <w:t>эмнэл</w:t>
      </w:r>
      <w:r w:rsidRPr="00F339FE">
        <w:rPr>
          <w:rFonts w:ascii="Arial" w:eastAsia="Times New Roman" w:hAnsi="Arial" w:cs="Arial"/>
          <w:bCs/>
          <w:color w:val="000000"/>
          <w:sz w:val="24"/>
          <w:szCs w:val="24"/>
          <w:lang w:val="mn-MN"/>
        </w:rPr>
        <w:t xml:space="preserve">гийн хүүхдийн мэдрэлийн эмч нартай  хамтарч нээлттэй өдөрлөгийг зохион байгуулав. </w:t>
      </w:r>
    </w:p>
    <w:p w:rsidR="0063128A" w:rsidRPr="00F339FE" w:rsidRDefault="0063128A" w:rsidP="003778F9">
      <w:pPr>
        <w:spacing w:after="0" w:line="240" w:lineRule="auto"/>
        <w:ind w:firstLine="720"/>
        <w:contextualSpacing/>
        <w:jc w:val="both"/>
        <w:rPr>
          <w:rFonts w:ascii="Arial" w:eastAsia="Times New Roman" w:hAnsi="Arial" w:cs="Arial"/>
          <w:bCs/>
          <w:color w:val="000000"/>
          <w:sz w:val="24"/>
          <w:szCs w:val="24"/>
          <w:lang w:val="mn-MN"/>
        </w:rPr>
      </w:pPr>
      <w:r w:rsidRPr="00F339FE">
        <w:rPr>
          <w:rFonts w:ascii="Arial" w:eastAsia="Times New Roman" w:hAnsi="Arial" w:cs="Arial"/>
          <w:bCs/>
          <w:color w:val="000000"/>
          <w:sz w:val="24"/>
          <w:szCs w:val="24"/>
          <w:lang w:val="mn-MN"/>
        </w:rPr>
        <w:t>“Аутизмыг ойлгоё, хайрлая, хүлээн зөвшөөрье” сарын аяны хүрээнд Өлгий сумын өрхийн  эрүүл мэндийн төвийн эрхлэгч эмч, нийгмийн ажилтан, багийн эмч, сургуулийн өмнөх боловсролын байгууллагын арга зүйч, бага бүлгийн багш зэрэг 29 албан хаагчдад аутизмын хүрээний эмгэгийн онцлог, түүнийг танин мэдэж эрт илрүүлэх, хөгжлийн дэмжлэгийн үйлчилгээг эрт үзүүлэх чиглэлээр а</w:t>
      </w:r>
      <w:r w:rsidR="00AA7A9A" w:rsidRPr="00F339FE">
        <w:rPr>
          <w:rFonts w:ascii="Arial" w:eastAsia="Times New Roman" w:hAnsi="Arial" w:cs="Arial"/>
          <w:bCs/>
          <w:color w:val="000000"/>
          <w:sz w:val="24"/>
          <w:szCs w:val="24"/>
          <w:lang w:val="mn-MN"/>
        </w:rPr>
        <w:t>рга зүйн сургалт зохион байгуул</w:t>
      </w:r>
      <w:r w:rsidRPr="00F339FE">
        <w:rPr>
          <w:rFonts w:ascii="Arial" w:eastAsia="Times New Roman" w:hAnsi="Arial" w:cs="Arial"/>
          <w:bCs/>
          <w:color w:val="000000"/>
          <w:sz w:val="24"/>
          <w:szCs w:val="24"/>
          <w:lang w:val="mn-MN"/>
        </w:rPr>
        <w:t>а</w:t>
      </w:r>
      <w:r w:rsidR="007724AF" w:rsidRPr="00F339FE">
        <w:rPr>
          <w:rFonts w:ascii="Arial" w:eastAsia="Times New Roman" w:hAnsi="Arial" w:cs="Arial"/>
          <w:bCs/>
          <w:color w:val="000000"/>
          <w:sz w:val="24"/>
          <w:szCs w:val="24"/>
          <w:lang w:val="mn-MN"/>
        </w:rPr>
        <w:t>в</w:t>
      </w:r>
      <w:r w:rsidRPr="00F339FE">
        <w:rPr>
          <w:rFonts w:ascii="Arial" w:eastAsia="Times New Roman" w:hAnsi="Arial" w:cs="Arial"/>
          <w:bCs/>
          <w:color w:val="000000"/>
          <w:sz w:val="24"/>
          <w:szCs w:val="24"/>
          <w:lang w:val="mn-MN"/>
        </w:rPr>
        <w:t>.</w:t>
      </w:r>
    </w:p>
    <w:p w:rsidR="00C46044" w:rsidRPr="00F339FE" w:rsidRDefault="0063128A" w:rsidP="003778F9">
      <w:pPr>
        <w:spacing w:after="0" w:line="240" w:lineRule="auto"/>
        <w:ind w:firstLine="720"/>
        <w:jc w:val="both"/>
        <w:rPr>
          <w:rFonts w:ascii="Arial" w:eastAsia="Calibri" w:hAnsi="Arial" w:cs="Arial"/>
          <w:sz w:val="24"/>
          <w:szCs w:val="24"/>
          <w:lang w:val="mn-MN"/>
        </w:rPr>
      </w:pPr>
      <w:r w:rsidRPr="00F339FE">
        <w:rPr>
          <w:rFonts w:ascii="Arial" w:eastAsia="Times New Roman" w:hAnsi="Arial" w:cs="Arial"/>
          <w:bCs/>
          <w:color w:val="000000"/>
          <w:sz w:val="24"/>
          <w:szCs w:val="24"/>
          <w:lang w:val="mn-MN"/>
        </w:rPr>
        <w:t>Хөдөлмөр нийгмийн хамгааллын яамнаас зохион байгуулсан салбар комиссын гишүүдийг чадавхжуулах, үйл ажиллагааг эрчимжүүлэх, хөгжлийн бэрхшээлтэй хүүхдийн мэдээллийн нэгдсэн сангийн ашиглах арга зааварчилгаа өгөх сургалтад 5 гишүүн оролцож мэдлэг ойлголтоо нэмэгдүүлсэн.</w:t>
      </w:r>
      <w:r w:rsidR="005731F5" w:rsidRPr="00F339FE">
        <w:rPr>
          <w:rFonts w:ascii="Arial" w:eastAsia="Calibri" w:hAnsi="Arial" w:cs="Arial"/>
          <w:sz w:val="24"/>
          <w:szCs w:val="24"/>
          <w:lang w:val="mn-MN"/>
        </w:rPr>
        <w:tab/>
      </w:r>
    </w:p>
    <w:p w:rsidR="003778F9" w:rsidRPr="00F339FE" w:rsidRDefault="003778F9" w:rsidP="003778F9">
      <w:pPr>
        <w:spacing w:after="0" w:line="240" w:lineRule="auto"/>
        <w:ind w:firstLine="720"/>
        <w:jc w:val="both"/>
        <w:rPr>
          <w:rFonts w:ascii="Arial" w:eastAsia="Calibri" w:hAnsi="Arial" w:cs="Arial"/>
          <w:sz w:val="24"/>
          <w:szCs w:val="24"/>
          <w:lang w:val="mn-MN"/>
        </w:rPr>
      </w:pPr>
    </w:p>
    <w:p w:rsidR="00AD3333" w:rsidRPr="00F339FE" w:rsidRDefault="00AD3333" w:rsidP="003778F9">
      <w:pPr>
        <w:keepNext/>
        <w:keepLines/>
        <w:widowControl w:val="0"/>
        <w:spacing w:after="0" w:line="240" w:lineRule="auto"/>
        <w:ind w:firstLine="280"/>
        <w:jc w:val="both"/>
        <w:outlineLvl w:val="2"/>
        <w:rPr>
          <w:rFonts w:ascii="Arial" w:eastAsia="Arial" w:hAnsi="Arial" w:cs="Arial"/>
          <w:b/>
          <w:bCs/>
          <w:color w:val="000000"/>
          <w:sz w:val="24"/>
          <w:szCs w:val="24"/>
          <w:lang w:val="mn-MN" w:eastAsia="mn-MN" w:bidi="mn-MN"/>
        </w:rPr>
      </w:pPr>
      <w:r w:rsidRPr="00F339FE">
        <w:rPr>
          <w:rFonts w:ascii="Arial" w:hAnsi="Arial" w:cs="Arial"/>
          <w:b/>
          <w:sz w:val="24"/>
          <w:szCs w:val="24"/>
          <w:lang w:val="mn-MN"/>
        </w:rPr>
        <w:t>11. Хүүхдий</w:t>
      </w:r>
      <w:r w:rsidR="009A2365" w:rsidRPr="00F339FE">
        <w:rPr>
          <w:rFonts w:ascii="Arial" w:hAnsi="Arial" w:cs="Arial"/>
          <w:b/>
          <w:sz w:val="24"/>
          <w:szCs w:val="24"/>
          <w:lang w:val="mn-MN"/>
        </w:rPr>
        <w:t>н</w:t>
      </w:r>
      <w:r w:rsidRPr="00F339FE">
        <w:rPr>
          <w:rFonts w:ascii="Arial" w:hAnsi="Arial" w:cs="Arial"/>
          <w:b/>
          <w:sz w:val="24"/>
          <w:szCs w:val="24"/>
          <w:lang w:val="mn-MN"/>
        </w:rPr>
        <w:t xml:space="preserve"> сурч боловсрох эрхийг хангах чиглэлээр: </w:t>
      </w:r>
    </w:p>
    <w:p w:rsidR="00AD3333" w:rsidRPr="00F339FE" w:rsidRDefault="00AD3333" w:rsidP="003778F9">
      <w:pPr>
        <w:spacing w:after="0" w:line="240" w:lineRule="auto"/>
        <w:jc w:val="both"/>
        <w:rPr>
          <w:rFonts w:ascii="Arial" w:hAnsi="Arial" w:cs="Arial"/>
          <w:sz w:val="24"/>
          <w:szCs w:val="24"/>
          <w:lang w:val="mn-MN"/>
        </w:rPr>
      </w:pPr>
      <w:r w:rsidRPr="00F339FE">
        <w:rPr>
          <w:rFonts w:ascii="Arial" w:hAnsi="Arial" w:cs="Arial"/>
          <w:sz w:val="24"/>
          <w:szCs w:val="24"/>
          <w:lang w:val="mn-MN"/>
        </w:rPr>
        <w:tab/>
        <w:t xml:space="preserve">2023 онд тус аймгийн сургуулийн өмнөх боловсролын хүртээмж улсын дунджаас доогуур 6 аймгаас хамгийн бага үзүүлэлттэй буюу 74 хувьтай байсан тул 2 цэцэрлэгийг шинээр байгуулж, 9 цэцэрлэгт 18 бүлгийг шинээр нэмэх арга хэмжээ авснаар цэцэрлэгийн хүртээмжийг 84.5 хувьд хүргэж, 800 гаруй хүүхдийг сургуулийн өмнөх боловсролын үйлчилгээнд тэгш хамрагдах нөхцөлөөр хангав. 5 настай хүүхдийг 100 хувь сургуульд бэлтгэх тухай чиглэлийн дагуу 5 настай хүүхдийн цэцэрлэгт хамрагдалтыг 94.5 хувьд хүргэж чадсан. </w:t>
      </w:r>
    </w:p>
    <w:p w:rsidR="00AD3333" w:rsidRPr="00F339FE" w:rsidRDefault="00AD3333" w:rsidP="003778F9">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F339FE">
        <w:rPr>
          <w:rFonts w:ascii="Arial" w:eastAsia="Times New Roman" w:hAnsi="Arial" w:cs="Arial"/>
          <w:color w:val="000000" w:themeColor="text1"/>
          <w:sz w:val="24"/>
          <w:szCs w:val="24"/>
          <w:lang w:val="mn-MN"/>
        </w:rPr>
        <w:t xml:space="preserve">Түүнчлэн хилчдийн хүүхдүүдийг сургуулийн өмнөх боловсролд тэгш хамруулах тухай Боловсрол, шинжлэх ухааны сайд, Хууль зүй дотоод хэргийн сайд, Хөдөлмөр, нийгмийн хамгааллын сайд нар 2023 оны 06 дугаар сарын “Хилчдийн бага насны хүүхдийн хөгжлийг дэмжих, сургуулийн өмнөх боловсролын үйлчилгээнд хамруулах талаар авах арга хэмжээний тухай” хамтарсан тушаалын хэрэгжилтийг ханган тус аймгийн </w:t>
      </w:r>
      <w:r w:rsidRPr="00F339FE">
        <w:rPr>
          <w:rFonts w:ascii="Arial" w:hAnsi="Arial" w:cs="Arial"/>
          <w:color w:val="000000" w:themeColor="text1"/>
          <w:sz w:val="24"/>
          <w:szCs w:val="24"/>
          <w:lang w:val="mn-MN"/>
        </w:rPr>
        <w:t xml:space="preserve">Хилийн цэргийн 0165 дугаар ангийн  </w:t>
      </w:r>
      <w:r w:rsidRPr="00F339FE">
        <w:rPr>
          <w:rFonts w:ascii="Arial" w:eastAsia="Times New Roman" w:hAnsi="Arial" w:cs="Arial"/>
          <w:color w:val="000000" w:themeColor="text1"/>
          <w:sz w:val="24"/>
          <w:szCs w:val="24"/>
          <w:lang w:val="mn-MN"/>
        </w:rPr>
        <w:t>5 застав дээр салбар бүлэг шинээр нээж</w:t>
      </w:r>
      <w:r w:rsidRPr="00F339FE">
        <w:rPr>
          <w:rFonts w:ascii="Arial" w:hAnsi="Arial" w:cs="Arial"/>
          <w:color w:val="000000" w:themeColor="text1"/>
          <w:sz w:val="24"/>
          <w:szCs w:val="24"/>
          <w:lang w:val="mn-MN"/>
        </w:rPr>
        <w:t xml:space="preserve">, 2-5 настай хилчдийн 71 хүүхдийг </w:t>
      </w:r>
      <w:r w:rsidRPr="00F339FE">
        <w:rPr>
          <w:rFonts w:ascii="Arial" w:eastAsia="Times New Roman" w:hAnsi="Arial" w:cs="Arial"/>
          <w:color w:val="000000" w:themeColor="text1"/>
          <w:sz w:val="24"/>
          <w:szCs w:val="24"/>
          <w:lang w:val="mn-MN"/>
        </w:rPr>
        <w:t>хүлээн авч ажиллаж эхэллээ.</w:t>
      </w:r>
    </w:p>
    <w:p w:rsidR="00AD3333" w:rsidRPr="00F339FE" w:rsidRDefault="00AD3333"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Үндэстний цөөнхийн боловсролыг дэмжих бодлогын хүрээнд хос хэлээр сургалт явуулдаг сургуулийн 2-5 дугаар ангийн сурагчдад зориулсан Монгол хэлний жишиг хөтөлбөртэй уялдсан монгол хэлний хичээлийн 12000 ширхэг гарын авлага, дасгал ажлын дэвтрийг 2023 ондоо багтаан Дэлхийн банкны санхүүжилтээр хэвлүүлэн анх удаа сурагчдын хүртээл болголоо. </w:t>
      </w:r>
    </w:p>
    <w:p w:rsidR="003778F9" w:rsidRPr="00F339FE" w:rsidRDefault="003778F9" w:rsidP="003778F9">
      <w:pPr>
        <w:spacing w:after="0" w:line="240" w:lineRule="auto"/>
        <w:ind w:firstLine="720"/>
        <w:jc w:val="both"/>
        <w:rPr>
          <w:rFonts w:ascii="Arial" w:hAnsi="Arial" w:cs="Arial"/>
          <w:sz w:val="24"/>
          <w:szCs w:val="24"/>
          <w:lang w:val="mn-MN"/>
        </w:rPr>
      </w:pPr>
    </w:p>
    <w:p w:rsidR="00AD3333" w:rsidRPr="00F339FE" w:rsidRDefault="00AD3333"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Монгол хэлний жишиг хөтөлбөрийг Өлгий сумын ерөнхий боловсролын 3 болон 5 дугаар сургуульд анх туршиж үзсэн бол 2023 оноос эхлэн хос хэлээр сургалт явуулдаг бусад 40 сургуульд хэрэгжүүлэн ажиллаж эхлэв. </w:t>
      </w:r>
    </w:p>
    <w:p w:rsidR="003778F9" w:rsidRPr="00F339FE" w:rsidRDefault="003778F9" w:rsidP="003778F9">
      <w:pPr>
        <w:spacing w:after="0" w:line="240" w:lineRule="auto"/>
        <w:ind w:firstLine="720"/>
        <w:jc w:val="both"/>
        <w:rPr>
          <w:rFonts w:ascii="Arial" w:hAnsi="Arial" w:cs="Arial"/>
          <w:sz w:val="24"/>
          <w:szCs w:val="24"/>
          <w:lang w:val="mn-MN"/>
        </w:rPr>
      </w:pPr>
    </w:p>
    <w:p w:rsidR="00AD3333" w:rsidRPr="00F339FE" w:rsidRDefault="00AD3333" w:rsidP="003778F9">
      <w:pPr>
        <w:shd w:val="clear" w:color="auto" w:fill="FFFFFF"/>
        <w:spacing w:after="0" w:line="240" w:lineRule="auto"/>
        <w:ind w:firstLine="720"/>
        <w:jc w:val="both"/>
        <w:rPr>
          <w:rFonts w:ascii="Arial" w:hAnsi="Arial" w:cs="Arial"/>
          <w:color w:val="000000" w:themeColor="text1"/>
          <w:sz w:val="24"/>
          <w:szCs w:val="24"/>
          <w:shd w:val="clear" w:color="auto" w:fill="FFFFFF"/>
          <w:lang w:val="mn-MN"/>
        </w:rPr>
      </w:pPr>
      <w:r w:rsidRPr="00F339FE">
        <w:rPr>
          <w:rFonts w:ascii="Arial" w:eastAsia="Times New Roman" w:hAnsi="Arial" w:cs="Arial"/>
          <w:color w:val="000000" w:themeColor="text1"/>
          <w:sz w:val="24"/>
          <w:szCs w:val="24"/>
          <w:lang w:val="mn-MN"/>
        </w:rPr>
        <w:lastRenderedPageBreak/>
        <w:t>Боловсрол, шинжлэх ухааны сайдын тушаалаар 2023 оныг "Сургалтын байгууллагын менежментийг сайжруулах жил" болгон зарласан. Үүнтэй холбогдуулан өмнөх оны чанарын болон гүйцэтгэлийн үнэлгээг үндэслэн Боловсролын ерөнхий газрын даргын 2023 оны 49 тоот тушаалаар зөвхөн</w:t>
      </w:r>
      <w:r w:rsidR="00631D64" w:rsidRPr="00F339FE">
        <w:rPr>
          <w:rFonts w:ascii="Arial" w:eastAsia="Times New Roman" w:hAnsi="Arial" w:cs="Arial"/>
          <w:color w:val="000000" w:themeColor="text1"/>
          <w:sz w:val="24"/>
          <w:szCs w:val="24"/>
          <w:lang w:val="mn-MN"/>
        </w:rPr>
        <w:t xml:space="preserve"> тус</w:t>
      </w:r>
      <w:r w:rsidRPr="00F339FE">
        <w:rPr>
          <w:rFonts w:ascii="Arial" w:eastAsia="Times New Roman" w:hAnsi="Arial" w:cs="Arial"/>
          <w:color w:val="000000" w:themeColor="text1"/>
          <w:sz w:val="24"/>
          <w:szCs w:val="24"/>
          <w:lang w:val="mn-MN"/>
        </w:rPr>
        <w:t xml:space="preserve"> аймагт </w:t>
      </w:r>
      <w:r w:rsidRPr="00F339FE">
        <w:rPr>
          <w:rFonts w:ascii="Arial" w:hAnsi="Arial" w:cs="Arial"/>
          <w:color w:val="000000" w:themeColor="text1"/>
          <w:sz w:val="24"/>
          <w:szCs w:val="24"/>
          <w:shd w:val="clear" w:color="auto" w:fill="FFFFFF"/>
          <w:lang w:val="mn-MN"/>
        </w:rPr>
        <w:t xml:space="preserve">59 хүний бүрэлдэхүүнтэй менежментийн баг </w:t>
      </w:r>
      <w:r w:rsidRPr="00F339FE">
        <w:rPr>
          <w:rFonts w:ascii="Arial" w:eastAsia="Times New Roman" w:hAnsi="Arial" w:cs="Arial"/>
          <w:color w:val="000000" w:themeColor="text1"/>
          <w:sz w:val="24"/>
          <w:szCs w:val="24"/>
          <w:lang w:val="mn-MN"/>
        </w:rPr>
        <w:t xml:space="preserve">томилон 2023 оны 3 дугаар сарын 6-ны өдрөөс 6 дугаар сарын 15-ны өдрийг хүртэл </w:t>
      </w:r>
      <w:r w:rsidRPr="00F339FE">
        <w:rPr>
          <w:rFonts w:ascii="Arial" w:hAnsi="Arial" w:cs="Arial"/>
          <w:color w:val="000000" w:themeColor="text1"/>
          <w:sz w:val="24"/>
          <w:szCs w:val="24"/>
          <w:shd w:val="clear" w:color="auto" w:fill="FFFFFF"/>
          <w:lang w:val="mn-MN"/>
        </w:rPr>
        <w:t xml:space="preserve">Өлгий сумын 2, 3, 5 дугаар сургууль, Алтанцөгц, Толбо, Буянт сумын сургууль гээд нийтдээ 6 сургуулийг сонгож авч зөвлөн туслах ажлыг амжилттай зохион байгуулав. </w:t>
      </w:r>
    </w:p>
    <w:p w:rsidR="003778F9" w:rsidRPr="00F339FE" w:rsidRDefault="003778F9" w:rsidP="003778F9">
      <w:pPr>
        <w:shd w:val="clear" w:color="auto" w:fill="FFFFFF"/>
        <w:spacing w:after="0" w:line="240" w:lineRule="auto"/>
        <w:ind w:firstLine="720"/>
        <w:jc w:val="both"/>
        <w:rPr>
          <w:rFonts w:ascii="Arial" w:hAnsi="Arial" w:cs="Arial"/>
          <w:color w:val="000000" w:themeColor="text1"/>
          <w:sz w:val="24"/>
          <w:szCs w:val="24"/>
          <w:shd w:val="clear" w:color="auto" w:fill="FFFFFF"/>
          <w:lang w:val="mn-MN"/>
        </w:rPr>
      </w:pPr>
    </w:p>
    <w:p w:rsidR="00AD3333" w:rsidRPr="00F339FE" w:rsidRDefault="00AD3333" w:rsidP="003778F9">
      <w:pPr>
        <w:shd w:val="clear" w:color="auto" w:fill="FFFFFF"/>
        <w:spacing w:after="0" w:line="240" w:lineRule="auto"/>
        <w:jc w:val="both"/>
        <w:rPr>
          <w:rFonts w:ascii="Arial" w:hAnsi="Arial" w:cs="Arial"/>
          <w:color w:val="000000" w:themeColor="text1"/>
          <w:sz w:val="24"/>
          <w:szCs w:val="24"/>
          <w:shd w:val="clear" w:color="auto" w:fill="FFFFFF"/>
          <w:lang w:val="mn-MN"/>
        </w:rPr>
      </w:pPr>
      <w:r w:rsidRPr="00F339FE">
        <w:rPr>
          <w:rFonts w:ascii="Arial" w:hAnsi="Arial" w:cs="Arial"/>
          <w:color w:val="000000" w:themeColor="text1"/>
          <w:sz w:val="24"/>
          <w:szCs w:val="24"/>
          <w:shd w:val="clear" w:color="auto" w:fill="FFFFFF"/>
          <w:lang w:val="mn-MN"/>
        </w:rPr>
        <w:tab/>
        <w:t xml:space="preserve">2023 онд нийт сургалтын байгууллагын 5 барилгыг шинээр барьж ашиглалтад оруулан, хүүхдийн тав тухтай сурч боловсрох орчныг бүрдүүлсэн бол </w:t>
      </w:r>
      <w:r w:rsidRPr="00F339FE">
        <w:rPr>
          <w:rFonts w:ascii="Arial" w:hAnsi="Arial" w:cs="Arial"/>
          <w:sz w:val="24"/>
          <w:szCs w:val="24"/>
          <w:lang w:val="mn-MN"/>
        </w:rPr>
        <w:t xml:space="preserve">Боловсролын ерөнхий газраас нийт 252.9 сая төгрөгийн хөрөнгө оруулалт шийдвэрлүүлж, 9 сургууль цэцэрлэгт шаардлагатай тоног төхөөрөмж, сургалтын хэрэглэгдэхүүнийг нийлүүлэв. </w:t>
      </w:r>
    </w:p>
    <w:p w:rsidR="006A54F4" w:rsidRPr="00F339FE" w:rsidRDefault="0047170E" w:rsidP="003778F9">
      <w:pPr>
        <w:spacing w:after="0" w:line="240" w:lineRule="auto"/>
        <w:jc w:val="both"/>
        <w:rPr>
          <w:rFonts w:ascii="Arial" w:hAnsi="Arial" w:cs="Arial"/>
          <w:sz w:val="24"/>
          <w:szCs w:val="24"/>
          <w:lang w:val="mn-MN"/>
        </w:rPr>
      </w:pPr>
      <w:r w:rsidRPr="00F339FE">
        <w:rPr>
          <w:rFonts w:ascii="Arial" w:hAnsi="Arial" w:cs="Arial"/>
          <w:sz w:val="24"/>
          <w:szCs w:val="24"/>
          <w:lang w:val="mn-MN"/>
        </w:rPr>
        <w:tab/>
      </w:r>
      <w:r w:rsidR="00AD3333" w:rsidRPr="00F339FE">
        <w:rPr>
          <w:rFonts w:ascii="Arial" w:hAnsi="Arial" w:cs="Arial"/>
          <w:sz w:val="24"/>
          <w:szCs w:val="24"/>
          <w:lang w:val="mn-MN"/>
        </w:rPr>
        <w:t>2023 оны байдлаар Эрдэнэт үйлдвэрийн 6.2 тэрбум төгрөгийн санхүүжилтээр сургууль, цэцэрлэгийн нийт 63 объектын нүхэн жорлонг орчин үеийн ариун цэврийн байгууламжаар солих хөтөлбөр амжилттай хэрэгжиж, хүүхдүүд аюулгүй орчинд сурч боловсрох орчин нөхцөл бүрдэж байна.</w:t>
      </w:r>
    </w:p>
    <w:p w:rsidR="003778F9" w:rsidRPr="00F339FE" w:rsidRDefault="003778F9" w:rsidP="003778F9">
      <w:pPr>
        <w:spacing w:after="0" w:line="240" w:lineRule="auto"/>
        <w:jc w:val="both"/>
        <w:rPr>
          <w:rFonts w:ascii="Arial" w:hAnsi="Arial" w:cs="Arial"/>
          <w:sz w:val="24"/>
          <w:szCs w:val="24"/>
          <w:lang w:val="mn-MN"/>
        </w:rPr>
      </w:pPr>
    </w:p>
    <w:p w:rsidR="00A72021" w:rsidRPr="00F339FE" w:rsidRDefault="00AD3333" w:rsidP="003778F9">
      <w:pPr>
        <w:pStyle w:val="Heading30"/>
        <w:keepNext/>
        <w:keepLines/>
        <w:tabs>
          <w:tab w:val="left" w:pos="1138"/>
        </w:tabs>
        <w:spacing w:after="0" w:line="240" w:lineRule="auto"/>
        <w:jc w:val="both"/>
        <w:rPr>
          <w:sz w:val="24"/>
          <w:szCs w:val="24"/>
          <w:lang w:val="mn-MN"/>
        </w:rPr>
      </w:pPr>
      <w:r w:rsidRPr="00F339FE">
        <w:rPr>
          <w:color w:val="000000"/>
          <w:sz w:val="24"/>
          <w:szCs w:val="24"/>
          <w:lang w:val="mn-MN" w:eastAsia="mn-MN" w:bidi="mn-MN"/>
        </w:rPr>
        <w:t>12</w:t>
      </w:r>
      <w:r w:rsidR="00A72021" w:rsidRPr="00F339FE">
        <w:rPr>
          <w:color w:val="000000"/>
          <w:sz w:val="24"/>
          <w:szCs w:val="24"/>
          <w:lang w:val="mn-MN" w:eastAsia="mn-MN" w:bidi="mn-MN"/>
        </w:rPr>
        <w:t>.</w:t>
      </w:r>
      <w:r w:rsidR="00724DFC" w:rsidRPr="00F339FE">
        <w:rPr>
          <w:color w:val="000000"/>
          <w:sz w:val="24"/>
          <w:szCs w:val="24"/>
          <w:lang w:val="mn-MN" w:eastAsia="mn-MN" w:bidi="mn-MN"/>
        </w:rPr>
        <w:t xml:space="preserve"> </w:t>
      </w:r>
      <w:r w:rsidR="00A72021" w:rsidRPr="00F339FE">
        <w:rPr>
          <w:color w:val="000000"/>
          <w:sz w:val="24"/>
          <w:szCs w:val="24"/>
          <w:lang w:val="mn-MN" w:eastAsia="mn-MN" w:bidi="mn-MN"/>
        </w:rPr>
        <w:t>Иргэдийн эрүүл мэндийг хамгаалах чиглэлээр:</w:t>
      </w:r>
      <w:bookmarkEnd w:id="1"/>
    </w:p>
    <w:p w:rsidR="00931A75" w:rsidRPr="00F339FE" w:rsidRDefault="00207C03" w:rsidP="003778F9">
      <w:pPr>
        <w:pStyle w:val="BodyText"/>
        <w:numPr>
          <w:ilvl w:val="1"/>
          <w:numId w:val="2"/>
        </w:numPr>
        <w:tabs>
          <w:tab w:val="left" w:pos="961"/>
        </w:tabs>
        <w:spacing w:line="240" w:lineRule="auto"/>
        <w:ind w:firstLine="420"/>
        <w:jc w:val="both"/>
        <w:rPr>
          <w:sz w:val="24"/>
          <w:szCs w:val="24"/>
          <w:lang w:val="mn-MN"/>
        </w:rPr>
      </w:pPr>
      <w:r w:rsidRPr="00F339FE">
        <w:rPr>
          <w:color w:val="000000"/>
          <w:sz w:val="24"/>
          <w:szCs w:val="24"/>
          <w:lang w:val="mn-MN" w:eastAsia="mn-MN" w:bidi="mn-MN"/>
        </w:rPr>
        <w:t>Эрүүл мэндийн газрын ww</w:t>
      </w:r>
      <w:r w:rsidR="00724DFC" w:rsidRPr="00F339FE">
        <w:rPr>
          <w:color w:val="000000"/>
          <w:sz w:val="24"/>
          <w:szCs w:val="24"/>
          <w:lang w:val="mn-MN" w:eastAsia="mn-MN" w:bidi="mn-MN"/>
        </w:rPr>
        <w:t xml:space="preserve">w.health.bo.gov.mn цахим хуудсанд </w:t>
      </w:r>
      <w:r w:rsidRPr="00F339FE">
        <w:rPr>
          <w:color w:val="000000"/>
          <w:sz w:val="24"/>
          <w:szCs w:val="24"/>
          <w:lang w:val="mn-MN" w:eastAsia="mn-MN" w:bidi="mn-MN"/>
        </w:rPr>
        <w:t>2023 онд нийт 90 удаа, фейсбу</w:t>
      </w:r>
      <w:r w:rsidR="00724DFC" w:rsidRPr="00F339FE">
        <w:rPr>
          <w:color w:val="000000"/>
          <w:sz w:val="24"/>
          <w:szCs w:val="24"/>
          <w:lang w:val="mn-MN" w:eastAsia="mn-MN" w:bidi="mn-MN"/>
        </w:rPr>
        <w:t>ук сошиал хаягаа</w:t>
      </w:r>
      <w:r w:rsidR="00F729F6" w:rsidRPr="00F339FE">
        <w:rPr>
          <w:color w:val="000000"/>
          <w:sz w:val="24"/>
          <w:szCs w:val="24"/>
          <w:lang w:val="mn-MN" w:eastAsia="mn-MN" w:bidi="mn-MN"/>
        </w:rPr>
        <w:t xml:space="preserve">р мэдээлэл 983 бэлтгэж түгээж, </w:t>
      </w:r>
      <w:r w:rsidRPr="00F339FE">
        <w:rPr>
          <w:color w:val="000000"/>
          <w:sz w:val="24"/>
          <w:szCs w:val="24"/>
          <w:lang w:val="mn-MN" w:eastAsia="mn-MN" w:bidi="mn-MN"/>
        </w:rPr>
        <w:t>хандалт 128730 удаа байна.</w:t>
      </w:r>
      <w:r w:rsidR="001031F7" w:rsidRPr="00F339FE">
        <w:rPr>
          <w:sz w:val="24"/>
          <w:szCs w:val="24"/>
          <w:lang w:val="mn-MN"/>
        </w:rPr>
        <w:t xml:space="preserve"> </w:t>
      </w:r>
      <w:r w:rsidR="00931A75" w:rsidRPr="00F339FE">
        <w:rPr>
          <w:noProof/>
          <w:color w:val="000000"/>
          <w:sz w:val="24"/>
          <w:szCs w:val="24"/>
          <w:lang w:val="mn-MN"/>
        </w:rPr>
        <w:t>Орон нутгий</w:t>
      </w:r>
      <w:r w:rsidR="00724DFC" w:rsidRPr="00F339FE">
        <w:rPr>
          <w:noProof/>
          <w:color w:val="000000"/>
          <w:sz w:val="24"/>
          <w:szCs w:val="24"/>
          <w:lang w:val="mn-MN"/>
        </w:rPr>
        <w:t>н хэвлэл мэдээллийн хэрэгсэл болох Дербес ТВ, орон нутгийн радиогоор</w:t>
      </w:r>
      <w:r w:rsidR="00931A75" w:rsidRPr="00F339FE">
        <w:rPr>
          <w:noProof/>
          <w:color w:val="000000"/>
          <w:sz w:val="24"/>
          <w:szCs w:val="24"/>
          <w:lang w:val="mn-MN"/>
        </w:rPr>
        <w:t xml:space="preserve"> болон цахим вэб хуудсаар ард иргэдэд эрүүл мэндийн боловсрол олгох сургалт, сурталчилгаа, мэдээ, мэдээллийг 1530 удаа зохион байгуулсан болно</w:t>
      </w:r>
      <w:r w:rsidR="00F729F6" w:rsidRPr="00F339FE">
        <w:rPr>
          <w:noProof/>
          <w:color w:val="000000"/>
          <w:sz w:val="24"/>
          <w:szCs w:val="24"/>
          <w:lang w:val="mn-MN"/>
        </w:rPr>
        <w:t>.</w:t>
      </w:r>
    </w:p>
    <w:p w:rsidR="00A72021" w:rsidRPr="00F339FE" w:rsidRDefault="00A72021" w:rsidP="003778F9">
      <w:pPr>
        <w:pStyle w:val="BodyText"/>
        <w:numPr>
          <w:ilvl w:val="1"/>
          <w:numId w:val="2"/>
        </w:numPr>
        <w:tabs>
          <w:tab w:val="left" w:pos="1054"/>
        </w:tabs>
        <w:spacing w:line="240" w:lineRule="auto"/>
        <w:ind w:firstLine="420"/>
        <w:jc w:val="both"/>
        <w:rPr>
          <w:sz w:val="24"/>
          <w:szCs w:val="24"/>
          <w:lang w:val="mn-MN"/>
        </w:rPr>
      </w:pPr>
      <w:r w:rsidRPr="00F339FE">
        <w:rPr>
          <w:color w:val="000000"/>
          <w:sz w:val="24"/>
          <w:szCs w:val="24"/>
          <w:lang w:val="mn-MN" w:eastAsia="mn-MN" w:bidi="mn-MN"/>
        </w:rPr>
        <w:t>Иргэдийн эрүүл мэндийг хамгаалах, эмнэлгийн тусламж үйлчилгээг түргэн шуурхай авах бо</w:t>
      </w:r>
      <w:r w:rsidR="0094118A" w:rsidRPr="00F339FE">
        <w:rPr>
          <w:color w:val="000000"/>
          <w:sz w:val="24"/>
          <w:szCs w:val="24"/>
          <w:lang w:val="mn-MN" w:eastAsia="mn-MN" w:bidi="mn-MN"/>
        </w:rPr>
        <w:t xml:space="preserve">ломжийг бүрдүүлэх зорилгоор 2023 онд </w:t>
      </w:r>
      <w:r w:rsidR="00724DFC" w:rsidRPr="00F339FE">
        <w:rPr>
          <w:color w:val="000000"/>
          <w:sz w:val="24"/>
          <w:szCs w:val="24"/>
          <w:lang w:val="mn-MN" w:eastAsia="mn-MN" w:bidi="mn-MN"/>
        </w:rPr>
        <w:t>эрүүл мэндийн салбарын</w:t>
      </w:r>
      <w:r w:rsidR="005B7861" w:rsidRPr="00F339FE">
        <w:rPr>
          <w:color w:val="000000"/>
          <w:sz w:val="24"/>
          <w:szCs w:val="24"/>
          <w:lang w:val="mn-MN" w:eastAsia="mn-MN" w:bidi="mn-MN"/>
        </w:rPr>
        <w:t xml:space="preserve"> материаллаг баазыг бэхжүүлэхэд 7.3</w:t>
      </w:r>
      <w:r w:rsidRPr="00F339FE">
        <w:rPr>
          <w:color w:val="000000"/>
          <w:sz w:val="24"/>
          <w:szCs w:val="24"/>
          <w:lang w:val="mn-MN" w:eastAsia="mn-MN" w:bidi="mn-MN"/>
        </w:rPr>
        <w:t xml:space="preserve"> тэрбум төгрөгийн өртөгтэй </w:t>
      </w:r>
      <w:r w:rsidR="00724DFC" w:rsidRPr="00F339FE">
        <w:rPr>
          <w:color w:val="000000"/>
          <w:sz w:val="24"/>
          <w:szCs w:val="24"/>
          <w:lang w:val="mn-MN" w:eastAsia="mn-MN" w:bidi="mn-MN"/>
        </w:rPr>
        <w:t>хөрөнгө оруулалт хийгдэж</w:t>
      </w:r>
      <w:r w:rsidRPr="00F339FE">
        <w:rPr>
          <w:color w:val="000000"/>
          <w:sz w:val="24"/>
          <w:szCs w:val="24"/>
          <w:lang w:val="mn-MN" w:eastAsia="mn-MN" w:bidi="mn-MN"/>
        </w:rPr>
        <w:t xml:space="preserve">, аймгийн хэмжээнд эрт илрүүлэг </w:t>
      </w:r>
      <w:r w:rsidR="00724DFC" w:rsidRPr="00F339FE">
        <w:rPr>
          <w:color w:val="000000"/>
          <w:sz w:val="24"/>
          <w:szCs w:val="24"/>
          <w:lang w:val="mn-MN" w:eastAsia="mn-MN" w:bidi="mn-MN"/>
        </w:rPr>
        <w:t>урьдчилан сэргийлэх үзлэгт 37060</w:t>
      </w:r>
      <w:r w:rsidRPr="00F339FE">
        <w:rPr>
          <w:color w:val="000000"/>
          <w:sz w:val="24"/>
          <w:szCs w:val="24"/>
          <w:lang w:val="mn-MN" w:eastAsia="mn-MN" w:bidi="mn-MN"/>
        </w:rPr>
        <w:t xml:space="preserve"> иргэн</w:t>
      </w:r>
      <w:r w:rsidR="00724DFC" w:rsidRPr="00F339FE">
        <w:rPr>
          <w:color w:val="000000"/>
          <w:sz w:val="24"/>
          <w:szCs w:val="24"/>
          <w:lang w:val="mn-MN" w:eastAsia="mn-MN" w:bidi="mn-MN"/>
        </w:rPr>
        <w:t xml:space="preserve"> буюу аймгийн нийт хүн амын 34</w:t>
      </w:r>
      <w:r w:rsidRPr="00F339FE">
        <w:rPr>
          <w:color w:val="000000"/>
          <w:sz w:val="24"/>
          <w:szCs w:val="24"/>
          <w:lang w:val="mn-MN" w:eastAsia="mn-MN" w:bidi="mn-MN"/>
        </w:rPr>
        <w:t xml:space="preserve"> хувийг хамруулсан.</w:t>
      </w:r>
    </w:p>
    <w:p w:rsidR="0094118A" w:rsidRPr="00F339FE" w:rsidRDefault="0094118A" w:rsidP="003778F9">
      <w:pPr>
        <w:pStyle w:val="BodyText"/>
        <w:numPr>
          <w:ilvl w:val="1"/>
          <w:numId w:val="2"/>
        </w:numPr>
        <w:tabs>
          <w:tab w:val="left" w:pos="1213"/>
        </w:tabs>
        <w:spacing w:line="240" w:lineRule="auto"/>
        <w:ind w:firstLine="560"/>
        <w:jc w:val="both"/>
        <w:rPr>
          <w:sz w:val="24"/>
          <w:szCs w:val="24"/>
          <w:lang w:val="mn-MN"/>
        </w:rPr>
      </w:pPr>
      <w:r w:rsidRPr="00F339FE">
        <w:rPr>
          <w:color w:val="000000"/>
          <w:sz w:val="24"/>
          <w:szCs w:val="24"/>
          <w:lang w:val="mn-MN" w:eastAsia="mn-MN" w:bidi="mn-MN"/>
        </w:rPr>
        <w:t>2023 оны артерийн даралт ихсэх өвчний 40-ээс дээш насны зорилтот бүлгийн 23913 хүн хамрагдах ёстойгоос 22049 хүн хамрагдаж, хамралт 92 хувьтай байна. Үүнээс 1005 иргэн оношлогдож эмийн эмчилгээнд орсон. Чихрийн шижингийн эрт илрүүлэгт зорилтот бүлгийн 23913 хүн  хамрагдах ёстойгоос 15273 хүн хамрагдаж, хамралт 63.8 хувьтай ба үүнээс 40 хүн оношлогдож, нарийн мэргэжлийн эмчийн хяналтад орсон.</w:t>
      </w:r>
    </w:p>
    <w:p w:rsidR="0074388A" w:rsidRPr="00F339FE" w:rsidRDefault="00F729F6" w:rsidP="003778F9">
      <w:pPr>
        <w:pStyle w:val="BodyText"/>
        <w:numPr>
          <w:ilvl w:val="1"/>
          <w:numId w:val="2"/>
        </w:numPr>
        <w:tabs>
          <w:tab w:val="left" w:pos="1213"/>
        </w:tabs>
        <w:spacing w:line="240" w:lineRule="auto"/>
        <w:ind w:firstLine="560"/>
        <w:jc w:val="both"/>
        <w:rPr>
          <w:sz w:val="24"/>
          <w:szCs w:val="24"/>
          <w:lang w:val="mn-MN"/>
        </w:rPr>
      </w:pPr>
      <w:r w:rsidRPr="00F339FE">
        <w:rPr>
          <w:sz w:val="24"/>
          <w:szCs w:val="24"/>
          <w:lang w:val="mn-MN"/>
        </w:rPr>
        <w:t xml:space="preserve">2023 онд </w:t>
      </w:r>
      <w:r w:rsidR="00931A75" w:rsidRPr="00F339FE">
        <w:rPr>
          <w:sz w:val="24"/>
          <w:szCs w:val="24"/>
          <w:lang w:val="mn-MN"/>
        </w:rPr>
        <w:t>сүрьеэгийн эрт илрүүлэ</w:t>
      </w:r>
      <w:r w:rsidRPr="00F339FE">
        <w:rPr>
          <w:sz w:val="24"/>
          <w:szCs w:val="24"/>
          <w:lang w:val="mn-MN"/>
        </w:rPr>
        <w:t xml:space="preserve">г үзлэгт 10232 иргэн хамрагдсан. </w:t>
      </w:r>
      <w:r w:rsidR="00AA7A9A" w:rsidRPr="00F339FE">
        <w:rPr>
          <w:sz w:val="24"/>
          <w:szCs w:val="24"/>
          <w:lang w:val="mn-MN"/>
        </w:rPr>
        <w:t>Глобал</w:t>
      </w:r>
      <w:r w:rsidR="00931A75" w:rsidRPr="00F339FE">
        <w:rPr>
          <w:sz w:val="24"/>
          <w:szCs w:val="24"/>
          <w:lang w:val="mn-MN"/>
        </w:rPr>
        <w:t xml:space="preserve"> сангийн санхүүжилтээр сумын эрүүл мэндийн төвүүдээс эрсдэлт бүлгийн хүн амыг цэрний нян судл</w:t>
      </w:r>
      <w:r w:rsidRPr="00F339FE">
        <w:rPr>
          <w:sz w:val="24"/>
          <w:szCs w:val="24"/>
          <w:lang w:val="mn-MN"/>
        </w:rPr>
        <w:t xml:space="preserve">алын шинжилгээнд 203 хүнийг хамруулсан. </w:t>
      </w:r>
      <w:r w:rsidR="00931A75" w:rsidRPr="00F339FE">
        <w:rPr>
          <w:sz w:val="24"/>
          <w:szCs w:val="24"/>
          <w:lang w:val="mn-MN"/>
        </w:rPr>
        <w:t xml:space="preserve"> </w:t>
      </w:r>
      <w:r w:rsidRPr="00F339FE">
        <w:rPr>
          <w:sz w:val="24"/>
          <w:szCs w:val="24"/>
          <w:lang w:val="mn-MN"/>
        </w:rPr>
        <w:t xml:space="preserve">Нийт 1870 хүнд </w:t>
      </w:r>
      <w:r w:rsidR="00931A75" w:rsidRPr="00F339FE">
        <w:rPr>
          <w:sz w:val="24"/>
          <w:szCs w:val="24"/>
          <w:lang w:val="mn-MN"/>
        </w:rPr>
        <w:t xml:space="preserve">сүрьеэгээс сэргийлэх сургалт, сурталчилгааны ажлыг явуулсан. </w:t>
      </w:r>
    </w:p>
    <w:p w:rsidR="0047170E" w:rsidRPr="00F339FE" w:rsidRDefault="0094118A" w:rsidP="003778F9">
      <w:pPr>
        <w:pStyle w:val="BodyText"/>
        <w:numPr>
          <w:ilvl w:val="1"/>
          <w:numId w:val="2"/>
        </w:numPr>
        <w:tabs>
          <w:tab w:val="left" w:pos="1213"/>
        </w:tabs>
        <w:spacing w:line="240" w:lineRule="auto"/>
        <w:jc w:val="both"/>
        <w:rPr>
          <w:sz w:val="24"/>
          <w:szCs w:val="24"/>
          <w:lang w:val="mn-MN"/>
        </w:rPr>
      </w:pPr>
      <w:r w:rsidRPr="00F339FE">
        <w:rPr>
          <w:sz w:val="24"/>
          <w:szCs w:val="24"/>
          <w:lang w:val="mn-MN"/>
        </w:rPr>
        <w:t>Нийгмийн эрүүл мэндийн талаар төрөөс баримтлах бодлогыг, ёс зүйн хандлагын сургалттай хослон 12 сумын хэмжээнд сумын удирдлага, эмнэлгийн ажилтнууд, ард иргэд гэсэн 3 бүлгээр ангилан, цахимаар 39, танхимаар 97 удаагийн  сургалтыг зохион байгуулан  3398  хүнийг хамруулсан. Орон нутгийн хэвлэ</w:t>
      </w:r>
      <w:r w:rsidR="00CC0A7B" w:rsidRPr="00F339FE">
        <w:rPr>
          <w:sz w:val="24"/>
          <w:szCs w:val="24"/>
          <w:lang w:val="mn-MN"/>
        </w:rPr>
        <w:t xml:space="preserve">л мэдээллийн хэрэгслээр  </w:t>
      </w:r>
      <w:r w:rsidRPr="00F339FE">
        <w:rPr>
          <w:sz w:val="24"/>
          <w:szCs w:val="24"/>
          <w:lang w:val="mn-MN"/>
        </w:rPr>
        <w:t xml:space="preserve">68 удаагийн мэдээлэл зөвлөмжийг хүргүүлсэн. </w:t>
      </w:r>
      <w:r w:rsidR="00F729F6" w:rsidRPr="00F339FE">
        <w:rPr>
          <w:sz w:val="24"/>
          <w:szCs w:val="24"/>
          <w:lang w:val="mn-MN"/>
        </w:rPr>
        <w:t>Нийт 18  аян, өдөрлөг</w:t>
      </w:r>
      <w:r w:rsidRPr="00F339FE">
        <w:rPr>
          <w:sz w:val="24"/>
          <w:szCs w:val="24"/>
          <w:lang w:val="mn-MN"/>
        </w:rPr>
        <w:t xml:space="preserve"> зохион байгуулсан.</w:t>
      </w:r>
    </w:p>
    <w:p w:rsidR="003778F9" w:rsidRPr="00F339FE" w:rsidRDefault="003778F9" w:rsidP="003778F9">
      <w:pPr>
        <w:pStyle w:val="BodyText"/>
        <w:tabs>
          <w:tab w:val="left" w:pos="1213"/>
        </w:tabs>
        <w:spacing w:line="240" w:lineRule="auto"/>
        <w:ind w:left="400" w:firstLine="0"/>
        <w:jc w:val="both"/>
        <w:rPr>
          <w:sz w:val="24"/>
          <w:szCs w:val="24"/>
          <w:lang w:val="mn-MN"/>
        </w:rPr>
      </w:pPr>
    </w:p>
    <w:p w:rsidR="007A0F7A" w:rsidRPr="00F339FE" w:rsidRDefault="008E3CAC" w:rsidP="003778F9">
      <w:pPr>
        <w:pStyle w:val="BodyText"/>
        <w:tabs>
          <w:tab w:val="left" w:pos="1213"/>
        </w:tabs>
        <w:spacing w:line="240" w:lineRule="auto"/>
        <w:ind w:firstLine="0"/>
        <w:jc w:val="both"/>
        <w:rPr>
          <w:sz w:val="24"/>
          <w:szCs w:val="24"/>
          <w:lang w:val="mn-MN"/>
        </w:rPr>
      </w:pPr>
      <w:r w:rsidRPr="00F339FE">
        <w:rPr>
          <w:b/>
          <w:color w:val="000000"/>
          <w:sz w:val="24"/>
          <w:szCs w:val="24"/>
          <w:lang w:val="mn-MN" w:eastAsia="mn-MN" w:bidi="mn-MN"/>
        </w:rPr>
        <w:t>13.Аймгийн хэмжээний 202</w:t>
      </w:r>
      <w:r w:rsidR="003702DB" w:rsidRPr="00F339FE">
        <w:rPr>
          <w:b/>
          <w:color w:val="000000"/>
          <w:sz w:val="24"/>
          <w:szCs w:val="24"/>
          <w:lang w:val="mn-MN" w:eastAsia="mn-MN" w:bidi="mn-MN"/>
        </w:rPr>
        <w:t>3</w:t>
      </w:r>
      <w:r w:rsidRPr="00F339FE">
        <w:rPr>
          <w:b/>
          <w:color w:val="000000"/>
          <w:sz w:val="24"/>
          <w:szCs w:val="24"/>
          <w:lang w:val="mn-MN" w:eastAsia="mn-MN" w:bidi="mn-MN"/>
        </w:rPr>
        <w:t xml:space="preserve"> оны гэмт хэрэг, зөрчлийн чиглэлээр</w:t>
      </w:r>
      <w:r w:rsidRPr="00F339FE">
        <w:rPr>
          <w:color w:val="000000"/>
          <w:sz w:val="24"/>
          <w:szCs w:val="24"/>
          <w:lang w:val="mn-MN" w:eastAsia="mn-MN" w:bidi="mn-MN"/>
        </w:rPr>
        <w:t>:</w:t>
      </w:r>
    </w:p>
    <w:p w:rsidR="005731F5" w:rsidRPr="00F339FE" w:rsidRDefault="00CF12AB" w:rsidP="003778F9">
      <w:pPr>
        <w:spacing w:after="0" w:line="240" w:lineRule="auto"/>
        <w:ind w:firstLine="720"/>
        <w:jc w:val="both"/>
        <w:rPr>
          <w:rFonts w:ascii="Arial" w:eastAsia="Times New Roman" w:hAnsi="Arial" w:cs="Arial"/>
          <w:color w:val="262626" w:themeColor="text1" w:themeTint="D9"/>
          <w:sz w:val="24"/>
          <w:szCs w:val="24"/>
          <w:lang w:val="mn-MN"/>
        </w:rPr>
      </w:pPr>
      <w:r w:rsidRPr="00F339FE">
        <w:rPr>
          <w:rFonts w:ascii="Arial" w:eastAsia="Times New Roman" w:hAnsi="Arial" w:cs="Arial"/>
          <w:color w:val="262626" w:themeColor="text1" w:themeTint="D9"/>
          <w:sz w:val="24"/>
          <w:szCs w:val="24"/>
          <w:lang w:val="mn-MN"/>
        </w:rPr>
        <w:t>Аймгийн хэмжээнд 407 гэмт хэрэг бүртгэгдсэн нь өнгөрсөн оны мөн үетэй харьцуулахад 94 нэгжээр буюу 30.4 хувиар өссөн.</w:t>
      </w:r>
    </w:p>
    <w:p w:rsidR="00CF12AB" w:rsidRPr="00F339FE" w:rsidRDefault="00CF12AB" w:rsidP="003778F9">
      <w:pPr>
        <w:spacing w:after="0" w:line="240" w:lineRule="auto"/>
        <w:ind w:firstLine="720"/>
        <w:jc w:val="both"/>
        <w:rPr>
          <w:rFonts w:ascii="Arial" w:eastAsia="Times New Roman" w:hAnsi="Arial" w:cs="Arial"/>
          <w:color w:val="262626" w:themeColor="text1" w:themeTint="D9"/>
          <w:sz w:val="24"/>
          <w:szCs w:val="24"/>
          <w:lang w:val="mn-MN"/>
        </w:rPr>
      </w:pPr>
      <w:r w:rsidRPr="00F339FE">
        <w:rPr>
          <w:rFonts w:ascii="Arial" w:eastAsia="Times New Roman" w:hAnsi="Arial" w:cs="Arial"/>
          <w:color w:val="262626" w:themeColor="text1" w:themeTint="D9"/>
          <w:sz w:val="24"/>
          <w:szCs w:val="24"/>
          <w:lang w:val="mn-MN"/>
        </w:rPr>
        <w:lastRenderedPageBreak/>
        <w:t>Энэ хугацаанд хэрэг бүртгэлтийн 349 хэрэг бүртгэгдсэнээс 259 хэргийн холбогдогчийг яллагдагчаар татаж ял сонсгосон.</w:t>
      </w:r>
    </w:p>
    <w:p w:rsidR="00CF12AB" w:rsidRPr="00F339FE" w:rsidRDefault="00CF12AB" w:rsidP="003778F9">
      <w:pPr>
        <w:spacing w:after="0" w:line="240" w:lineRule="auto"/>
        <w:ind w:firstLine="720"/>
        <w:jc w:val="both"/>
        <w:rPr>
          <w:rFonts w:ascii="Arial" w:eastAsia="Times New Roman" w:hAnsi="Arial" w:cs="Arial"/>
          <w:color w:val="262626" w:themeColor="text1" w:themeTint="D9"/>
          <w:sz w:val="24"/>
          <w:szCs w:val="24"/>
          <w:lang w:val="mn-MN"/>
        </w:rPr>
      </w:pPr>
      <w:r w:rsidRPr="00F339FE">
        <w:rPr>
          <w:rFonts w:ascii="Arial" w:eastAsia="Times New Roman" w:hAnsi="Arial" w:cs="Arial"/>
          <w:color w:val="262626" w:themeColor="text1" w:themeTint="D9"/>
          <w:sz w:val="24"/>
          <w:szCs w:val="24"/>
          <w:lang w:val="mn-MN"/>
        </w:rPr>
        <w:t xml:space="preserve">Нийт гэмт хэргийн илрүүлэлт 74.2 хувьтай байгаа нь өнгөрсөн оны мөн үеэс 2.3 хувиар өссөн байна. </w:t>
      </w:r>
    </w:p>
    <w:p w:rsidR="00CF12AB" w:rsidRPr="00F339FE" w:rsidRDefault="00CF12AB" w:rsidP="003778F9">
      <w:pPr>
        <w:spacing w:after="0" w:line="240" w:lineRule="auto"/>
        <w:ind w:firstLine="720"/>
        <w:jc w:val="both"/>
        <w:rPr>
          <w:rFonts w:ascii="Arial" w:eastAsia="Times New Roman" w:hAnsi="Arial" w:cs="Arial"/>
          <w:color w:val="262626" w:themeColor="text1" w:themeTint="D9"/>
          <w:sz w:val="24"/>
          <w:szCs w:val="24"/>
          <w:lang w:val="mn-MN"/>
        </w:rPr>
      </w:pPr>
      <w:r w:rsidRPr="00F339FE">
        <w:rPr>
          <w:rFonts w:ascii="Arial" w:eastAsia="Times New Roman" w:hAnsi="Arial" w:cs="Arial"/>
          <w:color w:val="262626" w:themeColor="text1" w:themeTint="D9"/>
          <w:sz w:val="24"/>
          <w:szCs w:val="24"/>
          <w:lang w:val="mn-MN"/>
        </w:rPr>
        <w:t>Иргэн, хуулийн этгээдээс гэмт</w:t>
      </w:r>
      <w:r w:rsidR="00AA7A9A" w:rsidRPr="00F339FE">
        <w:rPr>
          <w:rFonts w:ascii="Arial" w:eastAsia="Times New Roman" w:hAnsi="Arial" w:cs="Arial"/>
          <w:color w:val="262626" w:themeColor="text1" w:themeTint="D9"/>
          <w:sz w:val="24"/>
          <w:szCs w:val="24"/>
          <w:lang w:val="mn-MN"/>
        </w:rPr>
        <w:t xml:space="preserve"> </w:t>
      </w:r>
      <w:r w:rsidRPr="00F339FE">
        <w:rPr>
          <w:rFonts w:ascii="Arial" w:eastAsia="Times New Roman" w:hAnsi="Arial" w:cs="Arial"/>
          <w:color w:val="262626" w:themeColor="text1" w:themeTint="D9"/>
          <w:sz w:val="24"/>
          <w:szCs w:val="24"/>
          <w:lang w:val="mn-MN"/>
        </w:rPr>
        <w:t>хэрэг, зөрчлийн шинжтэй 3399 дуудлага, мэдээлэл хүлээн авч хуульд заасан журмын дагуу шалгаж шийдвэрлэсэн нь өмнөх оны мөн үеийнхээс 8 буюу 0.2 хувиар буурсан.</w:t>
      </w:r>
    </w:p>
    <w:p w:rsidR="00C46044" w:rsidRPr="00F339FE" w:rsidRDefault="00CF12AB" w:rsidP="003778F9">
      <w:pPr>
        <w:spacing w:after="0" w:line="240" w:lineRule="auto"/>
        <w:ind w:firstLine="720"/>
        <w:jc w:val="both"/>
        <w:rPr>
          <w:rFonts w:ascii="Arial" w:eastAsia="Times New Roman" w:hAnsi="Arial" w:cs="Arial"/>
          <w:color w:val="262626" w:themeColor="text1" w:themeTint="D9"/>
          <w:sz w:val="24"/>
          <w:szCs w:val="24"/>
          <w:lang w:val="mn-MN"/>
        </w:rPr>
      </w:pPr>
      <w:r w:rsidRPr="00F339FE">
        <w:rPr>
          <w:rFonts w:ascii="Arial" w:eastAsia="Times New Roman" w:hAnsi="Arial" w:cs="Arial"/>
          <w:color w:val="262626" w:themeColor="text1" w:themeTint="D9"/>
          <w:sz w:val="24"/>
          <w:szCs w:val="24"/>
          <w:lang w:val="mn-MN"/>
        </w:rPr>
        <w:t xml:space="preserve">Үүнээс </w:t>
      </w:r>
      <w:r w:rsidRPr="00F339FE">
        <w:rPr>
          <w:rFonts w:ascii="Arial" w:eastAsia="Times New Roman" w:hAnsi="Arial" w:cs="Arial"/>
          <w:bCs/>
          <w:color w:val="262626" w:themeColor="text1" w:themeTint="D9"/>
          <w:sz w:val="24"/>
          <w:szCs w:val="24"/>
          <w:lang w:val="mn-MN"/>
        </w:rPr>
        <w:t xml:space="preserve">4953 </w:t>
      </w:r>
      <w:r w:rsidRPr="00F339FE">
        <w:rPr>
          <w:rFonts w:ascii="Arial" w:eastAsia="Times New Roman" w:hAnsi="Arial" w:cs="Arial"/>
          <w:color w:val="262626" w:themeColor="text1" w:themeTint="D9"/>
          <w:sz w:val="24"/>
          <w:szCs w:val="24"/>
          <w:lang w:val="mn-MN"/>
        </w:rPr>
        <w:t xml:space="preserve">буюу </w:t>
      </w:r>
      <w:r w:rsidRPr="00F339FE">
        <w:rPr>
          <w:rFonts w:ascii="Arial" w:eastAsia="Times New Roman" w:hAnsi="Arial" w:cs="Arial"/>
          <w:bCs/>
          <w:color w:val="262626" w:themeColor="text1" w:themeTint="D9"/>
          <w:sz w:val="24"/>
          <w:szCs w:val="24"/>
          <w:lang w:val="mn-MN"/>
        </w:rPr>
        <w:t xml:space="preserve">28 </w:t>
      </w:r>
      <w:r w:rsidRPr="00F339FE">
        <w:rPr>
          <w:rFonts w:ascii="Arial" w:eastAsia="Times New Roman" w:hAnsi="Arial" w:cs="Arial"/>
          <w:color w:val="262626" w:themeColor="text1" w:themeTint="D9"/>
          <w:sz w:val="24"/>
          <w:szCs w:val="24"/>
          <w:lang w:val="mn-MN"/>
        </w:rPr>
        <w:t xml:space="preserve">хувь нь гэмт хэргийн шинжтэй, </w:t>
      </w:r>
      <w:r w:rsidRPr="00F339FE">
        <w:rPr>
          <w:rFonts w:ascii="Arial" w:eastAsia="Times New Roman" w:hAnsi="Arial" w:cs="Arial"/>
          <w:bCs/>
          <w:color w:val="262626" w:themeColor="text1" w:themeTint="D9"/>
          <w:sz w:val="24"/>
          <w:szCs w:val="24"/>
          <w:lang w:val="mn-MN"/>
        </w:rPr>
        <w:t xml:space="preserve">2446 </w:t>
      </w:r>
      <w:r w:rsidRPr="00F339FE">
        <w:rPr>
          <w:rFonts w:ascii="Arial" w:eastAsia="Times New Roman" w:hAnsi="Arial" w:cs="Arial"/>
          <w:color w:val="262626" w:themeColor="text1" w:themeTint="D9"/>
          <w:sz w:val="24"/>
          <w:szCs w:val="24"/>
          <w:lang w:val="mn-MN"/>
        </w:rPr>
        <w:t xml:space="preserve">буюу </w:t>
      </w:r>
      <w:r w:rsidRPr="00F339FE">
        <w:rPr>
          <w:rFonts w:ascii="Arial" w:eastAsia="Times New Roman" w:hAnsi="Arial" w:cs="Arial"/>
          <w:bCs/>
          <w:color w:val="262626" w:themeColor="text1" w:themeTint="D9"/>
          <w:sz w:val="24"/>
          <w:szCs w:val="24"/>
          <w:lang w:val="mn-MN"/>
        </w:rPr>
        <w:t xml:space="preserve">82 </w:t>
      </w:r>
      <w:r w:rsidRPr="00F339FE">
        <w:rPr>
          <w:rFonts w:ascii="Arial" w:eastAsia="Times New Roman" w:hAnsi="Arial" w:cs="Arial"/>
          <w:color w:val="262626" w:themeColor="text1" w:themeTint="D9"/>
          <w:sz w:val="24"/>
          <w:szCs w:val="24"/>
          <w:lang w:val="mn-MN"/>
        </w:rPr>
        <w:t>хувь нь зөрчлийн шинжтэй гомдол эзэлж байна.</w:t>
      </w:r>
    </w:p>
    <w:p w:rsidR="008E3CAC" w:rsidRPr="00F339FE" w:rsidRDefault="008E3CAC" w:rsidP="003778F9">
      <w:pPr>
        <w:keepNext/>
        <w:keepLines/>
        <w:widowControl w:val="0"/>
        <w:tabs>
          <w:tab w:val="left" w:pos="985"/>
        </w:tabs>
        <w:spacing w:after="0" w:line="240" w:lineRule="auto"/>
        <w:jc w:val="both"/>
        <w:outlineLvl w:val="2"/>
        <w:rPr>
          <w:rFonts w:ascii="Arial" w:eastAsia="Arial" w:hAnsi="Arial" w:cs="Arial"/>
          <w:b/>
          <w:bCs/>
          <w:color w:val="000000"/>
          <w:sz w:val="24"/>
          <w:szCs w:val="24"/>
          <w:lang w:val="mn-MN" w:eastAsia="mn-MN" w:bidi="mn-MN"/>
        </w:rPr>
      </w:pPr>
      <w:bookmarkStart w:id="7" w:name="bookmark49"/>
      <w:r w:rsidRPr="00F339FE">
        <w:rPr>
          <w:rFonts w:ascii="Arial" w:eastAsia="Arial" w:hAnsi="Arial" w:cs="Arial"/>
          <w:b/>
          <w:bCs/>
          <w:color w:val="000000"/>
          <w:sz w:val="24"/>
          <w:szCs w:val="24"/>
          <w:lang w:val="mn-MN" w:eastAsia="mn-MN" w:bidi="mn-MN"/>
        </w:rPr>
        <w:t>14.Хүний эрхийг хуулийн хүрээнд хязгаарласан нөхцөл байдлын талаар:</w:t>
      </w:r>
      <w:bookmarkEnd w:id="7"/>
    </w:p>
    <w:p w:rsidR="00CF12AB" w:rsidRPr="00F339FE" w:rsidRDefault="00CF12AB" w:rsidP="003778F9">
      <w:pPr>
        <w:spacing w:after="0" w:line="240" w:lineRule="auto"/>
        <w:ind w:firstLine="720"/>
        <w:jc w:val="both"/>
        <w:rPr>
          <w:rFonts w:ascii="Arial" w:eastAsia="Times New Roman" w:hAnsi="Arial" w:cs="Arial"/>
          <w:color w:val="262626" w:themeColor="text1" w:themeTint="D9"/>
          <w:sz w:val="24"/>
          <w:szCs w:val="24"/>
          <w:lang w:val="mn-MN"/>
        </w:rPr>
      </w:pPr>
      <w:r w:rsidRPr="00F339FE">
        <w:rPr>
          <w:rFonts w:ascii="Arial" w:eastAsia="Times New Roman" w:hAnsi="Arial" w:cs="Arial"/>
          <w:color w:val="262626" w:themeColor="text1" w:themeTint="D9"/>
          <w:sz w:val="24"/>
          <w:szCs w:val="24"/>
          <w:lang w:val="mn-MN"/>
        </w:rPr>
        <w:t>407 хэрэгт мөрдөн шалгах ажиллагаа явуулж, 385 холбогдогчтой 290 хэргийг шүүхэд шилжүүлж, 52 хэргийг нэгтгэж, 33 хэргийг харьяаллын дагуу шилжүүлэх саналтай прокурорын хяналтад шилжүүлж шийдвэрлэсэн.</w:t>
      </w:r>
    </w:p>
    <w:p w:rsidR="00CF12AB" w:rsidRPr="00F339FE" w:rsidRDefault="00CF12AB" w:rsidP="003778F9">
      <w:pPr>
        <w:spacing w:after="0" w:line="240" w:lineRule="auto"/>
        <w:ind w:firstLine="720"/>
        <w:jc w:val="both"/>
        <w:rPr>
          <w:rFonts w:ascii="Arial" w:eastAsia="Times New Roman" w:hAnsi="Arial" w:cs="Arial"/>
          <w:color w:val="262626" w:themeColor="text1" w:themeTint="D9"/>
          <w:sz w:val="24"/>
          <w:szCs w:val="24"/>
          <w:lang w:val="mn-MN"/>
        </w:rPr>
      </w:pPr>
      <w:r w:rsidRPr="00F339FE">
        <w:rPr>
          <w:rFonts w:ascii="Arial" w:eastAsia="Times New Roman" w:hAnsi="Arial" w:cs="Arial"/>
          <w:color w:val="262626" w:themeColor="text1" w:themeTint="D9"/>
          <w:sz w:val="24"/>
          <w:szCs w:val="24"/>
          <w:lang w:val="mn-MN"/>
        </w:rPr>
        <w:t>Мөрдөн шалгах ажиллагааны явцад 5 хэрэгт 5 яллагдагчид "Цагдан хорих" таслан сэргийлэх арга хэмжээ, 5 яллагдагчид "Хязгаарлалт тогтоох" таслан сэргийлэх арга хэмжээ, 1 яллагдагчийн "Цэргийн ангийн удирдлагад хянан харгалзуулах" таслан сэргийлэх арга хэмжээ, 374 яллагдагчид "Хувийн баталгаа гаргах" таслан сэргийлэх арга хэмжээг авсан бөгөөд 4 сэжигтнийг хойшлуулшгүй тохиолдолд шөнийн цагаар шүүхийн зөвшөөрөлгүй баривчилсан.</w:t>
      </w:r>
    </w:p>
    <w:p w:rsidR="00CF12AB" w:rsidRPr="00F339FE" w:rsidRDefault="00CF12AB" w:rsidP="003778F9">
      <w:pPr>
        <w:spacing w:after="0" w:line="240" w:lineRule="auto"/>
        <w:ind w:firstLine="720"/>
        <w:jc w:val="both"/>
        <w:rPr>
          <w:rFonts w:ascii="Arial" w:eastAsia="Times New Roman" w:hAnsi="Arial" w:cs="Arial"/>
          <w:color w:val="262626" w:themeColor="text1" w:themeTint="D9"/>
          <w:sz w:val="24"/>
          <w:szCs w:val="24"/>
          <w:lang w:val="mn-MN"/>
        </w:rPr>
      </w:pPr>
      <w:r w:rsidRPr="00F339FE">
        <w:rPr>
          <w:rFonts w:ascii="Arial" w:eastAsia="Times New Roman" w:hAnsi="Arial" w:cs="Arial"/>
          <w:color w:val="262626" w:themeColor="text1" w:themeTint="D9"/>
          <w:sz w:val="24"/>
          <w:szCs w:val="24"/>
          <w:lang w:val="mn-MN"/>
        </w:rPr>
        <w:t xml:space="preserve">Сэжигтнийг баривчилсан тохиолдол бүрд Эрүүгийн хэрэг хянан шийдвэрлэх тухай хуулийн 31.6 дугаар зүйлд заасан үндэслэл, журмын дагуу Монгол Улсын Ерөнхий прокурорын 2020 оны 07 дугаар сарын 17-ний өдрийн А/67 дугаартай тушаалаар баталсан “Хэрэг бүртгэх, мөрдөн байцаах ажиллагаанд тавих прокурорын хяналтын ажлын аргачилсан заавар”, “Мөрдөн шалгах ажиллагааны эрх зүйн хэлбэрийн жагсаалт загвар”-ын дагуу хяналтын камертэй өрөөнд сэжигтний бие, хувцас, эд зүйлд үзлэг хийж, хориглосон эд зүйлийг хураан авч тэмдэглэлд тусган Шүүхийн шийдвэр гүйцэтгэх газрын цагдан хорих байранд шилжүүлж, хүний эрх зөрчигдөхөөс урьдчилан сэргийлж ажиллаж байна. </w:t>
      </w:r>
    </w:p>
    <w:p w:rsidR="00C46044" w:rsidRPr="00F339FE" w:rsidRDefault="00CF12AB" w:rsidP="003778F9">
      <w:pPr>
        <w:spacing w:after="0" w:line="240" w:lineRule="auto"/>
        <w:ind w:firstLine="720"/>
        <w:jc w:val="both"/>
        <w:rPr>
          <w:rFonts w:ascii="Arial" w:eastAsia="Times New Roman" w:hAnsi="Arial" w:cs="Arial"/>
          <w:color w:val="262626" w:themeColor="text1" w:themeTint="D9"/>
          <w:sz w:val="24"/>
          <w:szCs w:val="24"/>
          <w:lang w:val="mn-MN"/>
        </w:rPr>
      </w:pPr>
      <w:r w:rsidRPr="00F339FE">
        <w:rPr>
          <w:rFonts w:ascii="Arial" w:eastAsia="Times New Roman" w:hAnsi="Arial" w:cs="Arial"/>
          <w:color w:val="262626" w:themeColor="text1" w:themeTint="D9"/>
          <w:sz w:val="24"/>
          <w:szCs w:val="24"/>
          <w:lang w:val="mn-MN"/>
        </w:rPr>
        <w:t>Эрүүгийн хэрэг хянан шийдвэрлэх тухай хуулийн 31.8 дугаар зүйлд заасны дагуу оролцогчийг өмгөөлөгч, гэр бүлийн гишүүдтэй холбогдох боломжийг олгож, шаардлагатай тохиолдолд мөрдөгч нараас түүний өмгөөлөгч, гэр бүлийн гишүүдэд харилцаа, холбооны хэрэгслээр мэдэгдэж, тэмдэглэл үйлдэж ажиллаж байна.</w:t>
      </w:r>
    </w:p>
    <w:p w:rsidR="00403CC3" w:rsidRPr="00F339FE" w:rsidRDefault="00403CC3" w:rsidP="003778F9">
      <w:pPr>
        <w:spacing w:after="0" w:line="240" w:lineRule="auto"/>
        <w:ind w:firstLine="720"/>
        <w:jc w:val="both"/>
        <w:rPr>
          <w:rFonts w:ascii="Arial" w:eastAsia="Times New Roman" w:hAnsi="Arial" w:cs="Arial"/>
          <w:color w:val="262626" w:themeColor="text1" w:themeTint="D9"/>
          <w:sz w:val="24"/>
          <w:szCs w:val="24"/>
          <w:lang w:val="mn-MN"/>
        </w:rPr>
      </w:pPr>
    </w:p>
    <w:p w:rsidR="00C50519" w:rsidRPr="00F339FE" w:rsidRDefault="00C50519" w:rsidP="00403CC3">
      <w:pPr>
        <w:pStyle w:val="BodyText"/>
        <w:tabs>
          <w:tab w:val="left" w:pos="1213"/>
        </w:tabs>
        <w:spacing w:line="240" w:lineRule="auto"/>
        <w:ind w:firstLine="0"/>
        <w:jc w:val="center"/>
        <w:rPr>
          <w:b/>
          <w:sz w:val="24"/>
          <w:szCs w:val="24"/>
          <w:lang w:val="mn-MN"/>
        </w:rPr>
      </w:pPr>
      <w:r w:rsidRPr="00F339FE">
        <w:rPr>
          <w:b/>
          <w:sz w:val="24"/>
          <w:szCs w:val="24"/>
          <w:lang w:val="mn-MN"/>
        </w:rPr>
        <w:t>15.Иргэд эрүүл аюулгүй орчинд чөлөө</w:t>
      </w:r>
      <w:r w:rsidR="003702DB" w:rsidRPr="00F339FE">
        <w:rPr>
          <w:b/>
          <w:sz w:val="24"/>
          <w:szCs w:val="24"/>
          <w:lang w:val="mn-MN"/>
        </w:rPr>
        <w:t>т цагаа зөв боловсон өнгөрүүлэх</w:t>
      </w:r>
      <w:r w:rsidRPr="00F339FE">
        <w:rPr>
          <w:b/>
          <w:sz w:val="24"/>
          <w:szCs w:val="24"/>
          <w:lang w:val="mn-MN"/>
        </w:rPr>
        <w:t xml:space="preserve"> нөхцөл боломжийг бүрдүүлэх чиглэлээр :</w:t>
      </w:r>
    </w:p>
    <w:p w:rsidR="00403CC3" w:rsidRPr="00F339FE" w:rsidRDefault="00403CC3" w:rsidP="00403CC3">
      <w:pPr>
        <w:pStyle w:val="BodyText"/>
        <w:tabs>
          <w:tab w:val="left" w:pos="1213"/>
        </w:tabs>
        <w:spacing w:line="240" w:lineRule="auto"/>
        <w:ind w:firstLine="0"/>
        <w:jc w:val="center"/>
        <w:rPr>
          <w:b/>
          <w:sz w:val="24"/>
          <w:szCs w:val="24"/>
          <w:lang w:val="mn-MN"/>
        </w:rPr>
      </w:pPr>
    </w:p>
    <w:p w:rsidR="00C50519" w:rsidRPr="00F339FE" w:rsidRDefault="00C50519" w:rsidP="003778F9">
      <w:pPr>
        <w:pStyle w:val="BodyText"/>
        <w:tabs>
          <w:tab w:val="left" w:pos="1213"/>
        </w:tabs>
        <w:spacing w:line="240" w:lineRule="auto"/>
        <w:jc w:val="both"/>
        <w:rPr>
          <w:sz w:val="24"/>
          <w:szCs w:val="24"/>
          <w:lang w:val="mn-MN"/>
        </w:rPr>
      </w:pPr>
      <w:r w:rsidRPr="00F339FE">
        <w:rPr>
          <w:b/>
          <w:sz w:val="24"/>
          <w:szCs w:val="24"/>
          <w:lang w:val="mn-MN"/>
        </w:rPr>
        <w:t>15.1</w:t>
      </w:r>
      <w:r w:rsidRPr="00F339FE">
        <w:rPr>
          <w:sz w:val="24"/>
          <w:szCs w:val="24"/>
          <w:lang w:val="mn-MN"/>
        </w:rPr>
        <w:t xml:space="preserve"> Монгол Улсын Ерөнхийлөгчийн санаачлан хэрэгжүүлж буй “Эрүүл Монгол хүн” үндэсний хөдөлгөөн арга хэмжээний хүрээнд “Цаг гаргая” “Энэ жилдээ-Эрүүл жиндээ” аяныг 3 сарын хугацаанд амжилттай зохион байгуулж байна. Уг аяны арга хэмжээнд төрийн б</w:t>
      </w:r>
      <w:r w:rsidR="00AA7A9A" w:rsidRPr="00F339FE">
        <w:rPr>
          <w:sz w:val="24"/>
          <w:szCs w:val="24"/>
          <w:lang w:val="mn-MN"/>
        </w:rPr>
        <w:t>олон төрийн бус байгууллага, ерөнхий боловсролын с</w:t>
      </w:r>
      <w:r w:rsidR="001968F8" w:rsidRPr="00F339FE">
        <w:rPr>
          <w:sz w:val="24"/>
          <w:szCs w:val="24"/>
          <w:lang w:val="mn-MN"/>
        </w:rPr>
        <w:t>ургууль, спорт клубүү</w:t>
      </w:r>
      <w:r w:rsidRPr="00F339FE">
        <w:rPr>
          <w:sz w:val="24"/>
          <w:szCs w:val="24"/>
          <w:lang w:val="mn-MN"/>
        </w:rPr>
        <w:t>д, спортын салбар холбоод, аж ахуйн нэгж байгууллагуудын ажилтан, албан хаагч, иргэдийг биеийн тамир, спортоор хичээллэх орчин нөхцөлийг бүрдүүлж ажилла</w:t>
      </w:r>
      <w:r w:rsidR="0000243D" w:rsidRPr="00F339FE">
        <w:rPr>
          <w:sz w:val="24"/>
          <w:szCs w:val="24"/>
          <w:lang w:val="mn-MN"/>
        </w:rPr>
        <w:t>в</w:t>
      </w:r>
      <w:r w:rsidRPr="00F339FE">
        <w:rPr>
          <w:sz w:val="24"/>
          <w:szCs w:val="24"/>
          <w:lang w:val="mn-MN"/>
        </w:rPr>
        <w:t xml:space="preserve">. </w:t>
      </w:r>
    </w:p>
    <w:p w:rsidR="00403CC3" w:rsidRPr="00F339FE" w:rsidRDefault="00403CC3" w:rsidP="003778F9">
      <w:pPr>
        <w:pStyle w:val="BodyText"/>
        <w:tabs>
          <w:tab w:val="left" w:pos="1213"/>
        </w:tabs>
        <w:spacing w:line="240" w:lineRule="auto"/>
        <w:jc w:val="both"/>
        <w:rPr>
          <w:sz w:val="24"/>
          <w:szCs w:val="24"/>
          <w:lang w:val="mn-MN"/>
        </w:rPr>
      </w:pPr>
    </w:p>
    <w:p w:rsidR="0000243D" w:rsidRPr="00F339FE" w:rsidRDefault="00C50519" w:rsidP="003778F9">
      <w:pPr>
        <w:pStyle w:val="BodyText"/>
        <w:tabs>
          <w:tab w:val="left" w:pos="1213"/>
        </w:tabs>
        <w:spacing w:line="240" w:lineRule="auto"/>
        <w:jc w:val="both"/>
        <w:rPr>
          <w:sz w:val="24"/>
          <w:szCs w:val="24"/>
          <w:lang w:val="mn-MN"/>
        </w:rPr>
      </w:pPr>
      <w:r w:rsidRPr="00F339FE">
        <w:rPr>
          <w:sz w:val="24"/>
          <w:szCs w:val="24"/>
          <w:lang w:val="mn-MN"/>
        </w:rPr>
        <w:t xml:space="preserve"> Аймгийн хэмжээнд амжилттай зохион явуулсан аяны арга хэмжээнд давхардсан тоогоор нийт 26 байгууллагын 840 хүн хамрагдсан. 2023 оны  байдлаар аймгийн аварга шалгаруулах болон нийтийг хамарсан уралдаан, тэмцээнийг нийт 56 удаа зохион </w:t>
      </w:r>
      <w:r w:rsidR="0000243D" w:rsidRPr="00F339FE">
        <w:rPr>
          <w:sz w:val="24"/>
          <w:szCs w:val="24"/>
          <w:lang w:val="mn-MN"/>
        </w:rPr>
        <w:t xml:space="preserve">байгуулав. </w:t>
      </w:r>
    </w:p>
    <w:p w:rsidR="00403CC3" w:rsidRPr="00F339FE" w:rsidRDefault="00403CC3" w:rsidP="003778F9">
      <w:pPr>
        <w:pStyle w:val="BodyText"/>
        <w:tabs>
          <w:tab w:val="left" w:pos="1213"/>
        </w:tabs>
        <w:spacing w:line="240" w:lineRule="auto"/>
        <w:jc w:val="both"/>
        <w:rPr>
          <w:sz w:val="24"/>
          <w:szCs w:val="24"/>
          <w:lang w:val="mn-MN"/>
        </w:rPr>
      </w:pPr>
    </w:p>
    <w:p w:rsidR="00403CC3" w:rsidRPr="00F339FE" w:rsidRDefault="009653E2" w:rsidP="00403CC3">
      <w:pPr>
        <w:pStyle w:val="BodyText"/>
        <w:tabs>
          <w:tab w:val="left" w:pos="1213"/>
        </w:tabs>
        <w:spacing w:line="240" w:lineRule="auto"/>
        <w:jc w:val="both"/>
        <w:rPr>
          <w:sz w:val="24"/>
          <w:szCs w:val="24"/>
          <w:lang w:val="mn-MN"/>
        </w:rPr>
      </w:pPr>
      <w:r w:rsidRPr="00F339FE">
        <w:rPr>
          <w:b/>
          <w:sz w:val="24"/>
          <w:szCs w:val="24"/>
          <w:lang w:val="mn-MN"/>
        </w:rPr>
        <w:tab/>
      </w:r>
      <w:r w:rsidR="00C50519" w:rsidRPr="00F339FE">
        <w:rPr>
          <w:b/>
          <w:sz w:val="24"/>
          <w:szCs w:val="24"/>
          <w:lang w:val="mn-MN"/>
        </w:rPr>
        <w:t>15.2</w:t>
      </w:r>
      <w:r w:rsidR="00C50519" w:rsidRPr="00F339FE">
        <w:rPr>
          <w:sz w:val="24"/>
          <w:szCs w:val="24"/>
          <w:lang w:val="mn-MN"/>
        </w:rPr>
        <w:t xml:space="preserve"> "Цаг гаргая" аяны хүрээнд улсын хэмжээнд зохион явагдсан долоо хоногийн "ЭРҮҮЛ МЭНДИЙН ЦАХИМ ГҮЙЛТ 2023" биеи</w:t>
      </w:r>
      <w:r w:rsidR="001968F8" w:rsidRPr="00F339FE">
        <w:rPr>
          <w:sz w:val="24"/>
          <w:szCs w:val="24"/>
          <w:lang w:val="mn-MN"/>
        </w:rPr>
        <w:t>йн тамирын арга хэмжээнд  Баян-Ө</w:t>
      </w:r>
      <w:r w:rsidR="00C50519" w:rsidRPr="00F339FE">
        <w:rPr>
          <w:sz w:val="24"/>
          <w:szCs w:val="24"/>
          <w:lang w:val="mn-MN"/>
        </w:rPr>
        <w:t xml:space="preserve">лгий аймгийн гүйгчид нийт 4,265 км замыг туулж улсын хэмжээнд  2-р </w:t>
      </w:r>
      <w:r w:rsidR="00C50519" w:rsidRPr="00F339FE">
        <w:rPr>
          <w:sz w:val="24"/>
          <w:szCs w:val="24"/>
          <w:lang w:val="mn-MN"/>
        </w:rPr>
        <w:lastRenderedPageBreak/>
        <w:t>байранд шалгарсан амжилт үзүүлсэн. Иргэдийн чөлөөт цагийг зөв боловсон өнгөрүүлэх, биеийн тамираар хичээллэх орчин нөх</w:t>
      </w:r>
      <w:r w:rsidR="001968F8" w:rsidRPr="00F339FE">
        <w:rPr>
          <w:sz w:val="24"/>
          <w:szCs w:val="24"/>
          <w:lang w:val="mn-MN"/>
        </w:rPr>
        <w:t>цөлийг бүрдүүлэх зорилгоор Биеийн тамир спортын газр</w:t>
      </w:r>
      <w:r w:rsidR="00C50519" w:rsidRPr="00F339FE">
        <w:rPr>
          <w:sz w:val="24"/>
          <w:szCs w:val="24"/>
          <w:lang w:val="mn-MN"/>
        </w:rPr>
        <w:t>ын Спорт цогцолбор болон "Б" заал, бялдаржуулах төвийг өглөө 06:30-09:00 цагийн хооронд иргэдэд нээлттэй ашиглуулж байна.</w:t>
      </w:r>
      <w:bookmarkStart w:id="8" w:name="bookmark53"/>
    </w:p>
    <w:p w:rsidR="00403CC3" w:rsidRPr="00F339FE" w:rsidRDefault="00403CC3" w:rsidP="00403CC3">
      <w:pPr>
        <w:pStyle w:val="BodyText"/>
        <w:tabs>
          <w:tab w:val="left" w:pos="1213"/>
        </w:tabs>
        <w:spacing w:line="240" w:lineRule="auto"/>
        <w:jc w:val="both"/>
        <w:rPr>
          <w:sz w:val="24"/>
          <w:szCs w:val="24"/>
          <w:lang w:val="mn-MN"/>
        </w:rPr>
      </w:pPr>
    </w:p>
    <w:p w:rsidR="00B346AA" w:rsidRPr="00F339FE" w:rsidRDefault="0000243D" w:rsidP="00403CC3">
      <w:pPr>
        <w:pStyle w:val="BodyText"/>
        <w:tabs>
          <w:tab w:val="left" w:pos="1213"/>
        </w:tabs>
        <w:spacing w:line="240" w:lineRule="auto"/>
        <w:jc w:val="both"/>
        <w:rPr>
          <w:b/>
          <w:bCs/>
          <w:color w:val="000000"/>
          <w:sz w:val="24"/>
          <w:szCs w:val="24"/>
          <w:lang w:val="mn-MN" w:eastAsia="mn-MN" w:bidi="mn-MN"/>
        </w:rPr>
      </w:pPr>
      <w:r w:rsidRPr="00F339FE">
        <w:rPr>
          <w:b/>
          <w:bCs/>
          <w:color w:val="000000"/>
          <w:sz w:val="24"/>
          <w:szCs w:val="24"/>
          <w:lang w:val="mn-MN" w:eastAsia="mn-MN" w:bidi="mn-MN"/>
        </w:rPr>
        <w:t xml:space="preserve">          </w:t>
      </w:r>
      <w:r w:rsidR="00B346AA" w:rsidRPr="00F339FE">
        <w:rPr>
          <w:b/>
          <w:bCs/>
          <w:color w:val="000000"/>
          <w:sz w:val="24"/>
          <w:szCs w:val="24"/>
          <w:lang w:val="mn-MN" w:eastAsia="mn-MN" w:bidi="mn-MN"/>
        </w:rPr>
        <w:t>Гуравдугаар бүлэг. Тулгамдаж буй хүний эрхийн зөрчил</w:t>
      </w:r>
      <w:bookmarkEnd w:id="8"/>
      <w:r w:rsidR="00B346AA" w:rsidRPr="00F339FE">
        <w:rPr>
          <w:b/>
          <w:bCs/>
          <w:color w:val="000000"/>
          <w:sz w:val="24"/>
          <w:szCs w:val="24"/>
          <w:lang w:val="mn-MN" w:eastAsia="mn-MN" w:bidi="mn-MN"/>
        </w:rPr>
        <w:t>:</w:t>
      </w:r>
      <w:r w:rsidR="00B346AA" w:rsidRPr="00F339FE">
        <w:rPr>
          <w:rFonts w:eastAsia="Calibri"/>
          <w:sz w:val="24"/>
          <w:szCs w:val="24"/>
          <w:lang w:val="mn-MN" w:eastAsia="zh-CN" w:bidi="mn-Mong-CN"/>
        </w:rPr>
        <w:t xml:space="preserve"> </w:t>
      </w:r>
    </w:p>
    <w:p w:rsidR="00B346AA" w:rsidRPr="00F339FE" w:rsidRDefault="00B346AA" w:rsidP="003778F9">
      <w:pPr>
        <w:pStyle w:val="ListParagraph"/>
        <w:numPr>
          <w:ilvl w:val="0"/>
          <w:numId w:val="19"/>
        </w:numPr>
        <w:shd w:val="clear" w:color="auto" w:fill="FFFFFF"/>
        <w:spacing w:after="0" w:line="240" w:lineRule="auto"/>
        <w:ind w:left="0" w:firstLine="1080"/>
        <w:jc w:val="both"/>
        <w:rPr>
          <w:rFonts w:ascii="Arial" w:eastAsia="Calibri" w:hAnsi="Arial" w:cs="Arial"/>
          <w:sz w:val="24"/>
          <w:szCs w:val="24"/>
          <w:lang w:val="mn-MN" w:eastAsia="zh-CN" w:bidi="mn-Mong-CN"/>
        </w:rPr>
      </w:pPr>
      <w:r w:rsidRPr="00F339FE">
        <w:rPr>
          <w:rFonts w:ascii="Arial" w:eastAsia="Calibri" w:hAnsi="Arial" w:cs="Arial"/>
          <w:sz w:val="24"/>
          <w:szCs w:val="24"/>
          <w:lang w:val="mn-MN" w:eastAsia="zh-CN" w:bidi="mn-Mong-CN"/>
        </w:rPr>
        <w:t xml:space="preserve">Залуучуудын хөгжлийн үйлчилгээг хүртээмжтэй зохион байгуулахад аймагт стандартад нийцсэн Залуучуудын хөгжлийн төв байхгүй байна.  </w:t>
      </w:r>
    </w:p>
    <w:p w:rsidR="00403CC3" w:rsidRPr="00F339FE" w:rsidRDefault="00403CC3" w:rsidP="00403CC3">
      <w:pPr>
        <w:pStyle w:val="ListParagraph"/>
        <w:shd w:val="clear" w:color="auto" w:fill="FFFFFF"/>
        <w:spacing w:after="0" w:line="240" w:lineRule="auto"/>
        <w:ind w:left="1080"/>
        <w:jc w:val="both"/>
        <w:rPr>
          <w:rFonts w:ascii="Arial" w:eastAsia="Calibri" w:hAnsi="Arial" w:cs="Arial"/>
          <w:sz w:val="24"/>
          <w:szCs w:val="24"/>
          <w:lang w:val="mn-MN" w:eastAsia="zh-CN" w:bidi="mn-Mong-CN"/>
        </w:rPr>
      </w:pPr>
    </w:p>
    <w:p w:rsidR="00B346AA" w:rsidRPr="00F339FE" w:rsidRDefault="00B346AA" w:rsidP="003778F9">
      <w:pPr>
        <w:pStyle w:val="ListParagraph"/>
        <w:numPr>
          <w:ilvl w:val="0"/>
          <w:numId w:val="19"/>
        </w:numPr>
        <w:shd w:val="clear" w:color="auto" w:fill="FFFFFF"/>
        <w:spacing w:after="0" w:line="240" w:lineRule="auto"/>
        <w:ind w:left="0" w:firstLine="1080"/>
        <w:jc w:val="both"/>
        <w:rPr>
          <w:rFonts w:ascii="Arial" w:eastAsia="Calibri" w:hAnsi="Arial" w:cs="Arial"/>
          <w:sz w:val="24"/>
          <w:szCs w:val="24"/>
          <w:lang w:val="mn-MN" w:eastAsia="zh-CN" w:bidi="mn-Mong-CN"/>
        </w:rPr>
      </w:pPr>
      <w:r w:rsidRPr="00F339FE">
        <w:rPr>
          <w:rFonts w:ascii="Arial" w:eastAsia="Calibri" w:hAnsi="Arial" w:cs="Arial"/>
          <w:sz w:val="24"/>
          <w:szCs w:val="24"/>
          <w:lang w:val="mn-MN" w:eastAsia="zh-CN" w:bidi="mn-Mong-CN"/>
        </w:rPr>
        <w:t>Өсвөр үе залуучуудын хөгжлийн төв, үйлчилгээний нийтлэг шаардлага /MNS 7012:2023 /-ын 5.3-т “Төв нь үйлчилгээ үзүүлэх зориулалт бүхий байр, ажлын өрөө, ганцаарчилсан, бүлгийн болон залуу хосуудад зөвлөгөө өгөх, нийгэм-сэтгэл</w:t>
      </w:r>
      <w:r w:rsidR="001968F8" w:rsidRPr="00F339FE">
        <w:rPr>
          <w:rFonts w:ascii="Arial" w:eastAsia="Calibri" w:hAnsi="Arial" w:cs="Arial"/>
          <w:sz w:val="24"/>
          <w:szCs w:val="24"/>
          <w:lang w:val="mn-MN" w:eastAsia="zh-CN" w:bidi="mn-Mong-CN"/>
        </w:rPr>
        <w:t xml:space="preserve"> </w:t>
      </w:r>
      <w:r w:rsidRPr="00F339FE">
        <w:rPr>
          <w:rFonts w:ascii="Arial" w:eastAsia="Calibri" w:hAnsi="Arial" w:cs="Arial"/>
          <w:sz w:val="24"/>
          <w:szCs w:val="24"/>
          <w:lang w:val="mn-MN" w:eastAsia="zh-CN" w:bidi="mn-Mong-CN"/>
        </w:rPr>
        <w:t>зүйн зөвлөгөө, дэмжлэг үзүүлэх өрөөтэй байна” гээ</w:t>
      </w:r>
      <w:r w:rsidR="0000243D" w:rsidRPr="00F339FE">
        <w:rPr>
          <w:rFonts w:ascii="Arial" w:eastAsia="Calibri" w:hAnsi="Arial" w:cs="Arial"/>
          <w:sz w:val="24"/>
          <w:szCs w:val="24"/>
          <w:lang w:val="mn-MN" w:eastAsia="zh-CN" w:bidi="mn-Mong-CN"/>
        </w:rPr>
        <w:t xml:space="preserve">д заагдсан боловч энэ нь хэрэгжээгүй мөн </w:t>
      </w:r>
      <w:r w:rsidRPr="00F339FE">
        <w:rPr>
          <w:rFonts w:ascii="Arial" w:eastAsia="Calibri" w:hAnsi="Arial" w:cs="Arial"/>
          <w:sz w:val="24"/>
          <w:szCs w:val="24"/>
          <w:lang w:val="mn-MN" w:eastAsia="zh-CN" w:bidi="mn-Mong-CN"/>
        </w:rPr>
        <w:t xml:space="preserve">үйлчилгээ үзүүлэхэд тоног төхөөрөмжгүй байдал нь үйл ажиллагааг залуучуудад илүү хүртээмжтэй болгоход хүндрэл учруулж байна. </w:t>
      </w:r>
    </w:p>
    <w:p w:rsidR="00B346AA" w:rsidRPr="00F339FE" w:rsidRDefault="00B346AA" w:rsidP="003778F9">
      <w:pPr>
        <w:shd w:val="clear" w:color="auto" w:fill="FFFFFF"/>
        <w:spacing w:after="0" w:line="240" w:lineRule="auto"/>
        <w:ind w:firstLine="720"/>
        <w:jc w:val="both"/>
        <w:rPr>
          <w:rFonts w:ascii="Arial" w:eastAsia="Calibri" w:hAnsi="Arial" w:cs="Arial"/>
          <w:sz w:val="24"/>
          <w:szCs w:val="24"/>
          <w:lang w:val="mn-MN" w:eastAsia="zh-CN" w:bidi="mn-Mong-CN"/>
        </w:rPr>
      </w:pPr>
      <w:r w:rsidRPr="00F339FE">
        <w:rPr>
          <w:rFonts w:ascii="Arial" w:eastAsia="Calibri" w:hAnsi="Arial" w:cs="Arial"/>
          <w:sz w:val="24"/>
          <w:szCs w:val="24"/>
          <w:lang w:val="mn-MN" w:eastAsia="zh-CN" w:bidi="mn-Mong-CN"/>
        </w:rPr>
        <w:t xml:space="preserve">•Хөгжлийн бэрхшээлтэй хүүхдэд сурах хөгжих орчныг бүрдүүлж, дэмжлэг үзүүлэх зэрэг ажлуудыг хийх цаг үеийн шаардлага байна. </w:t>
      </w:r>
    </w:p>
    <w:p w:rsidR="00B346AA" w:rsidRPr="00F339FE" w:rsidRDefault="00B346AA" w:rsidP="003778F9">
      <w:pPr>
        <w:shd w:val="clear" w:color="auto" w:fill="FFFFFF"/>
        <w:spacing w:after="0" w:line="240" w:lineRule="auto"/>
        <w:ind w:firstLine="720"/>
        <w:jc w:val="both"/>
        <w:rPr>
          <w:rFonts w:ascii="Arial" w:eastAsia="Calibri" w:hAnsi="Arial" w:cs="Arial"/>
          <w:sz w:val="24"/>
          <w:szCs w:val="24"/>
          <w:lang w:val="mn-MN" w:eastAsia="zh-CN" w:bidi="mn-Mong-CN"/>
        </w:rPr>
      </w:pPr>
      <w:r w:rsidRPr="00F339FE">
        <w:rPr>
          <w:rFonts w:ascii="Arial" w:eastAsia="Calibri" w:hAnsi="Arial" w:cs="Arial"/>
          <w:sz w:val="24"/>
          <w:szCs w:val="24"/>
          <w:lang w:val="mn-MN" w:eastAsia="zh-CN" w:bidi="mn-Mong-CN"/>
        </w:rPr>
        <w:t xml:space="preserve">•Гэр бүлийн хүчирхийллийн тохиолдол буурахгүй байна </w:t>
      </w:r>
    </w:p>
    <w:p w:rsidR="00B346AA" w:rsidRPr="00F339FE" w:rsidRDefault="00B346AA" w:rsidP="003778F9">
      <w:pPr>
        <w:shd w:val="clear" w:color="auto" w:fill="FFFFFF"/>
        <w:spacing w:after="0" w:line="240" w:lineRule="auto"/>
        <w:ind w:firstLine="720"/>
        <w:jc w:val="both"/>
        <w:rPr>
          <w:rFonts w:ascii="Arial" w:eastAsia="Calibri" w:hAnsi="Arial" w:cs="Arial"/>
          <w:sz w:val="24"/>
          <w:szCs w:val="24"/>
          <w:lang w:val="mn-MN" w:eastAsia="zh-CN" w:bidi="mn-Mong-CN"/>
        </w:rPr>
      </w:pPr>
      <w:r w:rsidRPr="00F339FE">
        <w:rPr>
          <w:rFonts w:ascii="Arial" w:eastAsia="Calibri" w:hAnsi="Arial" w:cs="Arial"/>
          <w:sz w:val="24"/>
          <w:szCs w:val="24"/>
          <w:lang w:val="mn-MN" w:eastAsia="zh-CN" w:bidi="mn-Mong-CN"/>
        </w:rPr>
        <w:t xml:space="preserve">•Гэр бүлийн маргаан, үл ойлголцол, салалт ихсэж байна. </w:t>
      </w:r>
    </w:p>
    <w:p w:rsidR="00B346AA" w:rsidRPr="00F339FE" w:rsidRDefault="00B346AA" w:rsidP="003778F9">
      <w:pPr>
        <w:shd w:val="clear" w:color="auto" w:fill="FFFFFF"/>
        <w:spacing w:after="0" w:line="240" w:lineRule="auto"/>
        <w:ind w:firstLine="720"/>
        <w:jc w:val="both"/>
        <w:rPr>
          <w:rFonts w:ascii="Arial" w:eastAsia="Calibri" w:hAnsi="Arial" w:cs="Arial"/>
          <w:sz w:val="24"/>
          <w:szCs w:val="24"/>
          <w:lang w:val="mn-MN" w:eastAsia="zh-CN" w:bidi="mn-Mong-CN"/>
        </w:rPr>
      </w:pPr>
      <w:r w:rsidRPr="00F339FE">
        <w:rPr>
          <w:rFonts w:ascii="Arial" w:eastAsia="Calibri" w:hAnsi="Arial" w:cs="Arial"/>
          <w:sz w:val="24"/>
          <w:szCs w:val="24"/>
          <w:lang w:val="mn-MN" w:eastAsia="zh-CN" w:bidi="mn-Mong-CN"/>
        </w:rPr>
        <w:t xml:space="preserve">•Гэр бүл дэх хүүхэд хамгааллын асуудал, эцэг эхчүүд үүрэг, хариуцлагаа ухамсарлахгүй байх явдал ихээр гардаг болсон. </w:t>
      </w:r>
    </w:p>
    <w:p w:rsidR="00B346AA" w:rsidRPr="00F339FE" w:rsidRDefault="00B346AA" w:rsidP="003778F9">
      <w:pPr>
        <w:shd w:val="clear" w:color="auto" w:fill="FFFFFF"/>
        <w:spacing w:after="0" w:line="240" w:lineRule="auto"/>
        <w:ind w:firstLine="720"/>
        <w:jc w:val="both"/>
        <w:rPr>
          <w:rFonts w:ascii="Arial" w:eastAsia="Calibri" w:hAnsi="Arial" w:cs="Arial"/>
          <w:sz w:val="24"/>
          <w:szCs w:val="24"/>
          <w:lang w:val="mn-MN" w:eastAsia="zh-CN" w:bidi="mn-Mong-CN"/>
        </w:rPr>
      </w:pPr>
      <w:r w:rsidRPr="00F339FE">
        <w:rPr>
          <w:rFonts w:ascii="Arial" w:eastAsia="Calibri" w:hAnsi="Arial" w:cs="Arial"/>
          <w:sz w:val="24"/>
          <w:szCs w:val="24"/>
          <w:lang w:val="mn-MN" w:eastAsia="zh-CN" w:bidi="mn-Mong-CN"/>
        </w:rPr>
        <w:t xml:space="preserve">•Гэр бүлийн орчин дахь архидалт ихсэж байна. </w:t>
      </w:r>
    </w:p>
    <w:p w:rsidR="00B346AA" w:rsidRPr="00F339FE" w:rsidRDefault="00B346AA" w:rsidP="003778F9">
      <w:pPr>
        <w:shd w:val="clear" w:color="auto" w:fill="FFFFFF"/>
        <w:spacing w:after="0" w:line="240" w:lineRule="auto"/>
        <w:ind w:firstLine="720"/>
        <w:jc w:val="both"/>
        <w:rPr>
          <w:rFonts w:ascii="Arial" w:eastAsia="Calibri" w:hAnsi="Arial" w:cs="Arial"/>
          <w:sz w:val="24"/>
          <w:szCs w:val="24"/>
          <w:lang w:val="mn-MN" w:eastAsia="zh-CN" w:bidi="mn-Mong-CN"/>
        </w:rPr>
      </w:pPr>
      <w:r w:rsidRPr="00F339FE">
        <w:rPr>
          <w:rFonts w:ascii="Arial" w:eastAsia="Calibri" w:hAnsi="Arial" w:cs="Arial"/>
          <w:sz w:val="24"/>
          <w:szCs w:val="24"/>
          <w:lang w:val="mn-MN" w:eastAsia="zh-CN" w:bidi="mn-Mong-CN"/>
        </w:rPr>
        <w:t xml:space="preserve">•Зорилтот гэр бүлийн нарийвчилсан судалгаа гаргах арга зүй байхгүй </w:t>
      </w:r>
    </w:p>
    <w:p w:rsidR="00B346AA" w:rsidRPr="00F339FE" w:rsidRDefault="00B346AA" w:rsidP="003778F9">
      <w:pPr>
        <w:shd w:val="clear" w:color="auto" w:fill="FFFFFF"/>
        <w:spacing w:after="0" w:line="240" w:lineRule="auto"/>
        <w:ind w:firstLine="720"/>
        <w:jc w:val="both"/>
        <w:rPr>
          <w:rFonts w:ascii="Arial" w:eastAsia="Calibri" w:hAnsi="Arial" w:cs="Arial"/>
          <w:sz w:val="24"/>
          <w:szCs w:val="24"/>
          <w:lang w:val="mn-MN" w:eastAsia="zh-CN" w:bidi="mn-Mong-CN"/>
        </w:rPr>
      </w:pPr>
      <w:r w:rsidRPr="00F339FE">
        <w:rPr>
          <w:rFonts w:ascii="Arial" w:eastAsia="Calibri" w:hAnsi="Arial" w:cs="Arial"/>
          <w:sz w:val="24"/>
          <w:szCs w:val="24"/>
          <w:lang w:val="mn-MN" w:eastAsia="zh-CN" w:bidi="mn-Mong-CN"/>
        </w:rPr>
        <w:t>•Гэр бүлийн гишүүд чөлөөт цагаа зөв боловсон өнгөрүүлэх төв байхгүй.</w:t>
      </w:r>
    </w:p>
    <w:p w:rsidR="0000243D" w:rsidRPr="00F339FE" w:rsidRDefault="00B346AA"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Тус аймгийн боловсролын салбарт тулгамдаж байгаа хамгийн том асуудал бол тавиул хүүхдийн эрх, хамгааллын асуудал байна. Хүүхдэдээ илүү чанартай боловсрол эзэмшүүлэх зорилгоор эцэг эхчүүд хүүхдээ аймгийн төвийн сургуульд оруулах сонирхолтой байдаг тул жилд 1000 гаруй хүүхэд аймгийн төвд орж ирдэг боловч аймгийн төв дээр 160 ор бүхий ганцхан дотуур байр байдаг тул тухайн хөдөөгөөс орж ирсэн хүүхдүүд таньдаг айл, ах дүү хамаатан садны гэрт тавиулаар амьдардаг. </w:t>
      </w:r>
    </w:p>
    <w:p w:rsidR="00B346AA" w:rsidRPr="00F339FE" w:rsidRDefault="00B346AA"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Үүнээ</w:t>
      </w:r>
      <w:r w:rsidR="0000243D" w:rsidRPr="00F339FE">
        <w:rPr>
          <w:rFonts w:ascii="Arial" w:hAnsi="Arial" w:cs="Arial"/>
          <w:sz w:val="24"/>
          <w:szCs w:val="24"/>
          <w:lang w:val="mn-MN"/>
        </w:rPr>
        <w:t>с</w:t>
      </w:r>
      <w:r w:rsidRPr="00F339FE">
        <w:rPr>
          <w:rFonts w:ascii="Arial" w:hAnsi="Arial" w:cs="Arial"/>
          <w:sz w:val="24"/>
          <w:szCs w:val="24"/>
          <w:lang w:val="mn-MN"/>
        </w:rPr>
        <w:t xml:space="preserve"> болж  тавиул хүүхдүүдийн хувьд хүчирхийлэлд өртөх эрсдэл маш өндө</w:t>
      </w:r>
      <w:r w:rsidR="001968F8" w:rsidRPr="00F339FE">
        <w:rPr>
          <w:rFonts w:ascii="Arial" w:hAnsi="Arial" w:cs="Arial"/>
          <w:sz w:val="24"/>
          <w:szCs w:val="24"/>
          <w:lang w:val="mn-MN"/>
        </w:rPr>
        <w:t>р, дарамт шахалтад өртөж стрессд</w:t>
      </w:r>
      <w:r w:rsidRPr="00F339FE">
        <w:rPr>
          <w:rFonts w:ascii="Arial" w:hAnsi="Arial" w:cs="Arial"/>
          <w:sz w:val="24"/>
          <w:szCs w:val="24"/>
          <w:lang w:val="mn-MN"/>
        </w:rPr>
        <w:t xml:space="preserve">эх улмаар гэмт хэрэгт холбогдох, амиа хорлох зэрэг эрсдэлд өртөх магадлал өндөр байна.  Тодруулбал, 2022 онд 2 тавиул хүүхэд гүн стрессээс үүдэн өөрийн алтан амиа егүүтгэсэн харамсалтай тохиолдол бүртгэгдсэн. </w:t>
      </w:r>
    </w:p>
    <w:p w:rsidR="00B346AA" w:rsidRPr="00F339FE" w:rsidRDefault="00B346AA"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Боловсролын үйлчилгээг бүх талаараа хүртээмжтэй байлгах ёстой бөгөөд үүнд хүүхдийг аюулгүй орчинд амьдарч, суралцах нөхцөлөөр нь хангах бөгөөд сумын төвөөс аймгийн төвд ирж суралцах нь хүүхдийн өөрийн сонголтын асуудал учраас харин амьдрах аюулгүй орчныг бүрдүүлэх, хүүхдийн аюулгүй байдлыг хангах нь төрийн үүрэг юм.</w:t>
      </w:r>
    </w:p>
    <w:p w:rsidR="00B346AA" w:rsidRPr="00F339FE" w:rsidRDefault="00B346AA"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 xml:space="preserve"> Хүүхэд бүр аюулгүй орчинд амьдрах, амьдрах эрхээ бүрэн эдлэхэд эрсдэл учирч байгаа нь харамсалтай байна. 2023 онд тус аймагт цэцэрлэгийн хүртээмжийг 10 хувиар нэмэгдүүлж, 84.5 хувьд хүргэсэн ба хүртээмжийг нэм</w:t>
      </w:r>
      <w:r w:rsidR="001968F8" w:rsidRPr="00F339FE">
        <w:rPr>
          <w:rFonts w:ascii="Arial" w:hAnsi="Arial" w:cs="Arial"/>
          <w:sz w:val="24"/>
          <w:szCs w:val="24"/>
          <w:lang w:val="mn-MN"/>
        </w:rPr>
        <w:t>э</w:t>
      </w:r>
      <w:r w:rsidRPr="00F339FE">
        <w:rPr>
          <w:rFonts w:ascii="Arial" w:hAnsi="Arial" w:cs="Arial"/>
          <w:sz w:val="24"/>
          <w:szCs w:val="24"/>
          <w:lang w:val="mn-MN"/>
        </w:rPr>
        <w:t xml:space="preserve">гдүүлэх энэхүү зорилтын хүрээнд шинээр нээгдсэн 3 цэцэрлэг, шинээр нэмэгдсэн түрээсийн 3 цэцэрлэгийн 8 бүлэг, мөн барилга нь актлагдсан 2 цэцэрлэг түрээсийн байранд үйл ажиллагаа явуулж байна. </w:t>
      </w:r>
    </w:p>
    <w:p w:rsidR="00B346AA" w:rsidRPr="00F339FE" w:rsidRDefault="00B346AA"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Нийгмийн даатгалын шимтгэлийн авлага жилийн эцэст 1,2 тэрбум төгрөгт хүрсэн. Аж ахуйн нэгж байгууллагууд шимтгэлээ хугацаандаа төлөхгүй байна.</w:t>
      </w:r>
    </w:p>
    <w:p w:rsidR="00B346AA" w:rsidRPr="00F339FE" w:rsidRDefault="00B346AA" w:rsidP="003778F9">
      <w:pPr>
        <w:spacing w:after="0" w:line="240" w:lineRule="auto"/>
        <w:ind w:firstLine="720"/>
        <w:jc w:val="both"/>
        <w:rPr>
          <w:rFonts w:ascii="Arial" w:hAnsi="Arial" w:cs="Arial"/>
          <w:sz w:val="24"/>
          <w:szCs w:val="24"/>
          <w:lang w:val="mn-MN"/>
        </w:rPr>
      </w:pPr>
      <w:r w:rsidRPr="00F339FE">
        <w:rPr>
          <w:rFonts w:ascii="Arial" w:hAnsi="Arial" w:cs="Arial"/>
          <w:sz w:val="24"/>
          <w:szCs w:val="24"/>
          <w:lang w:val="mn-MN"/>
        </w:rPr>
        <w:t>Тус аймгийн хувьд сонсголын бэрхшээлтэй иргэдэд зориулсан албан ёсны дохионы хэлний мэргэшсэн багш хомс, сонсголын бэрхшээлтэй иргэд дохионы хэл мэдэхгүй бол</w:t>
      </w:r>
      <w:r w:rsidR="001968F8" w:rsidRPr="00F339FE">
        <w:rPr>
          <w:rFonts w:ascii="Arial" w:hAnsi="Arial" w:cs="Arial"/>
          <w:sz w:val="24"/>
          <w:szCs w:val="24"/>
          <w:lang w:val="mn-MN"/>
        </w:rPr>
        <w:t>о</w:t>
      </w:r>
      <w:r w:rsidRPr="00F339FE">
        <w:rPr>
          <w:rFonts w:ascii="Arial" w:hAnsi="Arial" w:cs="Arial"/>
          <w:sz w:val="24"/>
          <w:szCs w:val="24"/>
          <w:lang w:val="mn-MN"/>
        </w:rPr>
        <w:t>хоор нийгмийн хари</w:t>
      </w:r>
      <w:r w:rsidR="001968F8" w:rsidRPr="00F339FE">
        <w:rPr>
          <w:rFonts w:ascii="Arial" w:hAnsi="Arial" w:cs="Arial"/>
          <w:sz w:val="24"/>
          <w:szCs w:val="24"/>
          <w:lang w:val="mn-MN"/>
        </w:rPr>
        <w:t>л</w:t>
      </w:r>
      <w:r w:rsidRPr="00F339FE">
        <w:rPr>
          <w:rFonts w:ascii="Arial" w:hAnsi="Arial" w:cs="Arial"/>
          <w:sz w:val="24"/>
          <w:szCs w:val="24"/>
          <w:lang w:val="mn-MN"/>
        </w:rPr>
        <w:t>цаанд оролцох эрх нь зөрчигдөж байна.</w:t>
      </w:r>
    </w:p>
    <w:p w:rsidR="00403CC3" w:rsidRPr="00F339FE" w:rsidRDefault="00403CC3" w:rsidP="003778F9">
      <w:pPr>
        <w:spacing w:after="0" w:line="240" w:lineRule="auto"/>
        <w:ind w:firstLine="720"/>
        <w:jc w:val="both"/>
        <w:rPr>
          <w:rFonts w:ascii="Arial" w:hAnsi="Arial" w:cs="Arial"/>
          <w:sz w:val="24"/>
          <w:szCs w:val="24"/>
          <w:lang w:val="mn-MN"/>
        </w:rPr>
      </w:pPr>
    </w:p>
    <w:p w:rsidR="00B346AA" w:rsidRPr="00F339FE" w:rsidRDefault="00B346AA" w:rsidP="003778F9">
      <w:pPr>
        <w:spacing w:after="0" w:line="240" w:lineRule="auto"/>
        <w:ind w:firstLine="720"/>
        <w:jc w:val="both"/>
        <w:rPr>
          <w:rFonts w:ascii="Arial" w:hAnsi="Arial" w:cs="Arial"/>
          <w:b/>
          <w:sz w:val="24"/>
          <w:szCs w:val="24"/>
          <w:lang w:val="mn-MN"/>
        </w:rPr>
      </w:pPr>
      <w:r w:rsidRPr="00F339FE">
        <w:rPr>
          <w:rFonts w:ascii="Arial" w:hAnsi="Arial" w:cs="Arial"/>
          <w:b/>
          <w:sz w:val="24"/>
          <w:szCs w:val="24"/>
          <w:lang w:val="mn-MN"/>
        </w:rPr>
        <w:t>Дөрөвдүгээр бүлэг: Санал дүгнэлт</w:t>
      </w:r>
    </w:p>
    <w:p w:rsidR="00B346AA" w:rsidRPr="00F339FE" w:rsidRDefault="00B346AA" w:rsidP="003778F9">
      <w:pPr>
        <w:pStyle w:val="BodyText"/>
        <w:tabs>
          <w:tab w:val="left" w:pos="1213"/>
        </w:tabs>
        <w:spacing w:line="240" w:lineRule="auto"/>
        <w:jc w:val="both"/>
        <w:rPr>
          <w:sz w:val="24"/>
          <w:szCs w:val="24"/>
          <w:lang w:val="mn-MN"/>
        </w:rPr>
      </w:pPr>
      <w:r w:rsidRPr="00F339FE">
        <w:rPr>
          <w:sz w:val="24"/>
          <w:szCs w:val="24"/>
          <w:lang w:val="mn-MN"/>
        </w:rPr>
        <w:t>•</w:t>
      </w:r>
      <w:r w:rsidRPr="00F339FE">
        <w:rPr>
          <w:sz w:val="24"/>
          <w:szCs w:val="24"/>
          <w:lang w:val="mn-MN"/>
        </w:rPr>
        <w:tab/>
        <w:t xml:space="preserve">Хүүхдийн эрх ашиг, аюулгүй байдал, хөгжил төлөвшлийг дэмжих, хууль тогтоомжийг сурталчлан таниулах замаар бүх нийтийн хүүхдийн эрхийн боловсролыг дээшлүүлэх, салбар бүрийн оролцоог хангах, нийгмийг соён гэгээрүүлэхэд чиглэсэн ажлыг эрчимжүүлэх нэн шаардлагатай байна. Үүнд: </w:t>
      </w:r>
    </w:p>
    <w:p w:rsidR="00B346AA" w:rsidRPr="00F339FE" w:rsidRDefault="00B346AA" w:rsidP="003778F9">
      <w:pPr>
        <w:pStyle w:val="BodyText"/>
        <w:tabs>
          <w:tab w:val="left" w:pos="1213"/>
        </w:tabs>
        <w:spacing w:line="240" w:lineRule="auto"/>
        <w:jc w:val="both"/>
        <w:rPr>
          <w:sz w:val="24"/>
          <w:szCs w:val="24"/>
          <w:lang w:val="mn-MN"/>
        </w:rPr>
      </w:pPr>
      <w:r w:rsidRPr="00F339FE">
        <w:rPr>
          <w:sz w:val="24"/>
          <w:szCs w:val="24"/>
          <w:lang w:val="mn-MN"/>
        </w:rPr>
        <w:t xml:space="preserve">•Хүүхдийн эрхийг хамгаалахад салбар бүрийн оролцоог хангасан урт, богино хугацааны төлөвлөгөө, холбогдох бодлогын баримт бичигтэй уялдуулан аймгийн бодлогыг боловсруулж  хэрэгжүүлэх, </w:t>
      </w:r>
    </w:p>
    <w:p w:rsidR="00B346AA" w:rsidRPr="00F339FE" w:rsidRDefault="00B346AA" w:rsidP="003778F9">
      <w:pPr>
        <w:pStyle w:val="BodyText"/>
        <w:tabs>
          <w:tab w:val="left" w:pos="1213"/>
        </w:tabs>
        <w:spacing w:line="240" w:lineRule="auto"/>
        <w:jc w:val="both"/>
        <w:rPr>
          <w:sz w:val="24"/>
          <w:szCs w:val="24"/>
          <w:lang w:val="mn-MN"/>
        </w:rPr>
      </w:pPr>
      <w:r w:rsidRPr="00F339FE">
        <w:rPr>
          <w:sz w:val="24"/>
          <w:szCs w:val="24"/>
          <w:lang w:val="mn-MN"/>
        </w:rPr>
        <w:t>•Эрсдэлт нөхцөлд байгаа хүүхдийн мэдээлэлд шинэчлэл хийх, эргэн хяналтыг сайжруулж, хүүхэд хамгааллын хариу үйлчилгээг үзүүлэх.</w:t>
      </w:r>
    </w:p>
    <w:p w:rsidR="00B346AA" w:rsidRPr="00F339FE" w:rsidRDefault="00B346AA" w:rsidP="003778F9">
      <w:pPr>
        <w:pStyle w:val="BodyText"/>
        <w:tabs>
          <w:tab w:val="left" w:pos="1213"/>
        </w:tabs>
        <w:spacing w:line="240" w:lineRule="auto"/>
        <w:jc w:val="both"/>
        <w:rPr>
          <w:sz w:val="24"/>
          <w:szCs w:val="24"/>
          <w:lang w:val="mn-MN"/>
        </w:rPr>
      </w:pPr>
      <w:r w:rsidRPr="00F339FE">
        <w:rPr>
          <w:sz w:val="24"/>
          <w:szCs w:val="24"/>
          <w:lang w:val="mn-MN"/>
        </w:rPr>
        <w:t xml:space="preserve">•Хүүхдийн оролцоог дэмжих, тэдний хэрэгцээнд нийцсэн боловсрол эзэмшүүлэх, эрүүл мэндийн урьдчилан сэргийлэх цогц мэдлэг олгох ажлыг дорвитой хийх, </w:t>
      </w:r>
    </w:p>
    <w:p w:rsidR="00B346AA" w:rsidRPr="00F339FE" w:rsidRDefault="00B346AA" w:rsidP="003778F9">
      <w:pPr>
        <w:pStyle w:val="BodyText"/>
        <w:tabs>
          <w:tab w:val="left" w:pos="1213"/>
        </w:tabs>
        <w:spacing w:line="240" w:lineRule="auto"/>
        <w:jc w:val="both"/>
        <w:rPr>
          <w:sz w:val="24"/>
          <w:szCs w:val="24"/>
          <w:lang w:val="mn-MN"/>
        </w:rPr>
      </w:pPr>
      <w:r w:rsidRPr="00F339FE">
        <w:rPr>
          <w:sz w:val="24"/>
          <w:szCs w:val="24"/>
          <w:lang w:val="mn-MN"/>
        </w:rPr>
        <w:t>•Хүүхдийн эрхийн чиглэлээр орон нутгийн төрийн болон төр</w:t>
      </w:r>
      <w:r w:rsidR="001968F8" w:rsidRPr="00F339FE">
        <w:rPr>
          <w:sz w:val="24"/>
          <w:szCs w:val="24"/>
          <w:lang w:val="mn-MN"/>
        </w:rPr>
        <w:t>ийн бус байгууллагуудын чадавхы</w:t>
      </w:r>
      <w:r w:rsidRPr="00F339FE">
        <w:rPr>
          <w:sz w:val="24"/>
          <w:szCs w:val="24"/>
          <w:lang w:val="mn-MN"/>
        </w:rPr>
        <w:t>г бэхжүүлэх,</w:t>
      </w:r>
    </w:p>
    <w:p w:rsidR="00B346AA" w:rsidRPr="00F339FE" w:rsidRDefault="00B346AA" w:rsidP="003778F9">
      <w:pPr>
        <w:pStyle w:val="BodyText"/>
        <w:tabs>
          <w:tab w:val="left" w:pos="1213"/>
        </w:tabs>
        <w:spacing w:line="240" w:lineRule="auto"/>
        <w:ind w:firstLine="800"/>
        <w:jc w:val="both"/>
        <w:rPr>
          <w:sz w:val="24"/>
          <w:szCs w:val="24"/>
          <w:lang w:val="mn-MN"/>
        </w:rPr>
      </w:pPr>
      <w:r w:rsidRPr="00F339FE">
        <w:rPr>
          <w:sz w:val="24"/>
          <w:szCs w:val="24"/>
          <w:lang w:val="mn-MN"/>
        </w:rPr>
        <w:t xml:space="preserve">•Хүүхдийн хүмүүжилд эцэг, эх, багшийн оролцоо, үүргийг нэмэгдүүлэх, хүүхдэд ээлтэй гэр бүл, сургуулийн орчныг бий болгох үүднээс нөлөөллийн ажил зохион байгуулахад аймгийн онцлогт тохирсон туршлагыг нэвтрүүлэх, </w:t>
      </w:r>
    </w:p>
    <w:p w:rsidR="00B346AA" w:rsidRPr="00F339FE" w:rsidRDefault="00B346AA" w:rsidP="003778F9">
      <w:pPr>
        <w:pStyle w:val="BodyText"/>
        <w:tabs>
          <w:tab w:val="left" w:pos="1213"/>
        </w:tabs>
        <w:spacing w:line="240" w:lineRule="auto"/>
        <w:jc w:val="both"/>
        <w:rPr>
          <w:sz w:val="24"/>
          <w:szCs w:val="24"/>
          <w:lang w:val="mn-MN"/>
        </w:rPr>
      </w:pPr>
      <w:r w:rsidRPr="00F339FE">
        <w:rPr>
          <w:sz w:val="24"/>
          <w:szCs w:val="24"/>
          <w:lang w:val="mn-MN"/>
        </w:rPr>
        <w:t xml:space="preserve">•Хүүхдийг болзошгүй эрсдэлд өртөхөөс урьдчилан сэргийлэх, нийгмийн үйлчилгээг бодитойгоор бий болгох өрх гэр бүл, аж ахуй нэгж байгууллага, бүх шатны бодлого боловсруулах, шийдвэр гаргагч, олон нийтэд нөлөөлөх ажлыг өргөн хүрээнд хийх, </w:t>
      </w:r>
    </w:p>
    <w:p w:rsidR="00B346AA" w:rsidRPr="00F339FE" w:rsidRDefault="00B346AA" w:rsidP="003778F9">
      <w:pPr>
        <w:pStyle w:val="BodyText"/>
        <w:tabs>
          <w:tab w:val="left" w:pos="1213"/>
        </w:tabs>
        <w:spacing w:line="240" w:lineRule="auto"/>
        <w:ind w:firstLine="258"/>
        <w:jc w:val="both"/>
        <w:rPr>
          <w:sz w:val="24"/>
          <w:szCs w:val="24"/>
          <w:lang w:val="mn-MN"/>
        </w:rPr>
      </w:pPr>
      <w:r w:rsidRPr="00F339FE">
        <w:rPr>
          <w:sz w:val="24"/>
          <w:szCs w:val="24"/>
          <w:lang w:val="mn-MN"/>
        </w:rPr>
        <w:t>•Хохирогч хүүхдэд боловсролын үйлчилгээг тасралтгүй олгох, хүүхэд хамгааллын нөхөн сэргээх үйлчилгээ үзүүлж эцэг эх, олон нийтийн оролцоог нэмэгдүүлэх,</w:t>
      </w:r>
    </w:p>
    <w:p w:rsidR="00B346AA" w:rsidRPr="00F339FE" w:rsidRDefault="00B346AA" w:rsidP="003778F9">
      <w:pPr>
        <w:pStyle w:val="BodyText"/>
        <w:numPr>
          <w:ilvl w:val="0"/>
          <w:numId w:val="20"/>
        </w:numPr>
        <w:tabs>
          <w:tab w:val="left" w:pos="760"/>
        </w:tabs>
        <w:spacing w:line="240" w:lineRule="auto"/>
        <w:ind w:left="0" w:firstLine="760"/>
        <w:jc w:val="both"/>
        <w:rPr>
          <w:sz w:val="24"/>
          <w:szCs w:val="24"/>
          <w:lang w:val="mn-MN"/>
        </w:rPr>
      </w:pPr>
      <w:r w:rsidRPr="00F339FE">
        <w:rPr>
          <w:sz w:val="24"/>
          <w:szCs w:val="24"/>
          <w:lang w:val="mn-MN"/>
        </w:rPr>
        <w:t>Өлгий сумын төвд 1000 хүүхдийн дотуур байр барих чухал шаардлагатай байна.</w:t>
      </w:r>
    </w:p>
    <w:p w:rsidR="00403CC3" w:rsidRPr="00F339FE" w:rsidRDefault="00B346AA" w:rsidP="00F339FE">
      <w:pPr>
        <w:pStyle w:val="BodyText"/>
        <w:numPr>
          <w:ilvl w:val="0"/>
          <w:numId w:val="20"/>
        </w:numPr>
        <w:tabs>
          <w:tab w:val="left" w:pos="760"/>
        </w:tabs>
        <w:spacing w:line="240" w:lineRule="auto"/>
        <w:ind w:left="0" w:firstLine="618"/>
        <w:jc w:val="both"/>
        <w:rPr>
          <w:sz w:val="24"/>
          <w:szCs w:val="24"/>
          <w:lang w:val="mn-MN"/>
        </w:rPr>
      </w:pPr>
      <w:r w:rsidRPr="00F339FE">
        <w:rPr>
          <w:sz w:val="24"/>
          <w:szCs w:val="24"/>
          <w:lang w:val="mn-MN"/>
        </w:rPr>
        <w:t>Цэцэрлэгийн насны хүүхдийн тоо өссөн үзүүлэлтэй байгаа тул цаашид цэцэрлэгийн зориулалтын барилга байгууламжийг улсын төсөвт оруулж, шинээр барих шаардлагатай байна.</w:t>
      </w:r>
    </w:p>
    <w:p w:rsidR="00F339FE" w:rsidRPr="00F339FE" w:rsidRDefault="00F339FE" w:rsidP="00F339FE">
      <w:pPr>
        <w:pStyle w:val="ListParagraph"/>
        <w:numPr>
          <w:ilvl w:val="0"/>
          <w:numId w:val="20"/>
        </w:numPr>
        <w:spacing w:after="160" w:line="240" w:lineRule="auto"/>
        <w:ind w:left="0" w:firstLine="760"/>
        <w:jc w:val="both"/>
        <w:rPr>
          <w:rFonts w:ascii="Arial" w:eastAsia="Times New Roman" w:hAnsi="Arial" w:cs="Arial"/>
          <w:sz w:val="24"/>
          <w:szCs w:val="24"/>
          <w:lang w:val="mn-MN" w:eastAsia="ja-JP"/>
        </w:rPr>
      </w:pPr>
      <w:r w:rsidRPr="00F339FE">
        <w:rPr>
          <w:rFonts w:ascii="Arial" w:eastAsia="Times New Roman" w:hAnsi="Arial" w:cs="Arial"/>
          <w:sz w:val="24"/>
          <w:szCs w:val="24"/>
          <w:lang w:val="mn-MN" w:eastAsia="ja-JP"/>
        </w:rPr>
        <w:t xml:space="preserve">Сувилахуйн тусламж үйлчилгээний чанарыг сайжруулахад шаардлагатай орчин үеийн техник тоног төхөөрөмжөөр хангах , гардан үйлдэл хийх сургалтын орчинг бүрдүүлэх сургалтын төв байгуулах </w:t>
      </w:r>
    </w:p>
    <w:p w:rsidR="00F339FE" w:rsidRPr="00F339FE" w:rsidRDefault="00F339FE" w:rsidP="00F339FE">
      <w:pPr>
        <w:pStyle w:val="ListParagraph"/>
        <w:numPr>
          <w:ilvl w:val="0"/>
          <w:numId w:val="20"/>
        </w:numPr>
        <w:spacing w:after="160" w:line="312" w:lineRule="auto"/>
        <w:ind w:left="0" w:firstLine="760"/>
        <w:jc w:val="both"/>
        <w:rPr>
          <w:rFonts w:ascii="Arial" w:eastAsia="Times New Roman" w:hAnsi="Arial" w:cs="Arial"/>
          <w:sz w:val="24"/>
          <w:szCs w:val="24"/>
          <w:lang w:eastAsia="ja-JP"/>
        </w:rPr>
      </w:pPr>
      <w:r w:rsidRPr="00F339FE">
        <w:rPr>
          <w:rFonts w:ascii="Arial" w:eastAsia="Times New Roman" w:hAnsi="Arial" w:cs="Arial"/>
          <w:sz w:val="24"/>
          <w:szCs w:val="24"/>
          <w:lang w:val="mn-MN" w:eastAsia="ja-JP"/>
        </w:rPr>
        <w:t xml:space="preserve">MNS2017:5095 стандартаар байх бүтэц орон тоо нь ЭМД-ын шалгуур хоёр хоорондоо нийцэхгүй байгаагаас болж ард иргэдийн эрүүл мэндийн эмнэлгийн тусламж үйлчилгээний эрэлт хэрэгцээгээр шаардлагатай мэргэжлийн эмч мэргэжилтэн, тоног төхөөрөмжөөр бүрэн хангагдаагүй бөгөөд гүйцэтгэлд суурилсан зохион байгуулалт хийгдэхгүй байна.                                                     </w:t>
      </w:r>
    </w:p>
    <w:p w:rsidR="00F339FE" w:rsidRPr="00F339FE" w:rsidRDefault="00F339FE" w:rsidP="00F339FE">
      <w:pPr>
        <w:pStyle w:val="ListParagraph"/>
        <w:numPr>
          <w:ilvl w:val="0"/>
          <w:numId w:val="20"/>
        </w:numPr>
        <w:spacing w:after="160" w:line="312" w:lineRule="auto"/>
        <w:ind w:left="0" w:firstLine="760"/>
        <w:jc w:val="both"/>
        <w:rPr>
          <w:rFonts w:ascii="Arial" w:eastAsia="Times New Roman" w:hAnsi="Arial" w:cs="Arial"/>
          <w:sz w:val="24"/>
          <w:szCs w:val="24"/>
          <w:lang w:eastAsia="ja-JP"/>
        </w:rPr>
      </w:pPr>
      <w:r w:rsidRPr="00F339FE">
        <w:rPr>
          <w:rFonts w:ascii="Arial" w:eastAsia="Times New Roman" w:hAnsi="Arial" w:cs="Arial"/>
          <w:sz w:val="24"/>
          <w:szCs w:val="24"/>
          <w:lang w:val="mn-MN" w:eastAsia="ja-JP"/>
        </w:rPr>
        <w:t xml:space="preserve"> Эмийн их хэмжээний  өр төлбөрийг барагдуулж чадахгүй байгаатай холбоотой эм ханган  нийлүүлэх төвүүдээс татан авалт хийх боломжгүй болж, эмнэлгийн тусламж үйлчилгээнд хэрэглэгдэх зайлшгүй шаардлагатай эм, эмнэлгийн хэрэгслийн тасалдал үүсэж түүнээс үүдэн эмчлүүлж буй үйлчлүүлэгчдийн эрүүл мэндэд  эрсдэл үүсэж болзошгүй байна. Түүнчлэн хүний амь нас, эрүүл мэндийг хамгаалахад  амин чухал үүрэгтэй эм, эмнэлгийн хэрэгслийн хомсдол үүсэж  эмийн хангамж, нөөцийг бүрдүүлж чадахгүйд хүрээд байна.</w:t>
      </w:r>
    </w:p>
    <w:p w:rsidR="00F339FE" w:rsidRPr="00F339FE" w:rsidRDefault="00F339FE" w:rsidP="00F339FE">
      <w:pPr>
        <w:pStyle w:val="ListParagraph"/>
        <w:numPr>
          <w:ilvl w:val="0"/>
          <w:numId w:val="20"/>
        </w:numPr>
        <w:spacing w:after="160" w:line="312" w:lineRule="auto"/>
        <w:ind w:left="0" w:firstLine="760"/>
        <w:jc w:val="both"/>
        <w:rPr>
          <w:rFonts w:ascii="Arial" w:eastAsia="Times New Roman" w:hAnsi="Arial" w:cs="Arial"/>
          <w:color w:val="050505"/>
          <w:sz w:val="24"/>
          <w:szCs w:val="24"/>
          <w:shd w:val="clear" w:color="auto" w:fill="F0F0F0"/>
          <w:lang w:eastAsia="ja-JP"/>
        </w:rPr>
      </w:pPr>
      <w:r w:rsidRPr="00F339FE">
        <w:rPr>
          <w:rFonts w:ascii="Arial" w:eastAsia="Times New Roman" w:hAnsi="Arial" w:cs="Arial"/>
          <w:color w:val="050505"/>
          <w:sz w:val="24"/>
          <w:szCs w:val="24"/>
          <w:shd w:val="clear" w:color="auto" w:fill="F0F0F0"/>
          <w:lang w:val="mn-MN" w:eastAsia="ja-JP"/>
        </w:rPr>
        <w:lastRenderedPageBreak/>
        <w:t xml:space="preserve">Манай Улсад зонхилон тохиолдох сэтгэцийн эмгэгүүдийн тархалт 2013 оны судалгаагаар Монгол улсын 18-64 насны хүмүүсийн 4 хүний 1 нь сэтгэцийн тулгамдсан асуудалтай байна. Сэтгэл түгших эмгэг 18.4%, органик бус нойрны эмгэг 17.5%, архаг ядаргаа 16.2%, тайлбарлаж болмооргүй биеийн зовуурь шаналгаа 11.9%, архинд донтох эмгэг 6.4%, сэтгэл гутрах эмгэг 6.2%-ийн тархалттай байсан бөгөөд 1984-1992 оны тархалтын судалгааны үр дүнтэй харьцуулахад сэтгэл түгших эмгэг 8 дахин, сэтгэл гутрах эмгэг 7 дахин өсөж, архинд донтох эмгэг 25 дахин ихэссэн байна. </w:t>
      </w:r>
      <w:r w:rsidR="00646A42">
        <w:rPr>
          <w:rFonts w:ascii="Arial" w:eastAsia="Times New Roman" w:hAnsi="Arial" w:cs="Arial"/>
          <w:color w:val="050505"/>
          <w:sz w:val="24"/>
          <w:szCs w:val="24"/>
          <w:shd w:val="clear" w:color="auto" w:fill="F0F0F0"/>
          <w:lang w:val="mn-MN" w:eastAsia="ja-JP"/>
        </w:rPr>
        <w:t xml:space="preserve">Тус </w:t>
      </w:r>
      <w:r w:rsidRPr="00F339FE">
        <w:rPr>
          <w:rFonts w:ascii="Arial" w:eastAsia="Times New Roman" w:hAnsi="Arial" w:cs="Arial"/>
          <w:color w:val="050505"/>
          <w:sz w:val="24"/>
          <w:szCs w:val="24"/>
          <w:shd w:val="clear" w:color="auto" w:fill="F0F0F0"/>
          <w:lang w:val="mn-MN" w:eastAsia="ja-JP"/>
        </w:rPr>
        <w:t xml:space="preserve">аймгийн түвшинд хийгдсэн судалгаа </w:t>
      </w:r>
      <w:r w:rsidR="00D73682">
        <w:rPr>
          <w:rFonts w:ascii="Arial" w:eastAsia="Times New Roman" w:hAnsi="Arial" w:cs="Arial"/>
          <w:color w:val="050505"/>
          <w:sz w:val="24"/>
          <w:szCs w:val="24"/>
          <w:shd w:val="clear" w:color="auto" w:fill="F0F0F0"/>
          <w:lang w:val="mn-MN" w:eastAsia="ja-JP"/>
        </w:rPr>
        <w:t xml:space="preserve">одоогоор </w:t>
      </w:r>
      <w:r w:rsidRPr="00F339FE">
        <w:rPr>
          <w:rFonts w:ascii="Arial" w:eastAsia="Times New Roman" w:hAnsi="Arial" w:cs="Arial"/>
          <w:color w:val="050505"/>
          <w:sz w:val="24"/>
          <w:szCs w:val="24"/>
          <w:shd w:val="clear" w:color="auto" w:fill="F0F0F0"/>
          <w:lang w:val="mn-MN" w:eastAsia="ja-JP"/>
        </w:rPr>
        <w:t xml:space="preserve">байхгүй. Иймд аймгийн түвшинд сэтгэцийн эрүүл мэндийг дэмжих, хамгаалах, сэтгэцийн эмгэгээс урьдчилан сэргийлэх суурь судалгаа хийгдэх шаардлагатай байна. </w:t>
      </w:r>
    </w:p>
    <w:p w:rsidR="00F339FE" w:rsidRPr="00F339FE" w:rsidRDefault="00F339FE" w:rsidP="00F339FE">
      <w:pPr>
        <w:pStyle w:val="ListParagraph"/>
        <w:numPr>
          <w:ilvl w:val="0"/>
          <w:numId w:val="20"/>
        </w:numPr>
        <w:spacing w:after="160" w:line="312" w:lineRule="auto"/>
        <w:ind w:left="0" w:firstLine="760"/>
        <w:jc w:val="both"/>
        <w:rPr>
          <w:rFonts w:ascii="Arial" w:eastAsia="Times New Roman" w:hAnsi="Arial" w:cs="Arial"/>
          <w:sz w:val="24"/>
          <w:szCs w:val="24"/>
          <w:lang w:val="mn-MN" w:eastAsia="ja-JP"/>
        </w:rPr>
      </w:pPr>
      <w:r w:rsidRPr="00F339FE">
        <w:rPr>
          <w:rFonts w:ascii="Arial" w:eastAsia="Times New Roman" w:hAnsi="Arial" w:cs="Arial"/>
          <w:sz w:val="24"/>
          <w:szCs w:val="24"/>
          <w:lang w:val="mn-MN" w:eastAsia="ja-JP"/>
        </w:rPr>
        <w:t xml:space="preserve">Дутуу төрсөн нярайд  тусламж үзүүлэхэд амьсгалын аппарат, СПАП аппарат дутагдалтай, бас хүний нөөц дутагдалтай </w:t>
      </w:r>
    </w:p>
    <w:p w:rsidR="00F339FE" w:rsidRPr="00F339FE" w:rsidRDefault="00F339FE" w:rsidP="00F339FE">
      <w:pPr>
        <w:spacing w:after="160" w:line="312" w:lineRule="auto"/>
        <w:rPr>
          <w:rFonts w:ascii="Arial" w:eastAsia="Times New Roman" w:hAnsi="Arial" w:cs="Arial"/>
          <w:sz w:val="24"/>
          <w:szCs w:val="24"/>
          <w:lang w:eastAsia="ja-JP"/>
        </w:rPr>
      </w:pPr>
    </w:p>
    <w:p w:rsidR="00403CC3" w:rsidRPr="00F339FE" w:rsidRDefault="00403CC3" w:rsidP="00403CC3">
      <w:pPr>
        <w:pStyle w:val="BodyText"/>
        <w:tabs>
          <w:tab w:val="left" w:pos="760"/>
        </w:tabs>
        <w:spacing w:line="240" w:lineRule="auto"/>
        <w:jc w:val="both"/>
        <w:rPr>
          <w:sz w:val="24"/>
          <w:szCs w:val="24"/>
          <w:lang w:val="mn-MN"/>
        </w:rPr>
      </w:pPr>
    </w:p>
    <w:p w:rsidR="00403CC3" w:rsidRPr="00F339FE" w:rsidRDefault="00403CC3" w:rsidP="00403CC3">
      <w:pPr>
        <w:pStyle w:val="BodyText"/>
        <w:tabs>
          <w:tab w:val="left" w:pos="760"/>
        </w:tabs>
        <w:spacing w:line="240" w:lineRule="auto"/>
        <w:jc w:val="both"/>
        <w:rPr>
          <w:sz w:val="24"/>
          <w:szCs w:val="24"/>
          <w:lang w:val="mn-MN"/>
        </w:rPr>
      </w:pPr>
    </w:p>
    <w:p w:rsidR="00403CC3" w:rsidRPr="00F339FE" w:rsidRDefault="00403CC3" w:rsidP="00403CC3">
      <w:pPr>
        <w:pStyle w:val="BodyText"/>
        <w:tabs>
          <w:tab w:val="left" w:pos="760"/>
        </w:tabs>
        <w:spacing w:line="240" w:lineRule="auto"/>
        <w:jc w:val="both"/>
        <w:rPr>
          <w:sz w:val="24"/>
          <w:szCs w:val="24"/>
          <w:lang w:val="mn-MN"/>
        </w:rPr>
      </w:pPr>
    </w:p>
    <w:p w:rsidR="003C19EB" w:rsidRPr="00F339FE" w:rsidRDefault="00403CC3" w:rsidP="00403CC3">
      <w:pPr>
        <w:pStyle w:val="BodyText"/>
        <w:tabs>
          <w:tab w:val="left" w:pos="1213"/>
        </w:tabs>
        <w:spacing w:line="240" w:lineRule="auto"/>
        <w:ind w:firstLine="0"/>
        <w:rPr>
          <w:sz w:val="24"/>
          <w:szCs w:val="24"/>
          <w:lang w:val="mn-MN"/>
        </w:rPr>
      </w:pPr>
      <w:r w:rsidRPr="00F339FE">
        <w:rPr>
          <w:sz w:val="24"/>
          <w:szCs w:val="24"/>
          <w:lang w:val="mn-MN"/>
        </w:rPr>
        <w:tab/>
      </w:r>
      <w:r w:rsidR="003C19EB" w:rsidRPr="00F339FE">
        <w:rPr>
          <w:sz w:val="24"/>
          <w:szCs w:val="24"/>
          <w:lang w:val="mn-MN"/>
        </w:rPr>
        <w:t>ТАНИЛЦСАН:</w:t>
      </w:r>
    </w:p>
    <w:p w:rsidR="00403CC3" w:rsidRPr="00F339FE" w:rsidRDefault="003C19EB" w:rsidP="003778F9">
      <w:pPr>
        <w:pStyle w:val="BodyText"/>
        <w:tabs>
          <w:tab w:val="left" w:pos="1213"/>
        </w:tabs>
        <w:spacing w:line="240" w:lineRule="auto"/>
        <w:ind w:firstLine="0"/>
        <w:jc w:val="both"/>
        <w:rPr>
          <w:sz w:val="24"/>
          <w:szCs w:val="24"/>
          <w:lang w:val="mn-MN"/>
        </w:rPr>
      </w:pPr>
      <w:r w:rsidRPr="00F339FE">
        <w:rPr>
          <w:sz w:val="24"/>
          <w:szCs w:val="24"/>
          <w:lang w:val="mn-MN"/>
        </w:rPr>
        <w:t xml:space="preserve"> </w:t>
      </w:r>
      <w:r w:rsidR="00403CC3" w:rsidRPr="00F339FE">
        <w:rPr>
          <w:sz w:val="24"/>
          <w:szCs w:val="24"/>
          <w:lang w:val="mn-MN"/>
        </w:rPr>
        <w:tab/>
      </w:r>
      <w:r w:rsidRPr="00F339FE">
        <w:rPr>
          <w:sz w:val="24"/>
          <w:szCs w:val="24"/>
          <w:lang w:val="mn-MN"/>
        </w:rPr>
        <w:t xml:space="preserve">АЙМГИЙН ЗАСАГ ДАРГЫН </w:t>
      </w:r>
    </w:p>
    <w:p w:rsidR="00107244" w:rsidRPr="00F339FE" w:rsidRDefault="00403CC3" w:rsidP="003778F9">
      <w:pPr>
        <w:pStyle w:val="BodyText"/>
        <w:tabs>
          <w:tab w:val="left" w:pos="1213"/>
        </w:tabs>
        <w:spacing w:line="240" w:lineRule="auto"/>
        <w:ind w:firstLine="0"/>
        <w:jc w:val="both"/>
        <w:rPr>
          <w:sz w:val="24"/>
          <w:szCs w:val="24"/>
          <w:lang w:val="mn-MN"/>
        </w:rPr>
      </w:pPr>
      <w:r w:rsidRPr="00F339FE">
        <w:rPr>
          <w:sz w:val="24"/>
          <w:szCs w:val="24"/>
          <w:lang w:val="mn-MN"/>
        </w:rPr>
        <w:tab/>
      </w:r>
      <w:r w:rsidR="003C19EB" w:rsidRPr="00F339FE">
        <w:rPr>
          <w:sz w:val="24"/>
          <w:szCs w:val="24"/>
          <w:lang w:val="mn-MN"/>
        </w:rPr>
        <w:t xml:space="preserve">ОРЛОГЧ                               </w:t>
      </w:r>
      <w:r w:rsidRPr="00F339FE">
        <w:rPr>
          <w:sz w:val="24"/>
          <w:szCs w:val="24"/>
          <w:lang w:val="mn-MN"/>
        </w:rPr>
        <w:tab/>
      </w:r>
      <w:r w:rsidRPr="00F339FE">
        <w:rPr>
          <w:sz w:val="24"/>
          <w:szCs w:val="24"/>
          <w:lang w:val="mn-MN"/>
        </w:rPr>
        <w:tab/>
      </w:r>
      <w:r w:rsidR="003C19EB" w:rsidRPr="00F339FE">
        <w:rPr>
          <w:sz w:val="24"/>
          <w:szCs w:val="24"/>
          <w:lang w:val="mn-MN"/>
        </w:rPr>
        <w:t xml:space="preserve">Х.АРМАН </w:t>
      </w:r>
    </w:p>
    <w:p w:rsidR="00403CC3" w:rsidRPr="00F339FE" w:rsidRDefault="00403CC3" w:rsidP="003778F9">
      <w:pPr>
        <w:pStyle w:val="BodyText"/>
        <w:tabs>
          <w:tab w:val="left" w:pos="1213"/>
        </w:tabs>
        <w:spacing w:line="240" w:lineRule="auto"/>
        <w:ind w:firstLine="0"/>
        <w:jc w:val="both"/>
        <w:rPr>
          <w:sz w:val="24"/>
          <w:szCs w:val="24"/>
          <w:lang w:val="mn-MN"/>
        </w:rPr>
      </w:pPr>
    </w:p>
    <w:p w:rsidR="00403CC3" w:rsidRPr="00F339FE" w:rsidRDefault="00403CC3" w:rsidP="00403CC3">
      <w:pPr>
        <w:pStyle w:val="BodyText"/>
        <w:tabs>
          <w:tab w:val="left" w:pos="1213"/>
        </w:tabs>
        <w:spacing w:line="240" w:lineRule="auto"/>
        <w:ind w:firstLine="0"/>
        <w:rPr>
          <w:sz w:val="24"/>
          <w:szCs w:val="24"/>
          <w:lang w:val="mn-MN"/>
        </w:rPr>
      </w:pPr>
      <w:r w:rsidRPr="00F339FE">
        <w:rPr>
          <w:sz w:val="24"/>
          <w:szCs w:val="24"/>
          <w:lang w:val="mn-MN"/>
        </w:rPr>
        <w:tab/>
      </w:r>
      <w:r w:rsidR="003C19EB" w:rsidRPr="00F339FE">
        <w:rPr>
          <w:sz w:val="24"/>
          <w:szCs w:val="24"/>
          <w:lang w:val="mn-MN"/>
        </w:rPr>
        <w:t>ХЯНАСАН:</w:t>
      </w:r>
    </w:p>
    <w:p w:rsidR="00403CC3" w:rsidRPr="00F339FE" w:rsidRDefault="00403CC3" w:rsidP="00403CC3">
      <w:pPr>
        <w:pStyle w:val="BodyText"/>
        <w:tabs>
          <w:tab w:val="left" w:pos="1213"/>
        </w:tabs>
        <w:spacing w:line="240" w:lineRule="auto"/>
        <w:ind w:firstLine="0"/>
        <w:rPr>
          <w:sz w:val="24"/>
          <w:szCs w:val="24"/>
          <w:lang w:val="mn-MN"/>
        </w:rPr>
      </w:pPr>
      <w:r w:rsidRPr="00F339FE">
        <w:rPr>
          <w:sz w:val="24"/>
          <w:szCs w:val="24"/>
          <w:lang w:val="mn-MN"/>
        </w:rPr>
        <w:tab/>
      </w:r>
      <w:r w:rsidR="003C19EB" w:rsidRPr="00F339FE">
        <w:rPr>
          <w:sz w:val="24"/>
          <w:szCs w:val="24"/>
          <w:lang w:val="mn-MN"/>
        </w:rPr>
        <w:t xml:space="preserve">АЙМГИЙН ЗАСАГ ДАРГЫН ТАМГЫН </w:t>
      </w:r>
    </w:p>
    <w:p w:rsidR="003C19EB" w:rsidRPr="00F339FE" w:rsidRDefault="00403CC3" w:rsidP="00403CC3">
      <w:pPr>
        <w:pStyle w:val="BodyText"/>
        <w:tabs>
          <w:tab w:val="left" w:pos="1213"/>
        </w:tabs>
        <w:spacing w:line="240" w:lineRule="auto"/>
        <w:ind w:firstLine="0"/>
        <w:rPr>
          <w:sz w:val="24"/>
          <w:szCs w:val="24"/>
          <w:lang w:val="mn-MN"/>
        </w:rPr>
      </w:pPr>
      <w:r w:rsidRPr="00F339FE">
        <w:rPr>
          <w:sz w:val="24"/>
          <w:szCs w:val="24"/>
          <w:lang w:val="mn-MN"/>
        </w:rPr>
        <w:tab/>
      </w:r>
      <w:r w:rsidR="003C19EB" w:rsidRPr="00F339FE">
        <w:rPr>
          <w:sz w:val="24"/>
          <w:szCs w:val="24"/>
          <w:lang w:val="mn-MN"/>
        </w:rPr>
        <w:t xml:space="preserve">ГАЗРЫН ДАРГА                 </w:t>
      </w:r>
      <w:r w:rsidRPr="00F339FE">
        <w:rPr>
          <w:sz w:val="24"/>
          <w:szCs w:val="24"/>
          <w:lang w:val="mn-MN"/>
        </w:rPr>
        <w:tab/>
      </w:r>
      <w:r w:rsidRPr="00F339FE">
        <w:rPr>
          <w:sz w:val="24"/>
          <w:szCs w:val="24"/>
          <w:lang w:val="mn-MN"/>
        </w:rPr>
        <w:tab/>
      </w:r>
      <w:r w:rsidR="003C19EB" w:rsidRPr="00F339FE">
        <w:rPr>
          <w:sz w:val="24"/>
          <w:szCs w:val="24"/>
          <w:lang w:val="mn-MN"/>
        </w:rPr>
        <w:t xml:space="preserve"> Б.МУХАМЕД</w:t>
      </w:r>
    </w:p>
    <w:p w:rsidR="00403CC3" w:rsidRPr="00F339FE" w:rsidRDefault="00403CC3" w:rsidP="003778F9">
      <w:pPr>
        <w:pStyle w:val="BodyText"/>
        <w:tabs>
          <w:tab w:val="left" w:pos="1213"/>
        </w:tabs>
        <w:spacing w:line="240" w:lineRule="auto"/>
        <w:ind w:firstLine="0"/>
        <w:jc w:val="center"/>
        <w:rPr>
          <w:sz w:val="24"/>
          <w:szCs w:val="24"/>
          <w:lang w:val="mn-MN"/>
        </w:rPr>
      </w:pPr>
    </w:p>
    <w:p w:rsidR="00403CC3" w:rsidRPr="00F339FE" w:rsidRDefault="00403CC3" w:rsidP="003778F9">
      <w:pPr>
        <w:pStyle w:val="BodyText"/>
        <w:tabs>
          <w:tab w:val="left" w:pos="1213"/>
        </w:tabs>
        <w:spacing w:line="240" w:lineRule="auto"/>
        <w:ind w:firstLine="0"/>
        <w:jc w:val="center"/>
        <w:rPr>
          <w:sz w:val="24"/>
          <w:szCs w:val="24"/>
          <w:lang w:val="mn-MN"/>
        </w:rPr>
      </w:pPr>
    </w:p>
    <w:p w:rsidR="00403CC3" w:rsidRPr="00F339FE" w:rsidRDefault="00403CC3" w:rsidP="00403CC3">
      <w:pPr>
        <w:pStyle w:val="BodyText"/>
        <w:tabs>
          <w:tab w:val="left" w:pos="1213"/>
        </w:tabs>
        <w:spacing w:line="240" w:lineRule="auto"/>
        <w:ind w:firstLine="0"/>
        <w:rPr>
          <w:sz w:val="24"/>
          <w:szCs w:val="24"/>
          <w:lang w:val="mn-MN"/>
        </w:rPr>
      </w:pPr>
      <w:r w:rsidRPr="00F339FE">
        <w:rPr>
          <w:sz w:val="24"/>
          <w:szCs w:val="24"/>
          <w:lang w:val="mn-MN"/>
        </w:rPr>
        <w:tab/>
      </w:r>
      <w:r w:rsidR="003C19EB" w:rsidRPr="00F339FE">
        <w:rPr>
          <w:sz w:val="24"/>
          <w:szCs w:val="24"/>
          <w:lang w:val="mn-MN"/>
        </w:rPr>
        <w:t xml:space="preserve">НЭГТГЭСЭН : </w:t>
      </w:r>
    </w:p>
    <w:p w:rsidR="00403CC3" w:rsidRPr="00F339FE" w:rsidRDefault="00403CC3" w:rsidP="00403CC3">
      <w:pPr>
        <w:pStyle w:val="BodyText"/>
        <w:tabs>
          <w:tab w:val="left" w:pos="1213"/>
        </w:tabs>
        <w:spacing w:line="240" w:lineRule="auto"/>
        <w:ind w:firstLine="0"/>
        <w:rPr>
          <w:sz w:val="24"/>
          <w:szCs w:val="24"/>
          <w:lang w:val="mn-MN"/>
        </w:rPr>
      </w:pPr>
      <w:r w:rsidRPr="00F339FE">
        <w:rPr>
          <w:sz w:val="24"/>
          <w:szCs w:val="24"/>
          <w:lang w:val="mn-MN"/>
        </w:rPr>
        <w:tab/>
      </w:r>
      <w:r w:rsidR="003C19EB" w:rsidRPr="00F339FE">
        <w:rPr>
          <w:sz w:val="24"/>
          <w:szCs w:val="24"/>
          <w:lang w:val="mn-MN"/>
        </w:rPr>
        <w:t xml:space="preserve">АЙМГИЙН ЗАСАГ ДАРГЫН ТАМГЫН ГАЗРЫН ХУУЛЬ, </w:t>
      </w:r>
      <w:r w:rsidRPr="00F339FE">
        <w:rPr>
          <w:sz w:val="24"/>
          <w:szCs w:val="24"/>
          <w:lang w:val="mn-MN"/>
        </w:rPr>
        <w:t>ЭРХ ЗҮЙН</w:t>
      </w:r>
    </w:p>
    <w:p w:rsidR="003C19EB" w:rsidRPr="00F339FE" w:rsidRDefault="00403CC3" w:rsidP="00403CC3">
      <w:pPr>
        <w:pStyle w:val="BodyText"/>
        <w:tabs>
          <w:tab w:val="left" w:pos="1213"/>
        </w:tabs>
        <w:spacing w:line="240" w:lineRule="auto"/>
        <w:ind w:firstLine="0"/>
        <w:rPr>
          <w:sz w:val="24"/>
          <w:szCs w:val="24"/>
          <w:lang w:val="mn-MN"/>
        </w:rPr>
      </w:pPr>
      <w:r w:rsidRPr="00F339FE">
        <w:rPr>
          <w:sz w:val="24"/>
          <w:szCs w:val="24"/>
          <w:lang w:val="mn-MN"/>
        </w:rPr>
        <w:tab/>
        <w:t xml:space="preserve">ХЭЛТСИЙН ДАРГА </w:t>
      </w:r>
      <w:r w:rsidRPr="00F339FE">
        <w:rPr>
          <w:sz w:val="24"/>
          <w:szCs w:val="24"/>
          <w:lang w:val="mn-MN"/>
        </w:rPr>
        <w:tab/>
      </w:r>
      <w:r w:rsidRPr="00F339FE">
        <w:rPr>
          <w:sz w:val="24"/>
          <w:szCs w:val="24"/>
          <w:lang w:val="mn-MN"/>
        </w:rPr>
        <w:tab/>
      </w:r>
      <w:r w:rsidRPr="00F339FE">
        <w:rPr>
          <w:sz w:val="24"/>
          <w:szCs w:val="24"/>
          <w:lang w:val="mn-MN"/>
        </w:rPr>
        <w:tab/>
      </w:r>
      <w:r w:rsidR="003C19EB" w:rsidRPr="00F339FE">
        <w:rPr>
          <w:sz w:val="24"/>
          <w:szCs w:val="24"/>
          <w:lang w:val="mn-MN"/>
        </w:rPr>
        <w:t xml:space="preserve">Ө.ХУРАЛАЙ </w:t>
      </w:r>
    </w:p>
    <w:sectPr w:rsidR="003C19EB" w:rsidRPr="00F339FE" w:rsidSect="003778F9">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67" w:rsidRDefault="00307067" w:rsidP="00AA7A9A">
      <w:pPr>
        <w:spacing w:after="0" w:line="240" w:lineRule="auto"/>
      </w:pPr>
      <w:r>
        <w:separator/>
      </w:r>
    </w:p>
  </w:endnote>
  <w:endnote w:type="continuationSeparator" w:id="0">
    <w:p w:rsidR="00307067" w:rsidRDefault="00307067" w:rsidP="00AA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67" w:rsidRDefault="00307067" w:rsidP="00AA7A9A">
      <w:pPr>
        <w:spacing w:after="0" w:line="240" w:lineRule="auto"/>
      </w:pPr>
      <w:r>
        <w:separator/>
      </w:r>
    </w:p>
  </w:footnote>
  <w:footnote w:type="continuationSeparator" w:id="0">
    <w:p w:rsidR="00307067" w:rsidRDefault="00307067" w:rsidP="00AA7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474"/>
    <w:multiLevelType w:val="hybridMultilevel"/>
    <w:tmpl w:val="0320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B778E"/>
    <w:multiLevelType w:val="hybridMultilevel"/>
    <w:tmpl w:val="90BC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C5B2E"/>
    <w:multiLevelType w:val="hybridMultilevel"/>
    <w:tmpl w:val="65780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1051C7"/>
    <w:multiLevelType w:val="multilevel"/>
    <w:tmpl w:val="1414C93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F55F94"/>
    <w:multiLevelType w:val="multilevel"/>
    <w:tmpl w:val="FE188188"/>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D022AF"/>
    <w:multiLevelType w:val="hybridMultilevel"/>
    <w:tmpl w:val="754A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40255"/>
    <w:multiLevelType w:val="hybridMultilevel"/>
    <w:tmpl w:val="86C6BE12"/>
    <w:lvl w:ilvl="0" w:tplc="84C275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A1255"/>
    <w:multiLevelType w:val="hybridMultilevel"/>
    <w:tmpl w:val="EBD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E5374"/>
    <w:multiLevelType w:val="multilevel"/>
    <w:tmpl w:val="9EA6B8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3673A7"/>
    <w:multiLevelType w:val="multilevel"/>
    <w:tmpl w:val="4B4AC5BC"/>
    <w:lvl w:ilvl="0">
      <w:start w:val="3"/>
      <w:numFmt w:val="decimal"/>
      <w:lvlText w:val="%1."/>
      <w:lvlJc w:val="left"/>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EE5888"/>
    <w:multiLevelType w:val="multilevel"/>
    <w:tmpl w:val="347E29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FC3EFA"/>
    <w:multiLevelType w:val="hybridMultilevel"/>
    <w:tmpl w:val="8CF0730E"/>
    <w:lvl w:ilvl="0" w:tplc="F014AE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33EBB"/>
    <w:multiLevelType w:val="hybridMultilevel"/>
    <w:tmpl w:val="BA781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97163E"/>
    <w:multiLevelType w:val="multilevel"/>
    <w:tmpl w:val="EB0A8C70"/>
    <w:lvl w:ilvl="0">
      <w:start w:val="13"/>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mn-MN" w:eastAsia="mn-MN" w:bidi="mn-MN"/>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FE4B90"/>
    <w:multiLevelType w:val="hybridMultilevel"/>
    <w:tmpl w:val="74DA6492"/>
    <w:lvl w:ilvl="0" w:tplc="1C66D832">
      <w:start w:val="1"/>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F4410"/>
    <w:multiLevelType w:val="hybridMultilevel"/>
    <w:tmpl w:val="F856BB8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6">
    <w:nsid w:val="6DAD6347"/>
    <w:multiLevelType w:val="multilevel"/>
    <w:tmpl w:val="B31236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B9E2B39"/>
    <w:multiLevelType w:val="hybridMultilevel"/>
    <w:tmpl w:val="D4DC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5219AC"/>
    <w:multiLevelType w:val="multilevel"/>
    <w:tmpl w:val="4056A584"/>
    <w:lvl w:ilvl="0">
      <w:start w:val="1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mn-MN" w:eastAsia="mn-MN" w:bidi="mn-MN"/>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750FAA"/>
    <w:multiLevelType w:val="hybridMultilevel"/>
    <w:tmpl w:val="4E8C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8"/>
  </w:num>
  <w:num w:numId="4">
    <w:abstractNumId w:val="9"/>
  </w:num>
  <w:num w:numId="5">
    <w:abstractNumId w:val="14"/>
  </w:num>
  <w:num w:numId="6">
    <w:abstractNumId w:val="0"/>
  </w:num>
  <w:num w:numId="7">
    <w:abstractNumId w:val="19"/>
  </w:num>
  <w:num w:numId="8">
    <w:abstractNumId w:val="16"/>
  </w:num>
  <w:num w:numId="9">
    <w:abstractNumId w:val="10"/>
  </w:num>
  <w:num w:numId="10">
    <w:abstractNumId w:val="6"/>
  </w:num>
  <w:num w:numId="11">
    <w:abstractNumId w:val="11"/>
  </w:num>
  <w:num w:numId="12">
    <w:abstractNumId w:val="3"/>
  </w:num>
  <w:num w:numId="13">
    <w:abstractNumId w:val="2"/>
  </w:num>
  <w:num w:numId="14">
    <w:abstractNumId w:val="17"/>
  </w:num>
  <w:num w:numId="15">
    <w:abstractNumId w:val="13"/>
  </w:num>
  <w:num w:numId="16">
    <w:abstractNumId w:val="7"/>
  </w:num>
  <w:num w:numId="17">
    <w:abstractNumId w:val="5"/>
  </w:num>
  <w:num w:numId="18">
    <w:abstractNumId w:val="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21"/>
    <w:rsid w:val="0000243D"/>
    <w:rsid w:val="00034124"/>
    <w:rsid w:val="000376C2"/>
    <w:rsid w:val="00037B1E"/>
    <w:rsid w:val="00101593"/>
    <w:rsid w:val="001031F7"/>
    <w:rsid w:val="00107244"/>
    <w:rsid w:val="00115C72"/>
    <w:rsid w:val="00143175"/>
    <w:rsid w:val="001968F8"/>
    <w:rsid w:val="00207C03"/>
    <w:rsid w:val="002509E5"/>
    <w:rsid w:val="00250B1C"/>
    <w:rsid w:val="00253D74"/>
    <w:rsid w:val="00263975"/>
    <w:rsid w:val="00264852"/>
    <w:rsid w:val="002F525F"/>
    <w:rsid w:val="002F52A7"/>
    <w:rsid w:val="00307067"/>
    <w:rsid w:val="0033188E"/>
    <w:rsid w:val="003374E5"/>
    <w:rsid w:val="003378A3"/>
    <w:rsid w:val="00360977"/>
    <w:rsid w:val="003702DB"/>
    <w:rsid w:val="003713F4"/>
    <w:rsid w:val="00373B49"/>
    <w:rsid w:val="003778F9"/>
    <w:rsid w:val="003C19EB"/>
    <w:rsid w:val="003E0FB9"/>
    <w:rsid w:val="00403CC3"/>
    <w:rsid w:val="004340D4"/>
    <w:rsid w:val="0047170E"/>
    <w:rsid w:val="00473B93"/>
    <w:rsid w:val="004B4AD1"/>
    <w:rsid w:val="004C2497"/>
    <w:rsid w:val="004C496C"/>
    <w:rsid w:val="00530E36"/>
    <w:rsid w:val="00533118"/>
    <w:rsid w:val="00544668"/>
    <w:rsid w:val="005731F5"/>
    <w:rsid w:val="00587144"/>
    <w:rsid w:val="005B7861"/>
    <w:rsid w:val="005D73D4"/>
    <w:rsid w:val="0063128A"/>
    <w:rsid w:val="00631D64"/>
    <w:rsid w:val="00633D08"/>
    <w:rsid w:val="00646A42"/>
    <w:rsid w:val="00677035"/>
    <w:rsid w:val="00684CBF"/>
    <w:rsid w:val="006A54F4"/>
    <w:rsid w:val="007050C3"/>
    <w:rsid w:val="00724DFC"/>
    <w:rsid w:val="00733D35"/>
    <w:rsid w:val="0074319E"/>
    <w:rsid w:val="0074388A"/>
    <w:rsid w:val="007724AF"/>
    <w:rsid w:val="00785DC1"/>
    <w:rsid w:val="007A0F7A"/>
    <w:rsid w:val="007B3086"/>
    <w:rsid w:val="007B4BD3"/>
    <w:rsid w:val="008A51BE"/>
    <w:rsid w:val="008E3CAC"/>
    <w:rsid w:val="00923ED5"/>
    <w:rsid w:val="00931A75"/>
    <w:rsid w:val="00940174"/>
    <w:rsid w:val="0094118A"/>
    <w:rsid w:val="009635A3"/>
    <w:rsid w:val="009653E2"/>
    <w:rsid w:val="00965A24"/>
    <w:rsid w:val="009A2365"/>
    <w:rsid w:val="009B7674"/>
    <w:rsid w:val="009F18F1"/>
    <w:rsid w:val="009F7F80"/>
    <w:rsid w:val="00A72021"/>
    <w:rsid w:val="00AA575B"/>
    <w:rsid w:val="00AA7A9A"/>
    <w:rsid w:val="00AD3333"/>
    <w:rsid w:val="00B346AA"/>
    <w:rsid w:val="00B56463"/>
    <w:rsid w:val="00B91A1E"/>
    <w:rsid w:val="00BE5EE9"/>
    <w:rsid w:val="00C166E9"/>
    <w:rsid w:val="00C23AB4"/>
    <w:rsid w:val="00C46044"/>
    <w:rsid w:val="00C50519"/>
    <w:rsid w:val="00C50B4C"/>
    <w:rsid w:val="00C65923"/>
    <w:rsid w:val="00C748D0"/>
    <w:rsid w:val="00C9346C"/>
    <w:rsid w:val="00CB5F59"/>
    <w:rsid w:val="00CC0A7B"/>
    <w:rsid w:val="00CF12AB"/>
    <w:rsid w:val="00D17787"/>
    <w:rsid w:val="00D375C2"/>
    <w:rsid w:val="00D37890"/>
    <w:rsid w:val="00D62551"/>
    <w:rsid w:val="00D73682"/>
    <w:rsid w:val="00DD269E"/>
    <w:rsid w:val="00DE4D1D"/>
    <w:rsid w:val="00E20895"/>
    <w:rsid w:val="00E24FFB"/>
    <w:rsid w:val="00E647C2"/>
    <w:rsid w:val="00EB1075"/>
    <w:rsid w:val="00EB4BC9"/>
    <w:rsid w:val="00EB5D16"/>
    <w:rsid w:val="00F138A2"/>
    <w:rsid w:val="00F339FE"/>
    <w:rsid w:val="00F729F6"/>
    <w:rsid w:val="00F86795"/>
    <w:rsid w:val="00FA680F"/>
    <w:rsid w:val="00FD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A72021"/>
    <w:rPr>
      <w:rFonts w:ascii="Arial" w:eastAsia="Arial" w:hAnsi="Arial" w:cs="Arial"/>
    </w:rPr>
  </w:style>
  <w:style w:type="character" w:customStyle="1" w:styleId="Heading3">
    <w:name w:val="Heading #3_"/>
    <w:basedOn w:val="DefaultParagraphFont"/>
    <w:link w:val="Heading30"/>
    <w:rsid w:val="00A72021"/>
    <w:rPr>
      <w:rFonts w:ascii="Arial" w:eastAsia="Arial" w:hAnsi="Arial" w:cs="Arial"/>
      <w:b/>
      <w:bCs/>
    </w:rPr>
  </w:style>
  <w:style w:type="paragraph" w:styleId="BodyText">
    <w:name w:val="Body Text"/>
    <w:basedOn w:val="Normal"/>
    <w:link w:val="BodyTextChar"/>
    <w:qFormat/>
    <w:rsid w:val="00A72021"/>
    <w:pPr>
      <w:widowControl w:val="0"/>
      <w:spacing w:after="0" w:line="391" w:lineRule="auto"/>
      <w:ind w:firstLine="400"/>
    </w:pPr>
    <w:rPr>
      <w:rFonts w:ascii="Arial" w:eastAsia="Arial" w:hAnsi="Arial" w:cs="Arial"/>
    </w:rPr>
  </w:style>
  <w:style w:type="character" w:customStyle="1" w:styleId="BodyTextChar1">
    <w:name w:val="Body Text Char1"/>
    <w:basedOn w:val="DefaultParagraphFont"/>
    <w:uiPriority w:val="99"/>
    <w:semiHidden/>
    <w:rsid w:val="00A72021"/>
  </w:style>
  <w:style w:type="paragraph" w:customStyle="1" w:styleId="Heading30">
    <w:name w:val="Heading #3"/>
    <w:basedOn w:val="Normal"/>
    <w:link w:val="Heading3"/>
    <w:rsid w:val="00A72021"/>
    <w:pPr>
      <w:widowControl w:val="0"/>
      <w:spacing w:after="140" w:line="391" w:lineRule="auto"/>
      <w:ind w:firstLine="750"/>
      <w:outlineLvl w:val="2"/>
    </w:pPr>
    <w:rPr>
      <w:rFonts w:ascii="Arial" w:eastAsia="Arial" w:hAnsi="Arial" w:cs="Arial"/>
      <w:b/>
      <w:bCs/>
    </w:rPr>
  </w:style>
  <w:style w:type="paragraph" w:styleId="ListParagraph">
    <w:name w:val="List Paragraph"/>
    <w:aliases w:val="IBL List Paragraph,Paragraph,Дэд гарчиг,List Paragraph1,List Paragraph 1,List Paragraph Num,Colorful List - Accent 11,List Paragraph (numbered (a)),Bullets,List Paragraph nowy,References,Numbered List Paragraph,Subtitle1,Subtitle11,Bullet"/>
    <w:basedOn w:val="Normal"/>
    <w:link w:val="ListParagraphChar"/>
    <w:uiPriority w:val="34"/>
    <w:qFormat/>
    <w:rsid w:val="00263975"/>
    <w:pPr>
      <w:ind w:left="720"/>
      <w:contextualSpacing/>
    </w:pPr>
  </w:style>
  <w:style w:type="character" w:customStyle="1" w:styleId="ListParagraphChar">
    <w:name w:val="List Paragraph Char"/>
    <w:aliases w:val="IBL List Paragraph Char,Paragraph Char,Дэд гарчиг Char,List Paragraph1 Char,List Paragraph 1 Char,List Paragraph Num Char,Colorful List - Accent 11 Char,List Paragraph (numbered (a)) Char,Bullets Char,List Paragraph nowy Char"/>
    <w:basedOn w:val="DefaultParagraphFont"/>
    <w:link w:val="ListParagraph"/>
    <w:uiPriority w:val="34"/>
    <w:locked/>
    <w:rsid w:val="00263975"/>
  </w:style>
  <w:style w:type="paragraph" w:styleId="NoSpacing">
    <w:name w:val="No Spacing"/>
    <w:uiPriority w:val="1"/>
    <w:qFormat/>
    <w:rsid w:val="00250B1C"/>
    <w:pPr>
      <w:spacing w:after="0" w:line="240" w:lineRule="auto"/>
    </w:pPr>
    <w:rPr>
      <w:rFonts w:eastAsiaTheme="minorEastAsia"/>
    </w:rPr>
  </w:style>
  <w:style w:type="paragraph" w:styleId="Header">
    <w:name w:val="header"/>
    <w:basedOn w:val="Normal"/>
    <w:link w:val="HeaderChar"/>
    <w:uiPriority w:val="99"/>
    <w:unhideWhenUsed/>
    <w:rsid w:val="00AA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A9A"/>
  </w:style>
  <w:style w:type="paragraph" w:styleId="Footer">
    <w:name w:val="footer"/>
    <w:basedOn w:val="Normal"/>
    <w:link w:val="FooterChar"/>
    <w:uiPriority w:val="99"/>
    <w:unhideWhenUsed/>
    <w:rsid w:val="00AA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A72021"/>
    <w:rPr>
      <w:rFonts w:ascii="Arial" w:eastAsia="Arial" w:hAnsi="Arial" w:cs="Arial"/>
    </w:rPr>
  </w:style>
  <w:style w:type="character" w:customStyle="1" w:styleId="Heading3">
    <w:name w:val="Heading #3_"/>
    <w:basedOn w:val="DefaultParagraphFont"/>
    <w:link w:val="Heading30"/>
    <w:rsid w:val="00A72021"/>
    <w:rPr>
      <w:rFonts w:ascii="Arial" w:eastAsia="Arial" w:hAnsi="Arial" w:cs="Arial"/>
      <w:b/>
      <w:bCs/>
    </w:rPr>
  </w:style>
  <w:style w:type="paragraph" w:styleId="BodyText">
    <w:name w:val="Body Text"/>
    <w:basedOn w:val="Normal"/>
    <w:link w:val="BodyTextChar"/>
    <w:qFormat/>
    <w:rsid w:val="00A72021"/>
    <w:pPr>
      <w:widowControl w:val="0"/>
      <w:spacing w:after="0" w:line="391" w:lineRule="auto"/>
      <w:ind w:firstLine="400"/>
    </w:pPr>
    <w:rPr>
      <w:rFonts w:ascii="Arial" w:eastAsia="Arial" w:hAnsi="Arial" w:cs="Arial"/>
    </w:rPr>
  </w:style>
  <w:style w:type="character" w:customStyle="1" w:styleId="BodyTextChar1">
    <w:name w:val="Body Text Char1"/>
    <w:basedOn w:val="DefaultParagraphFont"/>
    <w:uiPriority w:val="99"/>
    <w:semiHidden/>
    <w:rsid w:val="00A72021"/>
  </w:style>
  <w:style w:type="paragraph" w:customStyle="1" w:styleId="Heading30">
    <w:name w:val="Heading #3"/>
    <w:basedOn w:val="Normal"/>
    <w:link w:val="Heading3"/>
    <w:rsid w:val="00A72021"/>
    <w:pPr>
      <w:widowControl w:val="0"/>
      <w:spacing w:after="140" w:line="391" w:lineRule="auto"/>
      <w:ind w:firstLine="750"/>
      <w:outlineLvl w:val="2"/>
    </w:pPr>
    <w:rPr>
      <w:rFonts w:ascii="Arial" w:eastAsia="Arial" w:hAnsi="Arial" w:cs="Arial"/>
      <w:b/>
      <w:bCs/>
    </w:rPr>
  </w:style>
  <w:style w:type="paragraph" w:styleId="ListParagraph">
    <w:name w:val="List Paragraph"/>
    <w:aliases w:val="IBL List Paragraph,Paragraph,Дэд гарчиг,List Paragraph1,List Paragraph 1,List Paragraph Num,Colorful List - Accent 11,List Paragraph (numbered (a)),Bullets,List Paragraph nowy,References,Numbered List Paragraph,Subtitle1,Subtitle11,Bullet"/>
    <w:basedOn w:val="Normal"/>
    <w:link w:val="ListParagraphChar"/>
    <w:uiPriority w:val="34"/>
    <w:qFormat/>
    <w:rsid w:val="00263975"/>
    <w:pPr>
      <w:ind w:left="720"/>
      <w:contextualSpacing/>
    </w:pPr>
  </w:style>
  <w:style w:type="character" w:customStyle="1" w:styleId="ListParagraphChar">
    <w:name w:val="List Paragraph Char"/>
    <w:aliases w:val="IBL List Paragraph Char,Paragraph Char,Дэд гарчиг Char,List Paragraph1 Char,List Paragraph 1 Char,List Paragraph Num Char,Colorful List - Accent 11 Char,List Paragraph (numbered (a)) Char,Bullets Char,List Paragraph nowy Char"/>
    <w:basedOn w:val="DefaultParagraphFont"/>
    <w:link w:val="ListParagraph"/>
    <w:uiPriority w:val="34"/>
    <w:locked/>
    <w:rsid w:val="00263975"/>
  </w:style>
  <w:style w:type="paragraph" w:styleId="NoSpacing">
    <w:name w:val="No Spacing"/>
    <w:uiPriority w:val="1"/>
    <w:qFormat/>
    <w:rsid w:val="00250B1C"/>
    <w:pPr>
      <w:spacing w:after="0" w:line="240" w:lineRule="auto"/>
    </w:pPr>
    <w:rPr>
      <w:rFonts w:eastAsiaTheme="minorEastAsia"/>
    </w:rPr>
  </w:style>
  <w:style w:type="paragraph" w:styleId="Header">
    <w:name w:val="header"/>
    <w:basedOn w:val="Normal"/>
    <w:link w:val="HeaderChar"/>
    <w:uiPriority w:val="99"/>
    <w:unhideWhenUsed/>
    <w:rsid w:val="00AA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A9A"/>
  </w:style>
  <w:style w:type="paragraph" w:styleId="Footer">
    <w:name w:val="footer"/>
    <w:basedOn w:val="Normal"/>
    <w:link w:val="FooterChar"/>
    <w:uiPriority w:val="99"/>
    <w:unhideWhenUsed/>
    <w:rsid w:val="00AA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861">
      <w:bodyDiv w:val="1"/>
      <w:marLeft w:val="0"/>
      <w:marRight w:val="0"/>
      <w:marTop w:val="0"/>
      <w:marBottom w:val="0"/>
      <w:divBdr>
        <w:top w:val="none" w:sz="0" w:space="0" w:color="auto"/>
        <w:left w:val="none" w:sz="0" w:space="0" w:color="auto"/>
        <w:bottom w:val="none" w:sz="0" w:space="0" w:color="auto"/>
        <w:right w:val="none" w:sz="0" w:space="0" w:color="auto"/>
      </w:divBdr>
      <w:divsChild>
        <w:div w:id="261764646">
          <w:marLeft w:val="0"/>
          <w:marRight w:val="0"/>
          <w:marTop w:val="0"/>
          <w:marBottom w:val="0"/>
          <w:divBdr>
            <w:top w:val="none" w:sz="0" w:space="0" w:color="auto"/>
            <w:left w:val="none" w:sz="0" w:space="0" w:color="auto"/>
            <w:bottom w:val="none" w:sz="0" w:space="0" w:color="auto"/>
            <w:right w:val="none" w:sz="0" w:space="0" w:color="auto"/>
          </w:divBdr>
          <w:divsChild>
            <w:div w:id="1432973399">
              <w:marLeft w:val="0"/>
              <w:marRight w:val="0"/>
              <w:marTop w:val="0"/>
              <w:marBottom w:val="0"/>
              <w:divBdr>
                <w:top w:val="none" w:sz="0" w:space="0" w:color="auto"/>
                <w:left w:val="none" w:sz="0" w:space="0" w:color="auto"/>
                <w:bottom w:val="none" w:sz="0" w:space="0" w:color="auto"/>
                <w:right w:val="none" w:sz="0" w:space="0" w:color="auto"/>
              </w:divBdr>
              <w:divsChild>
                <w:div w:id="1820267473">
                  <w:marLeft w:val="0"/>
                  <w:marRight w:val="0"/>
                  <w:marTop w:val="0"/>
                  <w:marBottom w:val="0"/>
                  <w:divBdr>
                    <w:top w:val="none" w:sz="0" w:space="0" w:color="auto"/>
                    <w:left w:val="none" w:sz="0" w:space="0" w:color="auto"/>
                    <w:bottom w:val="none" w:sz="0" w:space="0" w:color="auto"/>
                    <w:right w:val="none" w:sz="0" w:space="0" w:color="auto"/>
                  </w:divBdr>
                  <w:divsChild>
                    <w:div w:id="1494761168">
                      <w:marLeft w:val="0"/>
                      <w:marRight w:val="0"/>
                      <w:marTop w:val="0"/>
                      <w:marBottom w:val="0"/>
                      <w:divBdr>
                        <w:top w:val="none" w:sz="0" w:space="0" w:color="auto"/>
                        <w:left w:val="none" w:sz="0" w:space="0" w:color="auto"/>
                        <w:bottom w:val="none" w:sz="0" w:space="0" w:color="auto"/>
                        <w:right w:val="none" w:sz="0" w:space="0" w:color="auto"/>
                      </w:divBdr>
                      <w:divsChild>
                        <w:div w:id="333849445">
                          <w:marLeft w:val="0"/>
                          <w:marRight w:val="0"/>
                          <w:marTop w:val="0"/>
                          <w:marBottom w:val="0"/>
                          <w:divBdr>
                            <w:top w:val="none" w:sz="0" w:space="0" w:color="auto"/>
                            <w:left w:val="none" w:sz="0" w:space="0" w:color="auto"/>
                            <w:bottom w:val="none" w:sz="0" w:space="0" w:color="auto"/>
                            <w:right w:val="none" w:sz="0" w:space="0" w:color="auto"/>
                          </w:divBdr>
                          <w:divsChild>
                            <w:div w:id="1316449735">
                              <w:marLeft w:val="0"/>
                              <w:marRight w:val="0"/>
                              <w:marTop w:val="0"/>
                              <w:marBottom w:val="0"/>
                              <w:divBdr>
                                <w:top w:val="none" w:sz="0" w:space="0" w:color="auto"/>
                                <w:left w:val="none" w:sz="0" w:space="0" w:color="auto"/>
                                <w:bottom w:val="none" w:sz="0" w:space="0" w:color="auto"/>
                                <w:right w:val="none" w:sz="0" w:space="0" w:color="auto"/>
                              </w:divBdr>
                              <w:divsChild>
                                <w:div w:id="95178065">
                                  <w:marLeft w:val="0"/>
                                  <w:marRight w:val="0"/>
                                  <w:marTop w:val="0"/>
                                  <w:marBottom w:val="0"/>
                                  <w:divBdr>
                                    <w:top w:val="none" w:sz="0" w:space="0" w:color="auto"/>
                                    <w:left w:val="none" w:sz="0" w:space="0" w:color="auto"/>
                                    <w:bottom w:val="none" w:sz="0" w:space="0" w:color="auto"/>
                                    <w:right w:val="none" w:sz="0" w:space="0" w:color="auto"/>
                                  </w:divBdr>
                                  <w:divsChild>
                                    <w:div w:id="584729525">
                                      <w:marLeft w:val="0"/>
                                      <w:marRight w:val="0"/>
                                      <w:marTop w:val="0"/>
                                      <w:marBottom w:val="0"/>
                                      <w:divBdr>
                                        <w:top w:val="none" w:sz="0" w:space="0" w:color="auto"/>
                                        <w:left w:val="none" w:sz="0" w:space="0" w:color="auto"/>
                                        <w:bottom w:val="none" w:sz="0" w:space="0" w:color="auto"/>
                                        <w:right w:val="none" w:sz="0" w:space="0" w:color="auto"/>
                                      </w:divBdr>
                                      <w:divsChild>
                                        <w:div w:id="1816528370">
                                          <w:marLeft w:val="0"/>
                                          <w:marRight w:val="0"/>
                                          <w:marTop w:val="0"/>
                                          <w:marBottom w:val="0"/>
                                          <w:divBdr>
                                            <w:top w:val="none" w:sz="0" w:space="0" w:color="auto"/>
                                            <w:left w:val="none" w:sz="0" w:space="0" w:color="auto"/>
                                            <w:bottom w:val="none" w:sz="0" w:space="0" w:color="auto"/>
                                            <w:right w:val="none" w:sz="0" w:space="0" w:color="auto"/>
                                          </w:divBdr>
                                          <w:divsChild>
                                            <w:div w:id="700712106">
                                              <w:marLeft w:val="0"/>
                                              <w:marRight w:val="0"/>
                                              <w:marTop w:val="0"/>
                                              <w:marBottom w:val="0"/>
                                              <w:divBdr>
                                                <w:top w:val="none" w:sz="0" w:space="0" w:color="auto"/>
                                                <w:left w:val="none" w:sz="0" w:space="0" w:color="auto"/>
                                                <w:bottom w:val="none" w:sz="0" w:space="0" w:color="auto"/>
                                                <w:right w:val="none" w:sz="0" w:space="0" w:color="auto"/>
                                              </w:divBdr>
                                              <w:divsChild>
                                                <w:div w:id="177088285">
                                                  <w:marLeft w:val="0"/>
                                                  <w:marRight w:val="0"/>
                                                  <w:marTop w:val="0"/>
                                                  <w:marBottom w:val="0"/>
                                                  <w:divBdr>
                                                    <w:top w:val="none" w:sz="0" w:space="0" w:color="auto"/>
                                                    <w:left w:val="none" w:sz="0" w:space="0" w:color="auto"/>
                                                    <w:bottom w:val="none" w:sz="0" w:space="0" w:color="auto"/>
                                                    <w:right w:val="none" w:sz="0" w:space="0" w:color="auto"/>
                                                  </w:divBdr>
                                                  <w:divsChild>
                                                    <w:div w:id="4549016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194604">
                      <w:marLeft w:val="0"/>
                      <w:marRight w:val="0"/>
                      <w:marTop w:val="0"/>
                      <w:marBottom w:val="0"/>
                      <w:divBdr>
                        <w:top w:val="none" w:sz="0" w:space="0" w:color="auto"/>
                        <w:left w:val="none" w:sz="0" w:space="0" w:color="auto"/>
                        <w:bottom w:val="none" w:sz="0" w:space="0" w:color="auto"/>
                        <w:right w:val="none" w:sz="0" w:space="0" w:color="auto"/>
                      </w:divBdr>
                      <w:divsChild>
                        <w:div w:id="1060906208">
                          <w:marLeft w:val="0"/>
                          <w:marRight w:val="120"/>
                          <w:marTop w:val="60"/>
                          <w:marBottom w:val="180"/>
                          <w:divBdr>
                            <w:top w:val="none" w:sz="0" w:space="0" w:color="auto"/>
                            <w:left w:val="none" w:sz="0" w:space="0" w:color="auto"/>
                            <w:bottom w:val="none" w:sz="0" w:space="0" w:color="auto"/>
                            <w:right w:val="none" w:sz="0" w:space="0" w:color="auto"/>
                          </w:divBdr>
                        </w:div>
                      </w:divsChild>
                    </w:div>
                  </w:divsChild>
                </w:div>
              </w:divsChild>
            </w:div>
            <w:div w:id="1196582846">
              <w:marLeft w:val="0"/>
              <w:marRight w:val="0"/>
              <w:marTop w:val="0"/>
              <w:marBottom w:val="0"/>
              <w:divBdr>
                <w:top w:val="none" w:sz="0" w:space="0" w:color="auto"/>
                <w:left w:val="none" w:sz="0" w:space="0" w:color="auto"/>
                <w:bottom w:val="none" w:sz="0" w:space="0" w:color="auto"/>
                <w:right w:val="none" w:sz="0" w:space="0" w:color="auto"/>
              </w:divBdr>
              <w:divsChild>
                <w:div w:id="1973632890">
                  <w:marLeft w:val="0"/>
                  <w:marRight w:val="0"/>
                  <w:marTop w:val="0"/>
                  <w:marBottom w:val="0"/>
                  <w:divBdr>
                    <w:top w:val="single" w:sz="2" w:space="9" w:color="auto"/>
                    <w:left w:val="single" w:sz="2" w:space="9" w:color="auto"/>
                    <w:bottom w:val="single" w:sz="2" w:space="9" w:color="auto"/>
                    <w:right w:val="single" w:sz="2" w:space="9" w:color="auto"/>
                  </w:divBdr>
                  <w:divsChild>
                    <w:div w:id="559096774">
                      <w:marLeft w:val="0"/>
                      <w:marRight w:val="0"/>
                      <w:marTop w:val="0"/>
                      <w:marBottom w:val="0"/>
                      <w:divBdr>
                        <w:top w:val="none" w:sz="0" w:space="0" w:color="auto"/>
                        <w:left w:val="none" w:sz="0" w:space="0" w:color="auto"/>
                        <w:bottom w:val="none" w:sz="0" w:space="0" w:color="auto"/>
                        <w:right w:val="none" w:sz="0" w:space="0" w:color="auto"/>
                      </w:divBdr>
                      <w:divsChild>
                        <w:div w:id="16754556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42511828">
          <w:marLeft w:val="0"/>
          <w:marRight w:val="0"/>
          <w:marTop w:val="0"/>
          <w:marBottom w:val="0"/>
          <w:divBdr>
            <w:top w:val="none" w:sz="0" w:space="0" w:color="auto"/>
            <w:left w:val="none" w:sz="0" w:space="0" w:color="auto"/>
            <w:bottom w:val="none" w:sz="0" w:space="0" w:color="auto"/>
            <w:right w:val="none" w:sz="0" w:space="0" w:color="auto"/>
          </w:divBdr>
          <w:divsChild>
            <w:div w:id="948511543">
              <w:marLeft w:val="0"/>
              <w:marRight w:val="0"/>
              <w:marTop w:val="0"/>
              <w:marBottom w:val="0"/>
              <w:divBdr>
                <w:top w:val="none" w:sz="0" w:space="0" w:color="auto"/>
                <w:left w:val="none" w:sz="0" w:space="0" w:color="auto"/>
                <w:bottom w:val="none" w:sz="0" w:space="0" w:color="auto"/>
                <w:right w:val="none" w:sz="0" w:space="0" w:color="auto"/>
              </w:divBdr>
              <w:divsChild>
                <w:div w:id="222107214">
                  <w:marLeft w:val="0"/>
                  <w:marRight w:val="0"/>
                  <w:marTop w:val="0"/>
                  <w:marBottom w:val="0"/>
                  <w:divBdr>
                    <w:top w:val="none" w:sz="0" w:space="0" w:color="auto"/>
                    <w:left w:val="none" w:sz="0" w:space="0" w:color="auto"/>
                    <w:bottom w:val="none" w:sz="0" w:space="0" w:color="auto"/>
                    <w:right w:val="none" w:sz="0" w:space="0" w:color="auto"/>
                  </w:divBdr>
                  <w:divsChild>
                    <w:div w:id="461075831">
                      <w:marLeft w:val="0"/>
                      <w:marRight w:val="0"/>
                      <w:marTop w:val="0"/>
                      <w:marBottom w:val="0"/>
                      <w:divBdr>
                        <w:top w:val="none" w:sz="0" w:space="0" w:color="auto"/>
                        <w:left w:val="none" w:sz="0" w:space="0" w:color="auto"/>
                        <w:bottom w:val="none" w:sz="0" w:space="0" w:color="auto"/>
                        <w:right w:val="none" w:sz="0" w:space="0" w:color="auto"/>
                      </w:divBdr>
                      <w:divsChild>
                        <w:div w:id="272513999">
                          <w:marLeft w:val="0"/>
                          <w:marRight w:val="0"/>
                          <w:marTop w:val="0"/>
                          <w:marBottom w:val="0"/>
                          <w:divBdr>
                            <w:top w:val="none" w:sz="0" w:space="0" w:color="auto"/>
                            <w:left w:val="none" w:sz="0" w:space="0" w:color="auto"/>
                            <w:bottom w:val="none" w:sz="0" w:space="0" w:color="auto"/>
                            <w:right w:val="none" w:sz="0" w:space="0" w:color="auto"/>
                          </w:divBdr>
                          <w:divsChild>
                            <w:div w:id="133108394">
                              <w:marLeft w:val="0"/>
                              <w:marRight w:val="0"/>
                              <w:marTop w:val="100"/>
                              <w:marBottom w:val="100"/>
                              <w:divBdr>
                                <w:top w:val="none" w:sz="0" w:space="0" w:color="auto"/>
                                <w:left w:val="none" w:sz="0" w:space="0" w:color="auto"/>
                                <w:bottom w:val="none" w:sz="0" w:space="0" w:color="auto"/>
                                <w:right w:val="none" w:sz="0" w:space="0" w:color="auto"/>
                              </w:divBdr>
                              <w:divsChild>
                                <w:div w:id="14838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1%85%D2%AF%D0%BD_%D0%B1%D2%AF%D1%80%D1%82_%D1%8D%D1%8D%D0%BB%D1%82%D1%8D%D0%B9_%D0%B1%D0%B0%D1%8F%D0%BD_%D3%A9%D0%BB%D0%B3%D0%B8%D0%B9?__eep__=6&amp;__cft__%5b0%5d=AZXRE-XN0RZBaiUTSVh1aGXwbwn-hlSswoNmmHuFYKQGIT7oNiyCN7cO1jG2W29_cG_eCiLxa-S13R1Ts88njj10rjjbElft64saHjgJJ9JdE2UWKwXTrcoX-p5n0VKLJpzd9q3PnRzpvL9FJWGC-FD0ADOZ63SZQpxL5tY1pZOW4p25vDM5uon3lqC2fgIB2Z0&amp;__tn__=*NK-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hashtag/%D0%BE%D1%80%D0%BE%D0%BB%D1%86%D0%BE%D0%BE?__eep__=6&amp;__cft__%5b0%5d=AZXRE-XN0RZBaiUTSVh1aGXwbwn-hlSswoNmmHuFYKQGIT7oNiyCN7cO1jG2W29_cG_eCiLxa-S13R1Ts88njj10rjjbElft64saHjgJJ9JdE2UWKwXTrcoX-p5n0VKLJpzd9q3PnRzpvL9FJWGC-FD0ADOZ63SZQpxL5tY1pZOW4p25vDM5uon3lqC2fgIB2Z0&amp;__tn__=*NK-R" TargetMode="External"/><Relationship Id="rId5" Type="http://schemas.openxmlformats.org/officeDocument/2006/relationships/webSettings" Target="webSettings.xml"/><Relationship Id="rId10" Type="http://schemas.openxmlformats.org/officeDocument/2006/relationships/hyperlink" Target="https://www.facebook.com/hashtag/%D1%85%D0%B0%D0%BC%D0%B3%D0%B0%D0%B0%D0%BB%D0%B0%D0%BB?__eep__=6&amp;__cft__%5b0%5d=AZXRE-XN0RZBaiUTSVh1aGXwbwn-hlSswoNmmHuFYKQGIT7oNiyCN7cO1jG2W29_cG_eCiLxa-S13R1Ts88njj10rjjbElft64saHjgJJ9JdE2UWKwXTrcoX-p5n0VKLJpzd9q3PnRzpvL9FJWGC-FD0ADOZ63SZQpxL5tY1pZOW4p25vDM5uon3lqC2fgIB2Z0&amp;__tn__=*NK-R" TargetMode="External"/><Relationship Id="rId4" Type="http://schemas.openxmlformats.org/officeDocument/2006/relationships/settings" Target="settings.xml"/><Relationship Id="rId9" Type="http://schemas.openxmlformats.org/officeDocument/2006/relationships/hyperlink" Target="https://www.facebook.com/hashtag/%D1%8D%D1%80%D1%85?__eep__=6&amp;__cft__%5b0%5d=AZXRE-XN0RZBaiUTSVh1aGXwbwn-hlSswoNmmHuFYKQGIT7oNiyCN7cO1jG2W29_cG_eCiLxa-S13R1Ts88njj10rjjbElft64saHjgJJ9JdE2UWKwXTrcoX-p5n0VKLJpzd9q3PnRzpvL9FJWGC-FD0ADOZ63SZQpxL5tY1pZOW4p25vDM5uon3lqC2fgIB2Z0&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8347</Words>
  <Characters>47578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Serikjan</dc:creator>
  <cp:lastModifiedBy>Serikjan</cp:lastModifiedBy>
  <cp:revision>2</cp:revision>
  <dcterms:created xsi:type="dcterms:W3CDTF">2024-01-20T12:29:00Z</dcterms:created>
  <dcterms:modified xsi:type="dcterms:W3CDTF">2024-01-20T12:29:00Z</dcterms:modified>
</cp:coreProperties>
</file>