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4D" w:rsidRPr="0039525E" w:rsidRDefault="006E014D" w:rsidP="00E73C72">
      <w:pPr>
        <w:spacing w:after="0"/>
        <w:jc w:val="right"/>
        <w:rPr>
          <w:rFonts w:ascii="Arial" w:hAnsi="Arial" w:cs="Arial"/>
          <w:sz w:val="20"/>
          <w:szCs w:val="20"/>
          <w:lang w:val="mn-MN"/>
        </w:rPr>
      </w:pPr>
      <w:r w:rsidRPr="0039525E">
        <w:rPr>
          <w:rFonts w:ascii="Arial" w:hAnsi="Arial" w:cs="Arial"/>
          <w:sz w:val="20"/>
          <w:szCs w:val="20"/>
          <w:lang w:val="mn-MN"/>
        </w:rPr>
        <w:t>Дархан-Уул аймгийн Засаг даргын</w:t>
      </w:r>
    </w:p>
    <w:p w:rsidR="006E014D" w:rsidRPr="0039525E" w:rsidRDefault="00443087" w:rsidP="00E73C72">
      <w:pPr>
        <w:spacing w:after="0"/>
        <w:jc w:val="right"/>
        <w:rPr>
          <w:rFonts w:ascii="Arial" w:hAnsi="Arial" w:cs="Arial"/>
          <w:sz w:val="20"/>
          <w:szCs w:val="20"/>
          <w:lang w:val="mn-MN"/>
        </w:rPr>
      </w:pPr>
      <w:r w:rsidRPr="0039525E">
        <w:rPr>
          <w:rFonts w:ascii="Arial" w:hAnsi="Arial" w:cs="Arial"/>
          <w:sz w:val="20"/>
          <w:szCs w:val="20"/>
          <w:lang w:val="mn-MN"/>
        </w:rPr>
        <w:t xml:space="preserve">2023 оны </w:t>
      </w:r>
      <w:r w:rsidRPr="0039525E">
        <w:rPr>
          <w:rFonts w:ascii="Arial" w:hAnsi="Arial" w:cs="Arial"/>
          <w:sz w:val="20"/>
          <w:szCs w:val="20"/>
        </w:rPr>
        <w:t xml:space="preserve">12 </w:t>
      </w:r>
      <w:r w:rsidR="006E014D" w:rsidRPr="0039525E">
        <w:rPr>
          <w:rFonts w:ascii="Arial" w:hAnsi="Arial" w:cs="Arial"/>
          <w:sz w:val="20"/>
          <w:szCs w:val="20"/>
          <w:lang w:val="mn-MN"/>
        </w:rPr>
        <w:t xml:space="preserve"> дугаар сарын 1</w:t>
      </w:r>
      <w:r w:rsidRPr="0039525E">
        <w:rPr>
          <w:rFonts w:ascii="Arial" w:hAnsi="Arial" w:cs="Arial"/>
          <w:sz w:val="20"/>
          <w:szCs w:val="20"/>
        </w:rPr>
        <w:t>3</w:t>
      </w:r>
      <w:r w:rsidR="006E014D" w:rsidRPr="0039525E">
        <w:rPr>
          <w:rFonts w:ascii="Arial" w:hAnsi="Arial" w:cs="Arial"/>
          <w:sz w:val="20"/>
          <w:szCs w:val="20"/>
          <w:lang w:val="mn-MN"/>
        </w:rPr>
        <w:t>-н</w:t>
      </w:r>
      <w:r w:rsidRPr="0039525E">
        <w:rPr>
          <w:rFonts w:ascii="Arial" w:hAnsi="Arial" w:cs="Arial"/>
          <w:sz w:val="20"/>
          <w:szCs w:val="20"/>
          <w:lang w:val="mn-MN"/>
        </w:rPr>
        <w:t>ы</w:t>
      </w:r>
      <w:r w:rsidR="006E014D" w:rsidRPr="0039525E">
        <w:rPr>
          <w:rFonts w:ascii="Arial" w:hAnsi="Arial" w:cs="Arial"/>
          <w:sz w:val="20"/>
          <w:szCs w:val="20"/>
          <w:lang w:val="mn-MN"/>
        </w:rPr>
        <w:t xml:space="preserve"> өдрийн</w:t>
      </w:r>
    </w:p>
    <w:p w:rsidR="006E014D" w:rsidRPr="0039525E" w:rsidRDefault="00CB1F43" w:rsidP="00E73C72">
      <w:pPr>
        <w:spacing w:after="0"/>
        <w:jc w:val="right"/>
        <w:rPr>
          <w:rFonts w:ascii="Arial" w:hAnsi="Arial" w:cs="Arial"/>
          <w:sz w:val="20"/>
          <w:szCs w:val="20"/>
          <w:lang w:val="mn-MN"/>
        </w:rPr>
      </w:pPr>
      <w:r>
        <w:rPr>
          <w:rFonts w:ascii="Arial" w:hAnsi="Arial" w:cs="Arial"/>
          <w:sz w:val="20"/>
          <w:szCs w:val="20"/>
          <w:lang w:val="mn-MN"/>
        </w:rPr>
        <w:t>1-10/823</w:t>
      </w:r>
      <w:r w:rsidR="00443087" w:rsidRPr="0039525E">
        <w:rPr>
          <w:rFonts w:ascii="Arial" w:hAnsi="Arial" w:cs="Arial"/>
          <w:sz w:val="20"/>
          <w:szCs w:val="20"/>
          <w:lang w:val="mn-MN"/>
        </w:rPr>
        <w:t xml:space="preserve"> </w:t>
      </w:r>
      <w:r w:rsidR="006E014D" w:rsidRPr="0039525E">
        <w:rPr>
          <w:rFonts w:ascii="Arial" w:hAnsi="Arial" w:cs="Arial"/>
          <w:sz w:val="20"/>
          <w:szCs w:val="20"/>
          <w:lang w:val="mn-MN"/>
        </w:rPr>
        <w:t>д</w:t>
      </w:r>
      <w:r>
        <w:rPr>
          <w:rFonts w:ascii="Arial" w:hAnsi="Arial" w:cs="Arial"/>
          <w:sz w:val="20"/>
          <w:szCs w:val="20"/>
          <w:lang w:val="mn-MN"/>
        </w:rPr>
        <w:t>угаа</w:t>
      </w:r>
      <w:bookmarkStart w:id="0" w:name="_GoBack"/>
      <w:bookmarkEnd w:id="0"/>
      <w:r w:rsidR="006E014D" w:rsidRPr="0039525E">
        <w:rPr>
          <w:rFonts w:ascii="Arial" w:hAnsi="Arial" w:cs="Arial"/>
          <w:sz w:val="20"/>
          <w:szCs w:val="20"/>
          <w:lang w:val="mn-MN"/>
        </w:rPr>
        <w:t>р албан бичгийн хавсралт</w:t>
      </w:r>
    </w:p>
    <w:p w:rsidR="006E014D" w:rsidRPr="006E014D" w:rsidRDefault="006E014D" w:rsidP="00E73C72">
      <w:pPr>
        <w:spacing w:after="0"/>
        <w:jc w:val="right"/>
        <w:rPr>
          <w:rFonts w:ascii="Arial" w:hAnsi="Arial" w:cs="Arial"/>
          <w:sz w:val="18"/>
          <w:szCs w:val="18"/>
          <w:lang w:val="mn-MN"/>
        </w:rPr>
      </w:pPr>
    </w:p>
    <w:p w:rsidR="006E014D" w:rsidRDefault="006E014D" w:rsidP="00E73C72">
      <w:pPr>
        <w:spacing w:after="0"/>
        <w:jc w:val="right"/>
        <w:rPr>
          <w:rFonts w:ascii="Arial" w:hAnsi="Arial" w:cs="Arial"/>
          <w:sz w:val="24"/>
          <w:lang w:val="mn-MN"/>
        </w:rPr>
      </w:pPr>
    </w:p>
    <w:p w:rsidR="00542B76" w:rsidRPr="00C40EE3" w:rsidRDefault="00542B76" w:rsidP="00E73C72">
      <w:pPr>
        <w:spacing w:after="0"/>
        <w:jc w:val="center"/>
        <w:rPr>
          <w:rFonts w:ascii="Arial" w:hAnsi="Arial" w:cs="Arial"/>
          <w:sz w:val="24"/>
          <w:lang w:val="mn-MN"/>
        </w:rPr>
      </w:pPr>
      <w:r w:rsidRPr="00C40EE3">
        <w:rPr>
          <w:rFonts w:ascii="Arial" w:hAnsi="Arial" w:cs="Arial"/>
          <w:sz w:val="24"/>
          <w:lang w:val="mn-MN"/>
        </w:rPr>
        <w:t xml:space="preserve">ДАРХАН-УУЛ АЙМАГ ДАХЬ ХҮНИЙ ЭРХИЙН </w:t>
      </w:r>
    </w:p>
    <w:p w:rsidR="009D0548" w:rsidRDefault="00542B76" w:rsidP="00E73C72">
      <w:pPr>
        <w:spacing w:after="0"/>
        <w:jc w:val="center"/>
        <w:rPr>
          <w:rFonts w:ascii="Arial" w:hAnsi="Arial" w:cs="Arial"/>
          <w:sz w:val="24"/>
          <w:lang w:val="mn-MN"/>
        </w:rPr>
      </w:pPr>
      <w:r w:rsidRPr="00C40EE3">
        <w:rPr>
          <w:rFonts w:ascii="Arial" w:hAnsi="Arial" w:cs="Arial"/>
          <w:sz w:val="24"/>
          <w:lang w:val="mn-MN"/>
        </w:rPr>
        <w:t>ТӨЛӨВ БАЙДЛЫН ТАЙЛАН</w:t>
      </w:r>
    </w:p>
    <w:p w:rsidR="00C40EE3" w:rsidRDefault="00C40EE3" w:rsidP="00E73C72">
      <w:pPr>
        <w:spacing w:after="0"/>
        <w:jc w:val="center"/>
        <w:rPr>
          <w:rFonts w:ascii="Arial" w:hAnsi="Arial" w:cs="Arial"/>
          <w:sz w:val="24"/>
          <w:lang w:val="mn-MN"/>
        </w:rPr>
      </w:pPr>
    </w:p>
    <w:p w:rsidR="00C40EE3" w:rsidRPr="00C40EE3" w:rsidRDefault="00C40EE3" w:rsidP="00E73C72">
      <w:pPr>
        <w:spacing w:after="0"/>
        <w:jc w:val="center"/>
        <w:rPr>
          <w:rFonts w:ascii="Arial" w:hAnsi="Arial" w:cs="Arial"/>
          <w:sz w:val="24"/>
          <w:lang w:val="mn-MN"/>
        </w:rPr>
      </w:pPr>
    </w:p>
    <w:p w:rsidR="00C40EE3" w:rsidRDefault="00C40EE3" w:rsidP="00E73C72">
      <w:pPr>
        <w:spacing w:after="0"/>
        <w:jc w:val="both"/>
        <w:rPr>
          <w:rFonts w:ascii="Arial" w:hAnsi="Arial" w:cs="Arial"/>
          <w:sz w:val="24"/>
          <w:lang w:val="mn-MN"/>
        </w:rPr>
      </w:pPr>
      <w:r w:rsidRPr="00C40EE3">
        <w:rPr>
          <w:rFonts w:ascii="Arial" w:hAnsi="Arial" w:cs="Arial"/>
          <w:sz w:val="24"/>
          <w:lang w:val="mn-MN"/>
        </w:rPr>
        <w:t>2023</w:t>
      </w:r>
      <w:r w:rsidR="00284EC2">
        <w:rPr>
          <w:rFonts w:ascii="Arial" w:hAnsi="Arial" w:cs="Arial"/>
          <w:sz w:val="24"/>
          <w:lang w:val="mn-MN"/>
        </w:rPr>
        <w:t xml:space="preserve"> оны 12</w:t>
      </w:r>
      <w:r>
        <w:rPr>
          <w:rFonts w:ascii="Arial" w:hAnsi="Arial" w:cs="Arial"/>
          <w:sz w:val="24"/>
          <w:lang w:val="mn-MN"/>
        </w:rPr>
        <w:t xml:space="preserve"> дугаар</w:t>
      </w:r>
    </w:p>
    <w:p w:rsidR="00C40EE3" w:rsidRDefault="00284EC2" w:rsidP="00E73C72">
      <w:pPr>
        <w:jc w:val="both"/>
        <w:rPr>
          <w:rFonts w:ascii="Arial" w:hAnsi="Arial" w:cs="Arial"/>
          <w:sz w:val="24"/>
          <w:lang w:val="mn-MN"/>
        </w:rPr>
      </w:pPr>
      <w:r>
        <w:rPr>
          <w:rFonts w:ascii="Arial" w:hAnsi="Arial" w:cs="Arial"/>
          <w:sz w:val="24"/>
          <w:lang w:val="mn-MN"/>
        </w:rPr>
        <w:t>сарын 13</w:t>
      </w:r>
      <w:r w:rsidR="00FA697C">
        <w:rPr>
          <w:rFonts w:ascii="Arial" w:hAnsi="Arial" w:cs="Arial"/>
          <w:sz w:val="24"/>
          <w:lang w:val="mn-MN"/>
        </w:rPr>
        <w:t xml:space="preserve">-ны </w:t>
      </w:r>
      <w:r w:rsidR="00C40EE3">
        <w:rPr>
          <w:rFonts w:ascii="Arial" w:hAnsi="Arial" w:cs="Arial"/>
          <w:sz w:val="24"/>
          <w:lang w:val="mn-MN"/>
        </w:rPr>
        <w:t xml:space="preserve">өдөр                                                                   </w:t>
      </w:r>
      <w:r w:rsidR="00FA697C">
        <w:rPr>
          <w:rFonts w:ascii="Arial" w:hAnsi="Arial" w:cs="Arial"/>
          <w:sz w:val="24"/>
          <w:lang w:val="mn-MN"/>
        </w:rPr>
        <w:t xml:space="preserve">                              </w:t>
      </w:r>
      <w:r w:rsidR="00C40EE3">
        <w:rPr>
          <w:rFonts w:ascii="Arial" w:hAnsi="Arial" w:cs="Arial"/>
          <w:sz w:val="24"/>
          <w:lang w:val="mn-MN"/>
        </w:rPr>
        <w:t>Дархан</w:t>
      </w:r>
    </w:p>
    <w:p w:rsidR="005A37F4" w:rsidRDefault="005A37F4" w:rsidP="00E73C72">
      <w:pPr>
        <w:spacing w:before="240" w:after="0"/>
        <w:ind w:firstLine="567"/>
        <w:jc w:val="both"/>
        <w:rPr>
          <w:rFonts w:ascii="Arial" w:hAnsi="Arial" w:cs="Arial"/>
          <w:sz w:val="24"/>
          <w:lang w:val="mn-MN"/>
        </w:rPr>
      </w:pPr>
      <w:r>
        <w:rPr>
          <w:rFonts w:ascii="Arial" w:hAnsi="Arial" w:cs="Arial"/>
          <w:sz w:val="24"/>
          <w:lang w:val="mn-MN"/>
        </w:rPr>
        <w:t>Дархан-Уул аймаг х</w:t>
      </w:r>
      <w:r w:rsidRPr="00091D1B">
        <w:rPr>
          <w:rFonts w:ascii="Arial" w:hAnsi="Arial" w:cs="Arial"/>
          <w:sz w:val="24"/>
          <w:lang w:val="mn-MN"/>
        </w:rPr>
        <w:t>үний эрх, эрх чөлөөг хангах</w:t>
      </w:r>
      <w:r>
        <w:rPr>
          <w:rFonts w:ascii="Arial" w:hAnsi="Arial" w:cs="Arial"/>
          <w:sz w:val="24"/>
          <w:lang w:val="mn-MN"/>
        </w:rPr>
        <w:t>,</w:t>
      </w:r>
      <w:r w:rsidRPr="00091D1B">
        <w:rPr>
          <w:rFonts w:ascii="Arial" w:hAnsi="Arial" w:cs="Arial"/>
          <w:sz w:val="24"/>
          <w:lang w:val="mn-MN"/>
        </w:rPr>
        <w:t xml:space="preserve"> үндэсний чадавхыг дээшлүү</w:t>
      </w:r>
      <w:r>
        <w:rPr>
          <w:rFonts w:ascii="Arial" w:hAnsi="Arial" w:cs="Arial"/>
          <w:sz w:val="24"/>
          <w:lang w:val="mn-MN"/>
        </w:rPr>
        <w:t>лэхэд хувь нэмэр оруулж, хүний эрхийг дээдлэх бодлогыг бүхий л шатанд баримтлан иргэдийн хэрэгцээ шаардлагад нийцсэн, эрүүл, аюулгүй, тав тухтай орчныг бий болгохыг аймгийн хөгжлийн зорилгоо болгон ажиллаж байна.</w:t>
      </w:r>
    </w:p>
    <w:p w:rsidR="00DD180F" w:rsidRPr="00DD180F" w:rsidRDefault="005714C0" w:rsidP="00E73C72">
      <w:pPr>
        <w:spacing w:after="0"/>
        <w:ind w:firstLine="567"/>
        <w:jc w:val="both"/>
        <w:rPr>
          <w:rFonts w:ascii="Arial" w:hAnsi="Arial" w:cs="Arial"/>
          <w:sz w:val="24"/>
          <w:lang w:val="mn-MN"/>
        </w:rPr>
      </w:pPr>
      <w:r>
        <w:rPr>
          <w:rFonts w:ascii="Arial" w:hAnsi="Arial" w:cs="Arial"/>
          <w:sz w:val="24"/>
          <w:lang w:val="mn-MN"/>
        </w:rPr>
        <w:t>2023 онд аймгийн хэмжээн</w:t>
      </w:r>
      <w:r w:rsidR="005A37F4">
        <w:rPr>
          <w:rFonts w:ascii="Arial" w:hAnsi="Arial" w:cs="Arial"/>
          <w:sz w:val="24"/>
          <w:lang w:val="mn-MN"/>
        </w:rPr>
        <w:t xml:space="preserve">д хүний эрхийг хангах чиглэлээр </w:t>
      </w:r>
      <w:r w:rsidR="00DD180F" w:rsidRPr="00DD180F">
        <w:rPr>
          <w:rFonts w:ascii="Arial" w:hAnsi="Arial" w:cs="Arial"/>
          <w:sz w:val="24"/>
          <w:lang w:val="mn-MN"/>
        </w:rPr>
        <w:t xml:space="preserve">дараах </w:t>
      </w:r>
      <w:r>
        <w:rPr>
          <w:rFonts w:ascii="Arial" w:hAnsi="Arial" w:cs="Arial"/>
          <w:sz w:val="24"/>
          <w:lang w:val="mn-MN"/>
        </w:rPr>
        <w:t>ажлыг хийж хэрэгжүүллээ</w:t>
      </w:r>
      <w:r w:rsidR="00DD180F" w:rsidRPr="00DD180F">
        <w:rPr>
          <w:rFonts w:ascii="Arial" w:hAnsi="Arial" w:cs="Arial"/>
          <w:sz w:val="24"/>
          <w:lang w:val="mn-MN"/>
        </w:rPr>
        <w:t xml:space="preserve">. </w:t>
      </w:r>
    </w:p>
    <w:p w:rsidR="00DD180F" w:rsidRPr="00DD60E1" w:rsidRDefault="00637046" w:rsidP="00E73C72">
      <w:pPr>
        <w:spacing w:before="240" w:after="0"/>
        <w:jc w:val="center"/>
        <w:rPr>
          <w:rFonts w:ascii="Arial" w:hAnsi="Arial" w:cs="Arial"/>
          <w:b/>
          <w:color w:val="0000FF"/>
          <w:sz w:val="24"/>
          <w:lang w:val="mn-MN"/>
        </w:rPr>
      </w:pPr>
      <w:r w:rsidRPr="00DD60E1">
        <w:rPr>
          <w:rFonts w:ascii="Arial" w:hAnsi="Arial" w:cs="Arial"/>
          <w:b/>
          <w:color w:val="0000FF"/>
          <w:sz w:val="24"/>
          <w:lang w:val="mn-MN"/>
        </w:rPr>
        <w:t>НЭГДҮГЭЭР БҮЛЭГ</w:t>
      </w:r>
      <w:r w:rsidR="005D1BFC" w:rsidRPr="00DD60E1">
        <w:rPr>
          <w:rFonts w:ascii="Arial" w:hAnsi="Arial" w:cs="Arial"/>
          <w:b/>
          <w:color w:val="0000FF"/>
          <w:sz w:val="24"/>
          <w:lang w:val="mn-MN"/>
        </w:rPr>
        <w:t xml:space="preserve"> </w:t>
      </w:r>
    </w:p>
    <w:p w:rsidR="00542B76" w:rsidRPr="00D04F03" w:rsidRDefault="005D1BFC" w:rsidP="00E73C72">
      <w:pPr>
        <w:spacing w:before="120" w:after="0"/>
        <w:jc w:val="center"/>
        <w:rPr>
          <w:rFonts w:ascii="Arial" w:hAnsi="Arial" w:cs="Arial"/>
          <w:b/>
          <w:color w:val="0000FF"/>
          <w:sz w:val="24"/>
          <w:lang w:val="mn-MN"/>
        </w:rPr>
      </w:pPr>
      <w:r w:rsidRPr="00D04F03">
        <w:rPr>
          <w:rFonts w:ascii="Arial" w:hAnsi="Arial" w:cs="Arial"/>
          <w:b/>
          <w:color w:val="0000FF"/>
          <w:sz w:val="24"/>
          <w:lang w:val="mn-MN"/>
        </w:rPr>
        <w:t>ХҮНИЙ ЭРХИЙГ ХАНГАХ ҮНДЭСНИЙ МЕХАНИЗМ</w:t>
      </w:r>
    </w:p>
    <w:p w:rsidR="005C361C" w:rsidRPr="00DD1C96" w:rsidRDefault="005C361C" w:rsidP="00E73C72">
      <w:pPr>
        <w:spacing w:before="240" w:after="0"/>
        <w:ind w:firstLine="567"/>
        <w:jc w:val="both"/>
        <w:rPr>
          <w:rFonts w:ascii="Arial" w:hAnsi="Arial" w:cs="Arial"/>
          <w:b/>
          <w:sz w:val="24"/>
          <w:lang w:val="mn-MN"/>
        </w:rPr>
      </w:pPr>
      <w:r w:rsidRPr="00DD1C96">
        <w:rPr>
          <w:rFonts w:ascii="Arial" w:hAnsi="Arial" w:cs="Arial"/>
          <w:b/>
          <w:sz w:val="24"/>
          <w:lang w:val="mn-MN"/>
        </w:rPr>
        <w:t>Хүний эрхийн Үндэсний комиссын</w:t>
      </w:r>
      <w:r w:rsidR="009437A4" w:rsidRPr="00DD1C96">
        <w:rPr>
          <w:rFonts w:ascii="Arial" w:hAnsi="Arial" w:cs="Arial"/>
          <w:b/>
          <w:sz w:val="24"/>
          <w:lang w:val="mn-MN"/>
        </w:rPr>
        <w:t xml:space="preserve"> </w:t>
      </w:r>
      <w:r w:rsidR="00E42C86" w:rsidRPr="00DD1C96">
        <w:rPr>
          <w:rFonts w:ascii="Arial" w:hAnsi="Arial" w:cs="Arial"/>
          <w:b/>
          <w:sz w:val="24"/>
          <w:lang w:val="mn-MN"/>
        </w:rPr>
        <w:t>г</w:t>
      </w:r>
      <w:r w:rsidR="009437A4" w:rsidRPr="00DD1C96">
        <w:rPr>
          <w:rFonts w:ascii="Arial" w:hAnsi="Arial" w:cs="Arial"/>
          <w:b/>
          <w:sz w:val="24"/>
          <w:lang w:val="mn-MN"/>
        </w:rPr>
        <w:t>иш</w:t>
      </w:r>
      <w:r w:rsidR="00E42C86" w:rsidRPr="00DD1C96">
        <w:rPr>
          <w:rFonts w:ascii="Arial" w:hAnsi="Arial" w:cs="Arial"/>
          <w:b/>
          <w:sz w:val="24"/>
          <w:lang w:val="mn-MN"/>
        </w:rPr>
        <w:t>үүнээс ирүүлсэн шаардлагыг биелүүлэх хүрээнд</w:t>
      </w:r>
      <w:r w:rsidR="005A37F4" w:rsidRPr="00DD1C96">
        <w:rPr>
          <w:rFonts w:ascii="Arial" w:hAnsi="Arial" w:cs="Arial"/>
          <w:b/>
          <w:sz w:val="24"/>
          <w:lang w:val="mn-MN"/>
        </w:rPr>
        <w:t>:</w:t>
      </w:r>
    </w:p>
    <w:p w:rsidR="007444CD" w:rsidRPr="007444CD" w:rsidRDefault="007444CD" w:rsidP="00E73C72">
      <w:pPr>
        <w:spacing w:before="120" w:after="0"/>
        <w:ind w:firstLine="567"/>
        <w:jc w:val="both"/>
        <w:rPr>
          <w:rFonts w:ascii="Arial" w:hAnsi="Arial" w:cs="Arial"/>
          <w:sz w:val="24"/>
          <w:lang w:val="mn-MN"/>
        </w:rPr>
      </w:pPr>
      <w:r w:rsidRPr="007444CD">
        <w:rPr>
          <w:rFonts w:ascii="Arial" w:hAnsi="Arial" w:cs="Arial"/>
          <w:sz w:val="24"/>
          <w:lang w:val="mn-MN"/>
        </w:rPr>
        <w:t xml:space="preserve">Хүний эрхийн Үндэсний комиссын гишүүнээс ирүүлсэн 2023.01.24-ний 06/04 дугаартай шаардлагын хариуг 2023.03.02-ны 1-10/133 дугаартай албан бичгээр хариу илгээсэн. Шаардлагын хүрээнд </w:t>
      </w:r>
    </w:p>
    <w:p w:rsidR="00DD60E1" w:rsidRDefault="00620D02" w:rsidP="00E73C72">
      <w:pPr>
        <w:pStyle w:val="ListParagraph"/>
        <w:numPr>
          <w:ilvl w:val="0"/>
          <w:numId w:val="28"/>
        </w:numPr>
        <w:tabs>
          <w:tab w:val="left" w:pos="993"/>
        </w:tabs>
        <w:spacing w:after="0"/>
        <w:ind w:left="0" w:firstLine="567"/>
        <w:jc w:val="both"/>
        <w:rPr>
          <w:rFonts w:ascii="Arial" w:hAnsi="Arial" w:cs="Arial"/>
          <w:sz w:val="24"/>
          <w:lang w:val="mn-MN"/>
        </w:rPr>
      </w:pPr>
      <w:r>
        <w:rPr>
          <w:rFonts w:ascii="Arial" w:hAnsi="Arial" w:cs="Arial"/>
          <w:sz w:val="24"/>
          <w:lang w:val="mn-MN"/>
        </w:rPr>
        <w:t xml:space="preserve">Дархан-Уул аймгийн </w:t>
      </w:r>
      <w:r w:rsidR="00DD60E1">
        <w:rPr>
          <w:rFonts w:ascii="Arial" w:hAnsi="Arial" w:cs="Arial"/>
          <w:sz w:val="24"/>
          <w:lang w:val="mn-MN"/>
        </w:rPr>
        <w:t>П</w:t>
      </w:r>
      <w:r w:rsidR="00DD60E1" w:rsidRPr="00DD60E1">
        <w:rPr>
          <w:rFonts w:ascii="Arial" w:hAnsi="Arial" w:cs="Arial"/>
          <w:sz w:val="24"/>
          <w:lang w:val="mn-MN"/>
        </w:rPr>
        <w:t>олитехник</w:t>
      </w:r>
      <w:r>
        <w:rPr>
          <w:rFonts w:ascii="Arial" w:hAnsi="Arial" w:cs="Arial"/>
          <w:sz w:val="24"/>
          <w:lang w:val="mn-MN"/>
        </w:rPr>
        <w:t>ийн</w:t>
      </w:r>
      <w:r w:rsidR="00DD60E1" w:rsidRPr="00DD60E1">
        <w:rPr>
          <w:rFonts w:ascii="Arial" w:hAnsi="Arial" w:cs="Arial"/>
          <w:sz w:val="24"/>
          <w:lang w:val="mn-MN"/>
        </w:rPr>
        <w:t xml:space="preserve"> коллеж, </w:t>
      </w:r>
      <w:r w:rsidR="005B5AAC">
        <w:rPr>
          <w:rFonts w:ascii="Arial" w:hAnsi="Arial" w:cs="Arial"/>
          <w:sz w:val="24"/>
          <w:lang w:val="mn-MN"/>
        </w:rPr>
        <w:t>ерөнхий боловсролын</w:t>
      </w:r>
      <w:r w:rsidR="00DD60E1" w:rsidRPr="00DD60E1">
        <w:rPr>
          <w:rFonts w:ascii="Arial" w:hAnsi="Arial" w:cs="Arial"/>
          <w:sz w:val="24"/>
          <w:lang w:val="mn-MN"/>
        </w:rPr>
        <w:t xml:space="preserve"> 12 дугаар сургууль, Оюуны ирээдүй цогцолбор сургуулийн дотуур байрны нийт 8 багштай биечлэн уулзаж, ажилчдын санал хү</w:t>
      </w:r>
      <w:r>
        <w:rPr>
          <w:rFonts w:ascii="Arial" w:hAnsi="Arial" w:cs="Arial"/>
          <w:sz w:val="24"/>
          <w:lang w:val="mn-MN"/>
        </w:rPr>
        <w:t>сэлтийг сонсож, хяналт шалгалтаар илэрсэн</w:t>
      </w:r>
      <w:r w:rsidR="00DD60E1" w:rsidRPr="00DD60E1">
        <w:rPr>
          <w:rFonts w:ascii="Arial" w:hAnsi="Arial" w:cs="Arial"/>
          <w:sz w:val="24"/>
          <w:lang w:val="mn-MN"/>
        </w:rPr>
        <w:t xml:space="preserve"> зөрчилтэй ажлуудын гүйцэтгэлийг хангуулан ажилласан.</w:t>
      </w:r>
    </w:p>
    <w:p w:rsidR="007444CD" w:rsidRDefault="00102687" w:rsidP="00E73C72">
      <w:pPr>
        <w:pStyle w:val="ListParagraph"/>
        <w:numPr>
          <w:ilvl w:val="0"/>
          <w:numId w:val="28"/>
        </w:numPr>
        <w:tabs>
          <w:tab w:val="left" w:pos="993"/>
        </w:tabs>
        <w:spacing w:before="240" w:after="0"/>
        <w:ind w:left="0" w:firstLine="567"/>
        <w:jc w:val="both"/>
        <w:rPr>
          <w:rFonts w:ascii="Arial" w:hAnsi="Arial" w:cs="Arial"/>
          <w:sz w:val="24"/>
          <w:lang w:val="mn-MN"/>
        </w:rPr>
      </w:pPr>
      <w:r w:rsidRPr="00102687">
        <w:rPr>
          <w:rFonts w:ascii="Arial" w:hAnsi="Arial" w:cs="Arial"/>
          <w:sz w:val="24"/>
          <w:lang w:val="mn-MN"/>
        </w:rPr>
        <w:t>Гэр бүлийн хүчирхийлэлтэй тэмцэх</w:t>
      </w:r>
      <w:r>
        <w:rPr>
          <w:rFonts w:ascii="Arial" w:hAnsi="Arial" w:cs="Arial"/>
          <w:sz w:val="24"/>
          <w:lang w:val="mn-MN"/>
        </w:rPr>
        <w:t xml:space="preserve"> тухай хууль, Хүүхдийн эрхийн тухай хууль</w:t>
      </w:r>
      <w:r w:rsidRPr="00102687">
        <w:rPr>
          <w:rFonts w:ascii="Arial" w:hAnsi="Arial" w:cs="Arial"/>
          <w:sz w:val="24"/>
          <w:lang w:val="mn-MN"/>
        </w:rPr>
        <w:t>, Хүүхэд хамгааллын тухай хуулийн хэрэгжилтийг хангах, Стандарт, хэмжил зүйн газрын 2019 оны 09 дүгээр сарын 30-ны өдрийн С/40 дүгээр тушаал, Ерөнхий боловсрол сургуулийн дотуур байрны орчин, үйлчилгээ, ерөнхий шаардлага MNS 6781:2019 стандартын дагуу Гэр бүл, хүүхэ</w:t>
      </w:r>
      <w:r>
        <w:rPr>
          <w:rFonts w:ascii="Arial" w:hAnsi="Arial" w:cs="Arial"/>
          <w:sz w:val="24"/>
          <w:lang w:val="mn-MN"/>
        </w:rPr>
        <w:t xml:space="preserve">д залуучуудын хөгжлийн газраас ерөнхий боловсролын </w:t>
      </w:r>
      <w:r w:rsidRPr="00102687">
        <w:rPr>
          <w:rFonts w:ascii="Arial" w:hAnsi="Arial" w:cs="Arial"/>
          <w:sz w:val="24"/>
          <w:lang w:val="mn-MN"/>
        </w:rPr>
        <w:t xml:space="preserve">9 сургуулийн дотуур </w:t>
      </w:r>
      <w:r>
        <w:rPr>
          <w:rFonts w:ascii="Arial" w:hAnsi="Arial" w:cs="Arial"/>
          <w:sz w:val="24"/>
          <w:lang w:val="mn-MN"/>
        </w:rPr>
        <w:t>байранд хяналт, шалгалтыг хийж</w:t>
      </w:r>
      <w:r w:rsidRPr="00102687">
        <w:rPr>
          <w:rFonts w:ascii="Arial" w:hAnsi="Arial" w:cs="Arial"/>
          <w:sz w:val="24"/>
          <w:lang w:val="mn-MN"/>
        </w:rPr>
        <w:t xml:space="preserve"> зөвлөмж хүргүүлж ажилласан.</w:t>
      </w:r>
      <w:r>
        <w:rPr>
          <w:rFonts w:ascii="Arial" w:hAnsi="Arial" w:cs="Arial"/>
          <w:sz w:val="24"/>
          <w:lang w:val="mn-MN"/>
        </w:rPr>
        <w:t xml:space="preserve"> Үүний хүрээнд Оюуны ирээдүй цогцолбор с</w:t>
      </w:r>
      <w:r w:rsidR="00A85966">
        <w:rPr>
          <w:rFonts w:ascii="Arial" w:hAnsi="Arial" w:cs="Arial"/>
          <w:sz w:val="24"/>
          <w:lang w:val="mn-MN"/>
        </w:rPr>
        <w:t>у</w:t>
      </w:r>
      <w:r>
        <w:rPr>
          <w:rFonts w:ascii="Arial" w:hAnsi="Arial" w:cs="Arial"/>
          <w:sz w:val="24"/>
          <w:lang w:val="mn-MN"/>
        </w:rPr>
        <w:t>р</w:t>
      </w:r>
      <w:r w:rsidR="00A85966">
        <w:rPr>
          <w:rFonts w:ascii="Arial" w:hAnsi="Arial" w:cs="Arial"/>
          <w:sz w:val="24"/>
          <w:lang w:val="mn-MN"/>
        </w:rPr>
        <w:t>гуу</w:t>
      </w:r>
      <w:r w:rsidR="007444CD" w:rsidRPr="00DD60E1">
        <w:rPr>
          <w:rFonts w:ascii="Arial" w:hAnsi="Arial" w:cs="Arial"/>
          <w:sz w:val="24"/>
          <w:lang w:val="mn-MN"/>
        </w:rPr>
        <w:t xml:space="preserve">лийн дотуур байрны хүүхдийн амьдрах өрөөний нөхцөлийг сайжруулж эрэгтэй, эмэгтэй ариун цэврийн өрөөний 8 угаалтуурыг бүрэн ажиллагаанд оруулж, 8 суултуурт хүйтнээс хамгаалсан нэмэлт суултуур тавьсан. </w:t>
      </w:r>
    </w:p>
    <w:p w:rsidR="009F496F" w:rsidRDefault="009F496F" w:rsidP="00E73C72">
      <w:pPr>
        <w:pStyle w:val="ListParagraph"/>
        <w:numPr>
          <w:ilvl w:val="0"/>
          <w:numId w:val="28"/>
        </w:numPr>
        <w:tabs>
          <w:tab w:val="left" w:pos="993"/>
        </w:tabs>
        <w:spacing w:before="240" w:after="0"/>
        <w:ind w:left="0" w:firstLine="567"/>
        <w:jc w:val="both"/>
        <w:rPr>
          <w:rFonts w:ascii="Arial" w:hAnsi="Arial" w:cs="Arial"/>
          <w:sz w:val="24"/>
          <w:lang w:val="mn-MN"/>
        </w:rPr>
      </w:pPr>
      <w:r w:rsidRPr="007444CD">
        <w:rPr>
          <w:rFonts w:ascii="Arial" w:hAnsi="Arial" w:cs="Arial"/>
          <w:sz w:val="24"/>
          <w:lang w:val="mn-MN"/>
        </w:rPr>
        <w:t>Хүүхдийг болзошгүй эрсдэлээс урьдчилан сэргийлэх зорилгоор “Гэр–сургууль–гэ</w:t>
      </w:r>
      <w:r>
        <w:rPr>
          <w:rFonts w:ascii="Arial" w:hAnsi="Arial" w:cs="Arial"/>
          <w:sz w:val="24"/>
          <w:lang w:val="mn-MN"/>
        </w:rPr>
        <w:t xml:space="preserve">р” маршрутыг зуруулж </w:t>
      </w:r>
      <w:r w:rsidRPr="007444CD">
        <w:rPr>
          <w:rFonts w:ascii="Arial" w:hAnsi="Arial" w:cs="Arial"/>
          <w:sz w:val="24"/>
          <w:lang w:val="mn-MN"/>
        </w:rPr>
        <w:t>“Гараас –гарт” хүлээлгэн өгч, хүлээн авч ажиллана гэсэн дүрмийг баримтлан багш, эцэг эх, асран хамгаалагч гэсэн гурвалсан холбоотойгоор ажиллаж байна.</w:t>
      </w:r>
    </w:p>
    <w:p w:rsidR="009F496F" w:rsidRDefault="005A7569" w:rsidP="00E73C72">
      <w:pPr>
        <w:pStyle w:val="ListParagraph"/>
        <w:numPr>
          <w:ilvl w:val="0"/>
          <w:numId w:val="28"/>
        </w:numPr>
        <w:tabs>
          <w:tab w:val="left" w:pos="993"/>
        </w:tabs>
        <w:spacing w:before="240" w:after="0"/>
        <w:ind w:left="0" w:firstLine="567"/>
        <w:jc w:val="both"/>
        <w:rPr>
          <w:rFonts w:ascii="Arial" w:hAnsi="Arial" w:cs="Arial"/>
          <w:sz w:val="24"/>
          <w:lang w:val="mn-MN"/>
        </w:rPr>
      </w:pPr>
      <w:r w:rsidRPr="005A7569">
        <w:rPr>
          <w:rFonts w:ascii="Arial" w:hAnsi="Arial" w:cs="Arial"/>
          <w:sz w:val="24"/>
          <w:lang w:val="mn-MN"/>
        </w:rPr>
        <w:lastRenderedPageBreak/>
        <w:t>Дотуур байрны багш нарын цалин хөлс болон  амралтын хоног нэмэгдсэн. /Хуучнаар 30 хоног амардаг ба</w:t>
      </w:r>
      <w:r>
        <w:rPr>
          <w:rFonts w:ascii="Arial" w:hAnsi="Arial" w:cs="Arial"/>
          <w:sz w:val="24"/>
          <w:lang w:val="mn-MN"/>
        </w:rPr>
        <w:t>йсан бол 48 хоног болсон</w:t>
      </w:r>
      <w:r w:rsidRPr="005A7569">
        <w:rPr>
          <w:rFonts w:ascii="Arial" w:hAnsi="Arial" w:cs="Arial"/>
          <w:sz w:val="24"/>
          <w:lang w:val="mn-MN"/>
        </w:rPr>
        <w:t>/</w:t>
      </w:r>
    </w:p>
    <w:p w:rsidR="009F496F" w:rsidRDefault="007444CD" w:rsidP="00E73C72">
      <w:pPr>
        <w:pStyle w:val="ListParagraph"/>
        <w:numPr>
          <w:ilvl w:val="0"/>
          <w:numId w:val="28"/>
        </w:numPr>
        <w:tabs>
          <w:tab w:val="left" w:pos="993"/>
        </w:tabs>
        <w:spacing w:before="240" w:after="0"/>
        <w:ind w:left="0" w:firstLine="567"/>
        <w:jc w:val="both"/>
        <w:rPr>
          <w:rFonts w:ascii="Arial" w:hAnsi="Arial" w:cs="Arial"/>
          <w:sz w:val="24"/>
          <w:lang w:val="mn-MN"/>
        </w:rPr>
      </w:pPr>
      <w:r w:rsidRPr="009F496F">
        <w:rPr>
          <w:rFonts w:ascii="Arial" w:hAnsi="Arial" w:cs="Arial"/>
          <w:sz w:val="24"/>
          <w:lang w:val="mn-MN"/>
        </w:rPr>
        <w:t>Дотуур байрны багш нарт хүүхэд хамгааллын бодлого, эрх зүйн орчны мэдлэг, чадвараа дээшлүүлэх, хүүхэд хөгжүүлэх, аливаа эрсд</w:t>
      </w:r>
      <w:r w:rsidR="00471ACF">
        <w:rPr>
          <w:rFonts w:ascii="Arial" w:hAnsi="Arial" w:cs="Arial"/>
          <w:sz w:val="24"/>
          <w:lang w:val="mn-MN"/>
        </w:rPr>
        <w:t>э</w:t>
      </w:r>
      <w:r w:rsidRPr="009F496F">
        <w:rPr>
          <w:rFonts w:ascii="Arial" w:hAnsi="Arial" w:cs="Arial"/>
          <w:sz w:val="24"/>
          <w:lang w:val="mn-MN"/>
        </w:rPr>
        <w:t>лээс урьдчилан сэргийлэх, нийгэм сэтгэл зүйн таатай орчин бүрдүүлэх чиглэлээр сургалтыг тогтмол зохион байгуулж байна.</w:t>
      </w:r>
    </w:p>
    <w:p w:rsidR="007444CD" w:rsidRPr="009F496F" w:rsidRDefault="007444CD" w:rsidP="00E73C72">
      <w:pPr>
        <w:pStyle w:val="ListParagraph"/>
        <w:numPr>
          <w:ilvl w:val="0"/>
          <w:numId w:val="28"/>
        </w:numPr>
        <w:tabs>
          <w:tab w:val="left" w:pos="993"/>
        </w:tabs>
        <w:spacing w:before="240" w:after="0"/>
        <w:ind w:left="0" w:firstLine="567"/>
        <w:jc w:val="both"/>
        <w:rPr>
          <w:rFonts w:ascii="Arial" w:hAnsi="Arial" w:cs="Arial"/>
          <w:sz w:val="24"/>
          <w:lang w:val="mn-MN"/>
        </w:rPr>
      </w:pPr>
      <w:r w:rsidRPr="009F496F">
        <w:rPr>
          <w:rFonts w:ascii="Arial" w:hAnsi="Arial" w:cs="Arial"/>
          <w:sz w:val="24"/>
          <w:lang w:val="mn-MN"/>
        </w:rPr>
        <w:t>Хэвлэл мэдээллийн хэрэгслээр эрсдэлээс урьд</w:t>
      </w:r>
      <w:r w:rsidR="009F496F">
        <w:rPr>
          <w:rFonts w:ascii="Arial" w:hAnsi="Arial" w:cs="Arial"/>
          <w:sz w:val="24"/>
          <w:lang w:val="mn-MN"/>
        </w:rPr>
        <w:t xml:space="preserve">чилан сэргийлэх арга зөвлөмжийг хүргэж </w:t>
      </w:r>
      <w:r w:rsidRPr="009F496F">
        <w:rPr>
          <w:rFonts w:ascii="Arial" w:hAnsi="Arial" w:cs="Arial"/>
          <w:sz w:val="24"/>
          <w:lang w:val="mn-MN"/>
        </w:rPr>
        <w:t xml:space="preserve">7 хоног бүр сургалт нөлөөллийн арга хэмжээ хийж хэвшсэн. </w:t>
      </w:r>
    </w:p>
    <w:p w:rsidR="007444CD" w:rsidRPr="007444CD" w:rsidRDefault="00E42C86" w:rsidP="00E73C72">
      <w:pPr>
        <w:spacing w:before="120" w:after="0"/>
        <w:ind w:firstLine="567"/>
        <w:jc w:val="both"/>
        <w:rPr>
          <w:rFonts w:ascii="Arial" w:hAnsi="Arial" w:cs="Arial"/>
          <w:sz w:val="24"/>
          <w:lang w:val="mn-MN"/>
        </w:rPr>
      </w:pPr>
      <w:r w:rsidRPr="00E42C86">
        <w:rPr>
          <w:rFonts w:ascii="Arial" w:hAnsi="Arial" w:cs="Arial"/>
          <w:sz w:val="24"/>
          <w:lang w:val="mn-MN"/>
        </w:rPr>
        <w:t>Хүний эрхийн Үндэсний комиссын 2023.02.20</w:t>
      </w:r>
      <w:r w:rsidR="00471ACF">
        <w:rPr>
          <w:rFonts w:ascii="Arial" w:hAnsi="Arial" w:cs="Arial"/>
          <w:sz w:val="24"/>
          <w:lang w:val="mn-MN"/>
        </w:rPr>
        <w:t>-ны 01/17 дугаартай "Хурдан мори</w:t>
      </w:r>
      <w:r w:rsidRPr="00E42C86">
        <w:rPr>
          <w:rFonts w:ascii="Arial" w:hAnsi="Arial" w:cs="Arial"/>
          <w:sz w:val="24"/>
          <w:lang w:val="mn-MN"/>
        </w:rPr>
        <w:t>ны у</w:t>
      </w:r>
      <w:r w:rsidR="008D3754">
        <w:rPr>
          <w:rFonts w:ascii="Arial" w:hAnsi="Arial" w:cs="Arial"/>
          <w:sz w:val="24"/>
          <w:lang w:val="mn-MN"/>
        </w:rPr>
        <w:t>ралдаан, сунгаанд хяналт тавих"</w:t>
      </w:r>
      <w:r w:rsidRPr="00E42C86">
        <w:rPr>
          <w:rFonts w:ascii="Arial" w:hAnsi="Arial" w:cs="Arial"/>
          <w:sz w:val="24"/>
          <w:lang w:val="mn-MN"/>
        </w:rPr>
        <w:t xml:space="preserve"> тухай албан бичгийн хүрээнд нийт сумдын Засаг дарга нар болон Уяачдын холбоодод 2023.05.01-н</w:t>
      </w:r>
      <w:r w:rsidR="008D3754">
        <w:rPr>
          <w:rFonts w:ascii="Arial" w:hAnsi="Arial" w:cs="Arial"/>
          <w:sz w:val="24"/>
          <w:lang w:val="mn-MN"/>
        </w:rPr>
        <w:t>ий</w:t>
      </w:r>
      <w:r w:rsidRPr="00E42C86">
        <w:rPr>
          <w:rFonts w:ascii="Arial" w:hAnsi="Arial" w:cs="Arial"/>
          <w:sz w:val="24"/>
          <w:lang w:val="mn-MN"/>
        </w:rPr>
        <w:t xml:space="preserve"> өдрийг хүртэлх хугацаанд хурдан морины уралдаан, сунгаа, үсэргээ зохион байгуулахгүй байх чиглэлийг өгч ажилласны үр дүнд энэ төрлийн зөрчил илрээгүй болно</w:t>
      </w:r>
      <w:r w:rsidR="007444CD" w:rsidRPr="007444CD">
        <w:rPr>
          <w:rFonts w:ascii="Arial" w:hAnsi="Arial" w:cs="Arial"/>
          <w:sz w:val="24"/>
          <w:lang w:val="mn-MN"/>
        </w:rPr>
        <w:t xml:space="preserve">. </w:t>
      </w:r>
    </w:p>
    <w:p w:rsidR="007444CD" w:rsidRPr="007444CD" w:rsidRDefault="007444CD" w:rsidP="00E73C72">
      <w:pPr>
        <w:spacing w:before="120" w:after="0"/>
        <w:ind w:firstLine="567"/>
        <w:jc w:val="both"/>
        <w:rPr>
          <w:rFonts w:ascii="Arial" w:hAnsi="Arial" w:cs="Arial"/>
          <w:sz w:val="24"/>
          <w:lang w:val="mn-MN"/>
        </w:rPr>
      </w:pPr>
      <w:r w:rsidRPr="007444CD">
        <w:rPr>
          <w:rFonts w:ascii="Arial" w:hAnsi="Arial" w:cs="Arial"/>
          <w:sz w:val="24"/>
          <w:lang w:val="mn-MN"/>
        </w:rPr>
        <w:t>Дархан-Уул аймгийн Хүний эрхийн төлөв байдлын тайланг 2023.05.19-ны 1-10/304 дугаартай албан бичгээр хүргүүлж аймгийн Засаг дарга Б.Азжаргал М</w:t>
      </w:r>
      <w:r w:rsidR="00654C35">
        <w:rPr>
          <w:rFonts w:ascii="Arial" w:hAnsi="Arial" w:cs="Arial"/>
          <w:sz w:val="24"/>
          <w:lang w:val="mn-MN"/>
        </w:rPr>
        <w:t xml:space="preserve">онгол Улсын Засгийн газрын хэрэг эрхлэх газраас </w:t>
      </w:r>
      <w:r w:rsidRPr="007444CD">
        <w:rPr>
          <w:rFonts w:ascii="Arial" w:hAnsi="Arial" w:cs="Arial"/>
          <w:sz w:val="24"/>
          <w:lang w:val="mn-MN"/>
        </w:rPr>
        <w:t>зохион байгуулсан “Орон нутаг дахь хүний эрхийн төлөв байдлын тайлангийн цах</w:t>
      </w:r>
      <w:r w:rsidR="00AF7820">
        <w:rPr>
          <w:rFonts w:ascii="Arial" w:hAnsi="Arial" w:cs="Arial"/>
          <w:sz w:val="24"/>
          <w:lang w:val="mn-MN"/>
        </w:rPr>
        <w:t>им хэлэлцүүлэг”-т илтгэл тавьж оролцсон.</w:t>
      </w:r>
    </w:p>
    <w:p w:rsidR="009437A4" w:rsidRPr="00DD1C96" w:rsidRDefault="009437A4" w:rsidP="009575DF">
      <w:pPr>
        <w:spacing w:before="160" w:after="0"/>
        <w:ind w:firstLine="567"/>
        <w:jc w:val="both"/>
        <w:rPr>
          <w:rFonts w:ascii="Arial" w:hAnsi="Arial" w:cs="Arial"/>
          <w:b/>
          <w:sz w:val="24"/>
          <w:lang w:val="mn-MN"/>
        </w:rPr>
      </w:pPr>
      <w:r w:rsidRPr="00DD1C96">
        <w:rPr>
          <w:rFonts w:ascii="Arial" w:hAnsi="Arial" w:cs="Arial"/>
          <w:b/>
          <w:sz w:val="24"/>
          <w:lang w:val="mn-MN"/>
        </w:rPr>
        <w:t>Хүний эрхийн комиссын орон нутаг дахь ажилтны санаачилсан ажлыг дэмжсэн ажил, сургалт, нөлөөл</w:t>
      </w:r>
      <w:r w:rsidR="00B00489">
        <w:rPr>
          <w:rFonts w:ascii="Arial" w:hAnsi="Arial" w:cs="Arial"/>
          <w:b/>
          <w:sz w:val="24"/>
          <w:lang w:val="mn-MN"/>
        </w:rPr>
        <w:t>л</w:t>
      </w:r>
      <w:r w:rsidRPr="00DD1C96">
        <w:rPr>
          <w:rFonts w:ascii="Arial" w:hAnsi="Arial" w:cs="Arial"/>
          <w:b/>
          <w:sz w:val="24"/>
          <w:lang w:val="mn-MN"/>
        </w:rPr>
        <w:t>ийн үйл ажиллагаа:</w:t>
      </w:r>
    </w:p>
    <w:p w:rsidR="007444CD" w:rsidRPr="007444CD" w:rsidRDefault="00D01610" w:rsidP="00E73C72">
      <w:pPr>
        <w:spacing w:before="120" w:after="0"/>
        <w:ind w:firstLine="567"/>
        <w:jc w:val="both"/>
        <w:rPr>
          <w:rFonts w:ascii="Arial" w:hAnsi="Arial" w:cs="Arial"/>
          <w:sz w:val="24"/>
          <w:lang w:val="mn-MN"/>
        </w:rPr>
      </w:pPr>
      <w:r>
        <w:rPr>
          <w:rFonts w:ascii="Arial" w:hAnsi="Arial" w:cs="Arial"/>
          <w:sz w:val="24"/>
          <w:lang w:val="mn-MN"/>
        </w:rPr>
        <w:t xml:space="preserve">Дархан-Уул аймгийн Засаг даргын Тамгын газрын даргаас </w:t>
      </w:r>
      <w:r w:rsidR="00CA4C3E">
        <w:rPr>
          <w:rFonts w:ascii="Arial" w:hAnsi="Arial" w:cs="Arial"/>
          <w:sz w:val="24"/>
          <w:lang w:val="mn-MN"/>
        </w:rPr>
        <w:t>х</w:t>
      </w:r>
      <w:r w:rsidR="007444CD" w:rsidRPr="007444CD">
        <w:rPr>
          <w:rFonts w:ascii="Arial" w:hAnsi="Arial" w:cs="Arial"/>
          <w:sz w:val="24"/>
          <w:lang w:val="mn-MN"/>
        </w:rPr>
        <w:t>үний эрхэд суурилсан хандлагыг төлөвшүүлэх</w:t>
      </w:r>
      <w:r w:rsidR="00CA4C3E">
        <w:rPr>
          <w:rFonts w:ascii="Arial" w:hAnsi="Arial" w:cs="Arial"/>
          <w:sz w:val="24"/>
          <w:lang w:val="mn-MN"/>
        </w:rPr>
        <w:t xml:space="preserve">, соён гэгээрүүлэх, авлигаас урьдчилан сэргийлэх зорилгоор сургалтын хөтөлбөр баталж </w:t>
      </w:r>
      <w:r w:rsidR="007444CD" w:rsidRPr="007444CD">
        <w:rPr>
          <w:rFonts w:ascii="Arial" w:hAnsi="Arial" w:cs="Arial"/>
          <w:sz w:val="24"/>
          <w:lang w:val="mn-MN"/>
        </w:rPr>
        <w:t xml:space="preserve">Дархан-Уул аймгийн ЗДТГ-ын Хууль, эрх зүйн хэлтэс, Хүний эрхийн Комиссын Дархан-Уул аймаг дахь референт, аймгийн Тэргэнцэртэй Иргэдийн ХолбооТББ, "Хөгжлийн шийдэл" ТББ хамтран </w:t>
      </w:r>
      <w:r w:rsidR="00CA4C3E">
        <w:rPr>
          <w:rFonts w:ascii="Arial" w:hAnsi="Arial" w:cs="Arial"/>
          <w:sz w:val="24"/>
          <w:lang w:val="mn-MN"/>
        </w:rPr>
        <w:t>Орхон, Хонгор, Шарын гол сумын 193 төрийн албан хаагчид болон</w:t>
      </w:r>
      <w:r w:rsidR="007444CD" w:rsidRPr="007444CD">
        <w:rPr>
          <w:rFonts w:ascii="Arial" w:hAnsi="Arial" w:cs="Arial"/>
          <w:sz w:val="24"/>
          <w:lang w:val="mn-MN"/>
        </w:rPr>
        <w:t xml:space="preserve"> ахлах ангийн сурагчдад</w:t>
      </w:r>
      <w:r w:rsidR="00CA4C3E">
        <w:rPr>
          <w:rFonts w:ascii="Arial" w:hAnsi="Arial" w:cs="Arial"/>
          <w:sz w:val="24"/>
          <w:lang w:val="mn-MN"/>
        </w:rPr>
        <w:t xml:space="preserve"> сургалт</w:t>
      </w:r>
      <w:r w:rsidR="007444CD" w:rsidRPr="007444CD">
        <w:rPr>
          <w:rFonts w:ascii="Arial" w:hAnsi="Arial" w:cs="Arial"/>
          <w:sz w:val="24"/>
          <w:lang w:val="mn-MN"/>
        </w:rPr>
        <w:t xml:space="preserve"> зохион байгууллаа.  </w:t>
      </w:r>
    </w:p>
    <w:p w:rsidR="00154FAC" w:rsidRPr="00DD1C96" w:rsidRDefault="00270FBF" w:rsidP="009575DF">
      <w:pPr>
        <w:spacing w:before="160" w:after="0"/>
        <w:ind w:firstLine="567"/>
        <w:jc w:val="both"/>
        <w:rPr>
          <w:rFonts w:ascii="Arial" w:hAnsi="Arial" w:cs="Arial"/>
          <w:b/>
          <w:sz w:val="24"/>
          <w:lang w:val="mn-MN"/>
        </w:rPr>
      </w:pPr>
      <w:r w:rsidRPr="00DD1C96">
        <w:rPr>
          <w:rFonts w:ascii="Arial" w:hAnsi="Arial" w:cs="Arial"/>
          <w:b/>
          <w:sz w:val="24"/>
          <w:lang w:val="mn-MN"/>
        </w:rPr>
        <w:t xml:space="preserve">Хүний эрүүл, аюулгүй амьдрах эрхийг хангах чиглэлээр шинээр санаачилсан ажил: </w:t>
      </w:r>
    </w:p>
    <w:p w:rsidR="00AD0332" w:rsidRDefault="00AD0332" w:rsidP="00AD0332">
      <w:pPr>
        <w:spacing w:before="120" w:after="0"/>
        <w:ind w:firstLine="567"/>
        <w:jc w:val="both"/>
        <w:rPr>
          <w:rFonts w:ascii="Arial" w:hAnsi="Arial" w:cs="Arial"/>
          <w:sz w:val="24"/>
          <w:lang w:val="mn-MN"/>
        </w:rPr>
      </w:pPr>
      <w:r w:rsidRPr="00AD0332">
        <w:rPr>
          <w:rFonts w:ascii="Arial" w:hAnsi="Arial" w:cs="Arial"/>
          <w:sz w:val="24"/>
          <w:lang w:val="mn-MN"/>
        </w:rPr>
        <w:t xml:space="preserve">Эрсдэл апп 2023 оны 2 дугаар сард ашиглалтад орсон. </w:t>
      </w:r>
      <w:r>
        <w:rPr>
          <w:rFonts w:ascii="Arial" w:hAnsi="Arial" w:cs="Arial"/>
          <w:sz w:val="24"/>
          <w:lang w:val="mn-MN"/>
        </w:rPr>
        <w:t>Аппликейшныг 935 хэрэглэгчтэй бөгөөд нийт төрийн</w:t>
      </w:r>
      <w:r w:rsidRPr="00AD0332">
        <w:rPr>
          <w:rFonts w:ascii="Arial" w:hAnsi="Arial" w:cs="Arial"/>
          <w:sz w:val="24"/>
          <w:lang w:val="mn-MN"/>
        </w:rPr>
        <w:t xml:space="preserve"> 14 байгууллага салбар нэгжээр бүртгүүлсэн. Салбар нэгжүүд чиг үүргийн дагуу эрсд</w:t>
      </w:r>
      <w:r w:rsidR="00B00489">
        <w:rPr>
          <w:rFonts w:ascii="Arial" w:hAnsi="Arial" w:cs="Arial"/>
          <w:sz w:val="24"/>
          <w:lang w:val="mn-MN"/>
        </w:rPr>
        <w:t>э</w:t>
      </w:r>
      <w:r w:rsidRPr="00AD0332">
        <w:rPr>
          <w:rFonts w:ascii="Arial" w:hAnsi="Arial" w:cs="Arial"/>
          <w:sz w:val="24"/>
          <w:lang w:val="mn-MN"/>
        </w:rPr>
        <w:t>лийг шийд</w:t>
      </w:r>
      <w:r w:rsidR="00B00489">
        <w:rPr>
          <w:rFonts w:ascii="Arial" w:hAnsi="Arial" w:cs="Arial"/>
          <w:sz w:val="24"/>
          <w:lang w:val="mn-MN"/>
        </w:rPr>
        <w:t>в</w:t>
      </w:r>
      <w:r w:rsidRPr="00AD0332">
        <w:rPr>
          <w:rFonts w:ascii="Arial" w:hAnsi="Arial" w:cs="Arial"/>
          <w:sz w:val="24"/>
          <w:lang w:val="mn-MN"/>
        </w:rPr>
        <w:t>эрлэн ажиллаж байна.</w:t>
      </w:r>
    </w:p>
    <w:p w:rsidR="00AD0332" w:rsidRPr="00AD0332" w:rsidRDefault="00AD0332" w:rsidP="00AD0332">
      <w:pPr>
        <w:spacing w:after="0"/>
        <w:ind w:firstLine="567"/>
        <w:jc w:val="both"/>
        <w:rPr>
          <w:rFonts w:ascii="Arial" w:hAnsi="Arial" w:cs="Arial"/>
          <w:sz w:val="24"/>
          <w:lang w:val="mn-MN"/>
        </w:rPr>
      </w:pPr>
      <w:r>
        <w:rPr>
          <w:rFonts w:ascii="Arial" w:hAnsi="Arial" w:cs="Arial"/>
          <w:sz w:val="24"/>
          <w:lang w:val="mn-MN"/>
        </w:rPr>
        <w:t>Уг</w:t>
      </w:r>
      <w:r w:rsidRPr="00AD0332">
        <w:rPr>
          <w:rFonts w:ascii="Arial" w:hAnsi="Arial" w:cs="Arial"/>
          <w:sz w:val="24"/>
          <w:lang w:val="mn-MN"/>
        </w:rPr>
        <w:t xml:space="preserve"> аппликейшнийг iphone, андройд аль ч төр</w:t>
      </w:r>
      <w:r>
        <w:rPr>
          <w:rFonts w:ascii="Arial" w:hAnsi="Arial" w:cs="Arial"/>
          <w:sz w:val="24"/>
          <w:lang w:val="mn-MN"/>
        </w:rPr>
        <w:t>лийн утсанд ашиглах боломж</w:t>
      </w:r>
      <w:r w:rsidR="005C28C3">
        <w:rPr>
          <w:rFonts w:ascii="Arial" w:hAnsi="Arial" w:cs="Arial"/>
          <w:sz w:val="24"/>
          <w:lang w:val="mn-MN"/>
        </w:rPr>
        <w:t>т</w:t>
      </w:r>
      <w:r>
        <w:rPr>
          <w:rFonts w:ascii="Arial" w:hAnsi="Arial" w:cs="Arial"/>
          <w:sz w:val="24"/>
          <w:lang w:val="mn-MN"/>
        </w:rPr>
        <w:t xml:space="preserve">ой. Нийт хугацаанд </w:t>
      </w:r>
      <w:r w:rsidRPr="00AD0332">
        <w:rPr>
          <w:rFonts w:ascii="Arial" w:hAnsi="Arial" w:cs="Arial"/>
          <w:sz w:val="24"/>
          <w:lang w:val="mn-MN"/>
        </w:rPr>
        <w:t>/2023 онд/ давхардсан т</w:t>
      </w:r>
      <w:r>
        <w:rPr>
          <w:rFonts w:ascii="Arial" w:hAnsi="Arial" w:cs="Arial"/>
          <w:sz w:val="24"/>
          <w:lang w:val="mn-MN"/>
        </w:rPr>
        <w:t xml:space="preserve">оогоор 390 эрсдэл ирсэн байна. </w:t>
      </w:r>
      <w:r w:rsidRPr="00AD0332">
        <w:rPr>
          <w:rFonts w:ascii="Arial" w:hAnsi="Arial" w:cs="Arial"/>
          <w:sz w:val="24"/>
          <w:lang w:val="mn-MN"/>
        </w:rPr>
        <w:t xml:space="preserve">2023 онд нийт 390 эрсдэл ирсэн.  </w:t>
      </w:r>
    </w:p>
    <w:p w:rsidR="00AD0332" w:rsidRPr="00AD0332" w:rsidRDefault="00AD0332" w:rsidP="00AD0332">
      <w:pPr>
        <w:pStyle w:val="ListParagraph"/>
        <w:numPr>
          <w:ilvl w:val="0"/>
          <w:numId w:val="48"/>
        </w:numPr>
        <w:spacing w:before="120" w:after="0"/>
        <w:jc w:val="both"/>
        <w:rPr>
          <w:rFonts w:ascii="Arial" w:hAnsi="Arial" w:cs="Arial"/>
          <w:sz w:val="24"/>
          <w:lang w:val="mn-MN"/>
        </w:rPr>
      </w:pPr>
      <w:r w:rsidRPr="00AD0332">
        <w:rPr>
          <w:rFonts w:ascii="Arial" w:hAnsi="Arial" w:cs="Arial"/>
          <w:sz w:val="24"/>
          <w:lang w:val="mn-MN"/>
        </w:rPr>
        <w:t xml:space="preserve">Шийдвэрлэж хариу илгээсэн  308 </w:t>
      </w:r>
    </w:p>
    <w:p w:rsidR="00AD0332" w:rsidRPr="00AD0332" w:rsidRDefault="005C28C3" w:rsidP="00AD0332">
      <w:pPr>
        <w:pStyle w:val="ListParagraph"/>
        <w:numPr>
          <w:ilvl w:val="0"/>
          <w:numId w:val="48"/>
        </w:numPr>
        <w:spacing w:before="120" w:after="0"/>
        <w:jc w:val="both"/>
        <w:rPr>
          <w:rFonts w:ascii="Arial" w:hAnsi="Arial" w:cs="Arial"/>
          <w:sz w:val="24"/>
          <w:lang w:val="mn-MN"/>
        </w:rPr>
      </w:pPr>
      <w:r>
        <w:rPr>
          <w:rFonts w:ascii="Arial" w:hAnsi="Arial" w:cs="Arial"/>
          <w:sz w:val="24"/>
          <w:lang w:val="mn-MN"/>
        </w:rPr>
        <w:t>Хуваари</w:t>
      </w:r>
      <w:r w:rsidR="00AD0332" w:rsidRPr="00AD0332">
        <w:rPr>
          <w:rFonts w:ascii="Arial" w:hAnsi="Arial" w:cs="Arial"/>
          <w:sz w:val="24"/>
          <w:lang w:val="mn-MN"/>
        </w:rPr>
        <w:t xml:space="preserve">ласан 37 </w:t>
      </w:r>
    </w:p>
    <w:p w:rsidR="00AD0332" w:rsidRPr="00AD0332" w:rsidRDefault="00AD0332" w:rsidP="00AD0332">
      <w:pPr>
        <w:pStyle w:val="ListParagraph"/>
        <w:numPr>
          <w:ilvl w:val="0"/>
          <w:numId w:val="48"/>
        </w:numPr>
        <w:spacing w:before="120" w:after="0"/>
        <w:jc w:val="both"/>
        <w:rPr>
          <w:rFonts w:ascii="Arial" w:hAnsi="Arial" w:cs="Arial"/>
          <w:sz w:val="24"/>
          <w:lang w:val="mn-MN"/>
        </w:rPr>
      </w:pPr>
      <w:r w:rsidRPr="00AD0332">
        <w:rPr>
          <w:rFonts w:ascii="Arial" w:hAnsi="Arial" w:cs="Arial"/>
          <w:sz w:val="24"/>
          <w:lang w:val="mn-MN"/>
        </w:rPr>
        <w:t xml:space="preserve">Цуцалсан 45 эрсдэл байна.  </w:t>
      </w:r>
    </w:p>
    <w:p w:rsidR="00F66B7A" w:rsidRPr="00DD1C96" w:rsidRDefault="00F66B7A" w:rsidP="00E73C72">
      <w:pPr>
        <w:spacing w:before="240" w:after="0"/>
        <w:ind w:firstLine="567"/>
        <w:jc w:val="both"/>
        <w:rPr>
          <w:rFonts w:ascii="Arial" w:hAnsi="Arial" w:cs="Arial"/>
          <w:b/>
          <w:sz w:val="24"/>
          <w:lang w:val="mn-MN"/>
        </w:rPr>
      </w:pPr>
      <w:r w:rsidRPr="00DD1C96">
        <w:rPr>
          <w:rFonts w:ascii="Arial" w:hAnsi="Arial" w:cs="Arial"/>
          <w:b/>
          <w:sz w:val="24"/>
          <w:lang w:val="mn-MN"/>
        </w:rPr>
        <w:t>Орон нутагт хэрэгжүүлж буй төсөл, хөтөлбөр</w:t>
      </w:r>
      <w:r w:rsidR="00F51DBF" w:rsidRPr="00DD1C96">
        <w:rPr>
          <w:rFonts w:ascii="Arial" w:hAnsi="Arial" w:cs="Arial"/>
          <w:b/>
          <w:sz w:val="24"/>
          <w:lang w:val="mn-MN"/>
        </w:rPr>
        <w:t>, төлөвлөгөө, түүний хэрэгжилт</w:t>
      </w:r>
      <w:r w:rsidRPr="00DD1C96">
        <w:rPr>
          <w:rFonts w:ascii="Arial" w:hAnsi="Arial" w:cs="Arial"/>
          <w:b/>
          <w:sz w:val="24"/>
          <w:lang w:val="mn-MN"/>
        </w:rPr>
        <w:t>:</w:t>
      </w:r>
    </w:p>
    <w:p w:rsidR="00DF7847" w:rsidRPr="00DF7847" w:rsidRDefault="00DF7847" w:rsidP="009575DF">
      <w:pPr>
        <w:spacing w:before="80" w:after="0"/>
        <w:ind w:firstLine="567"/>
        <w:jc w:val="both"/>
        <w:rPr>
          <w:rFonts w:ascii="Arial" w:hAnsi="Arial" w:cs="Arial"/>
          <w:sz w:val="24"/>
          <w:lang w:val="mn-MN"/>
        </w:rPr>
      </w:pPr>
      <w:r>
        <w:rPr>
          <w:rFonts w:ascii="Arial" w:hAnsi="Arial" w:cs="Arial"/>
          <w:sz w:val="24"/>
          <w:lang w:val="mn-MN"/>
        </w:rPr>
        <w:t>А</w:t>
      </w:r>
      <w:r w:rsidRPr="00DF7847">
        <w:rPr>
          <w:rFonts w:ascii="Arial" w:hAnsi="Arial" w:cs="Arial"/>
          <w:sz w:val="24"/>
          <w:lang w:val="mn-MN"/>
        </w:rPr>
        <w:t>ймгийн Засаг даргын 2022 оны 0</w:t>
      </w:r>
      <w:r w:rsidR="005C28C3">
        <w:rPr>
          <w:rFonts w:ascii="Arial" w:hAnsi="Arial" w:cs="Arial"/>
          <w:sz w:val="24"/>
          <w:lang w:val="mn-MN"/>
        </w:rPr>
        <w:t>1-А/342 дугаар захирамжаар Женде</w:t>
      </w:r>
      <w:r w:rsidRPr="00DF7847">
        <w:rPr>
          <w:rFonts w:ascii="Arial" w:hAnsi="Arial" w:cs="Arial"/>
          <w:sz w:val="24"/>
          <w:lang w:val="mn-MN"/>
        </w:rPr>
        <w:t xml:space="preserve">рийн эрх тэгш байдлыг хангах аймгийн салбар хороог шинэчлэн, аймгийн Засаг даргын </w:t>
      </w:r>
      <w:r w:rsidRPr="00DF7847">
        <w:rPr>
          <w:rFonts w:ascii="Arial" w:hAnsi="Arial" w:cs="Arial"/>
          <w:sz w:val="24"/>
          <w:lang w:val="mn-MN"/>
        </w:rPr>
        <w:lastRenderedPageBreak/>
        <w:t>орлогчоор ахлуулан 19 гишүүний бүрэлдэхүүнтэй байгуулсан. Салбар хороо 2 удаа хуралдаж, “Женд</w:t>
      </w:r>
      <w:r w:rsidR="005C28C3">
        <w:rPr>
          <w:rFonts w:ascii="Arial" w:hAnsi="Arial" w:cs="Arial"/>
          <w:sz w:val="24"/>
          <w:lang w:val="mn-MN"/>
        </w:rPr>
        <w:t>е</w:t>
      </w:r>
      <w:r w:rsidRPr="00DF7847">
        <w:rPr>
          <w:rFonts w:ascii="Arial" w:hAnsi="Arial" w:cs="Arial"/>
          <w:sz w:val="24"/>
          <w:lang w:val="mn-MN"/>
        </w:rPr>
        <w:t>рийн эрх тэгш байдлыг хангах салбар дундын стратеги төлөвлөгөө”-г боловсруулж, 4 зорилт, 22 арга хэ</w:t>
      </w:r>
      <w:r>
        <w:rPr>
          <w:rFonts w:ascii="Arial" w:hAnsi="Arial" w:cs="Arial"/>
          <w:sz w:val="24"/>
          <w:lang w:val="mn-MN"/>
        </w:rPr>
        <w:t>мжээг тусган баталсан. Төлөвлөгөөг</w:t>
      </w:r>
      <w:r w:rsidRPr="00DF7847">
        <w:rPr>
          <w:rFonts w:ascii="Arial" w:hAnsi="Arial" w:cs="Arial"/>
          <w:sz w:val="24"/>
          <w:lang w:val="mn-MN"/>
        </w:rPr>
        <w:t xml:space="preserve"> төрийн болон ТББ, аймгийн Засаг даргын зөвлөлийн хурал, аймгийн ИТХ-ын зөвлөгөөнд оруулж танилцуулан, саналыг авч тусгасан. Төлөвлөгөөнд тусгасан арга хэмжээний хүрээнд доорх ажлуудыг зохион байгуулан ажиллаж байна. Үүнд:   </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2022 оны 12 дугаар сарын 16-нд төрий</w:t>
      </w:r>
      <w:r w:rsidR="005C28C3">
        <w:rPr>
          <w:rFonts w:ascii="Arial" w:hAnsi="Arial" w:cs="Arial"/>
          <w:sz w:val="24"/>
          <w:lang w:val="mn-MN"/>
        </w:rPr>
        <w:t>н байгууллагын хүний нөөц, женде</w:t>
      </w:r>
      <w:r w:rsidRPr="00DF7847">
        <w:rPr>
          <w:rFonts w:ascii="Arial" w:hAnsi="Arial" w:cs="Arial"/>
          <w:sz w:val="24"/>
          <w:lang w:val="mn-MN"/>
        </w:rPr>
        <w:t>рийн асуудал хариуцсан 14 байгу</w:t>
      </w:r>
      <w:r w:rsidR="005C28C3">
        <w:rPr>
          <w:rFonts w:ascii="Arial" w:hAnsi="Arial" w:cs="Arial"/>
          <w:sz w:val="24"/>
          <w:lang w:val="mn-MN"/>
        </w:rPr>
        <w:t>уллагын 18 албан хаагчдад “Женде</w:t>
      </w:r>
      <w:r w:rsidRPr="00DF7847">
        <w:rPr>
          <w:rFonts w:ascii="Arial" w:hAnsi="Arial" w:cs="Arial"/>
          <w:sz w:val="24"/>
          <w:lang w:val="mn-MN"/>
        </w:rPr>
        <w:t xml:space="preserve">рийн бодлого төлөвлөлт” сэдэвт өглөөний уулзалтыг зохион байгуулж, цаашид хэрэгжүүлэх арга хэмжээний төлөвлөгөөг танилцуулсан. </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 xml:space="preserve">2023 оны </w:t>
      </w:r>
      <w:r w:rsidR="005C28C3">
        <w:rPr>
          <w:rFonts w:ascii="Arial" w:hAnsi="Arial" w:cs="Arial"/>
          <w:sz w:val="24"/>
          <w:lang w:val="mn-MN"/>
        </w:rPr>
        <w:t>03 дугаар сарын 03-ны өдөр Женде</w:t>
      </w:r>
      <w:r w:rsidRPr="00DF7847">
        <w:rPr>
          <w:rFonts w:ascii="Arial" w:hAnsi="Arial" w:cs="Arial"/>
          <w:sz w:val="24"/>
          <w:lang w:val="mn-MN"/>
        </w:rPr>
        <w:t>рийн үндэсний хорооний ахлах мэргэжилтэн О.Буянаатай хамтран женд</w:t>
      </w:r>
      <w:r w:rsidR="005C28C3">
        <w:rPr>
          <w:rFonts w:ascii="Arial" w:hAnsi="Arial" w:cs="Arial"/>
          <w:sz w:val="24"/>
          <w:lang w:val="mn-MN"/>
        </w:rPr>
        <w:t>е</w:t>
      </w:r>
      <w:r w:rsidRPr="00DF7847">
        <w:rPr>
          <w:rFonts w:ascii="Arial" w:hAnsi="Arial" w:cs="Arial"/>
          <w:sz w:val="24"/>
          <w:lang w:val="mn-MN"/>
        </w:rPr>
        <w:t xml:space="preserve">рийн тайланг хэрхэн гаргах, юунд анхаарах асуудлын талаарх сургалтыг Төрийн 15 байгууллагын  хүний нөөц, холбогдох 18 албан хаагчдыг хамруулан зохион байгуулсан. </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2023 оны 03 дугаар сарын 31-нд Аймгийн ИТХ-ын дэргэдэх “Өсвөрийн парламент” бүлгэмийн тэргүүлэгч сурагчдыг чадавхжуу</w:t>
      </w:r>
      <w:r w:rsidR="005C28C3">
        <w:rPr>
          <w:rFonts w:ascii="Arial" w:hAnsi="Arial" w:cs="Arial"/>
          <w:sz w:val="24"/>
          <w:lang w:val="mn-MN"/>
        </w:rPr>
        <w:t>лах зорилгоор аймгийн ИТХ, Женде</w:t>
      </w:r>
      <w:r w:rsidRPr="00DF7847">
        <w:rPr>
          <w:rFonts w:ascii="Arial" w:hAnsi="Arial" w:cs="Arial"/>
          <w:sz w:val="24"/>
          <w:lang w:val="mn-MN"/>
        </w:rPr>
        <w:t xml:space="preserve">рийн салбар хороо, аймгийн Эмэгтэйчүүдийн холбоотой </w:t>
      </w:r>
      <w:r w:rsidR="006075E4">
        <w:rPr>
          <w:rFonts w:ascii="Arial" w:hAnsi="Arial" w:cs="Arial"/>
          <w:sz w:val="24"/>
          <w:lang w:val="mn-MN"/>
        </w:rPr>
        <w:t>хамтран “Эерэг сэтгэлгээний дав</w:t>
      </w:r>
      <w:r w:rsidRPr="00DF7847">
        <w:rPr>
          <w:rFonts w:ascii="Arial" w:hAnsi="Arial" w:cs="Arial"/>
          <w:sz w:val="24"/>
          <w:lang w:val="mn-MN"/>
        </w:rPr>
        <w:t>л</w:t>
      </w:r>
      <w:r w:rsidR="006075E4">
        <w:rPr>
          <w:rFonts w:ascii="Arial" w:hAnsi="Arial" w:cs="Arial"/>
          <w:sz w:val="24"/>
          <w:lang w:val="mn-MN"/>
        </w:rPr>
        <w:t>а</w:t>
      </w:r>
      <w:r w:rsidRPr="00DF7847">
        <w:rPr>
          <w:rFonts w:ascii="Arial" w:hAnsi="Arial" w:cs="Arial"/>
          <w:sz w:val="24"/>
          <w:lang w:val="mn-MN"/>
        </w:rPr>
        <w:t xml:space="preserve">гаа, эртэч Дархан” сэдвээр сургагч багш бэлтгэх сургалтыг зохион байгууллаа. Сургалтад 34 тэргүүлэгч сурагчид хамрагдан цаашид өөрсдийн сургуулийн үе тэнгийн сурагчдадаа сургалт нөлөөллийн ажлыг үргэлжлүүлэн зохион байгуулна. </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2023 оны 04 дүгэ</w:t>
      </w:r>
      <w:r w:rsidR="005C28C3">
        <w:rPr>
          <w:rFonts w:ascii="Arial" w:hAnsi="Arial" w:cs="Arial"/>
          <w:sz w:val="24"/>
          <w:lang w:val="mn-MN"/>
        </w:rPr>
        <w:t>эр сарын 12-13-ны өдрүүдэд Женде</w:t>
      </w:r>
      <w:r w:rsidRPr="00DF7847">
        <w:rPr>
          <w:rFonts w:ascii="Arial" w:hAnsi="Arial" w:cs="Arial"/>
          <w:sz w:val="24"/>
          <w:lang w:val="mn-MN"/>
        </w:rPr>
        <w:t>рийн Үндэсний Хо</w:t>
      </w:r>
      <w:r w:rsidR="005C28C3">
        <w:rPr>
          <w:rFonts w:ascii="Arial" w:hAnsi="Arial" w:cs="Arial"/>
          <w:sz w:val="24"/>
          <w:lang w:val="mn-MN"/>
        </w:rPr>
        <w:t>роотой хамтран орон нутагт женде</w:t>
      </w:r>
      <w:r w:rsidRPr="00DF7847">
        <w:rPr>
          <w:rFonts w:ascii="Arial" w:hAnsi="Arial" w:cs="Arial"/>
          <w:sz w:val="24"/>
          <w:lang w:val="mn-MN"/>
        </w:rPr>
        <w:t>рийн анхан шатны сургагч багш бэлтгэх бүсийн сургалтыг аймгийн ЗДТГ-ын хурлын танхимд зохион байгууллаа. Сургалтад Дархан, Сэлэнгэ, Орхон, Булган, Хөвсгөл, Дорноговь аймгийн нийт 30 сургагч багш бэлтгэгдсэнээс Дархан-Уул аймгийн 7 байгууллагын 9 албан хаагч оролцож сертификаттай болсон.</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2023 оны 04 дүгээр сарын 12-нд Дархан-Уул аймгийн 30-н бизнес эрхлэгчдийг хамруулсан сургалтыг Гранд ЯАК зо</w:t>
      </w:r>
      <w:r w:rsidR="005C28C3">
        <w:rPr>
          <w:rFonts w:ascii="Arial" w:hAnsi="Arial" w:cs="Arial"/>
          <w:sz w:val="24"/>
          <w:lang w:val="mn-MN"/>
        </w:rPr>
        <w:t>чид буудлын хурлын танхимд Женде</w:t>
      </w:r>
      <w:r w:rsidRPr="00DF7847">
        <w:rPr>
          <w:rFonts w:ascii="Arial" w:hAnsi="Arial" w:cs="Arial"/>
          <w:sz w:val="24"/>
          <w:lang w:val="mn-MN"/>
        </w:rPr>
        <w:t>рийн үндэсний хороотой хамтран зохион байгуулсан.</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 xml:space="preserve">2023 оны 09 дүгээр сарын 25-27-ны өдрүүдэд Эмэгтэйчүүдийн холбоотой хамтран 50-н малчин эмэгтэй 3 өдрийн сургалтад хамрууллаа.  </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2023</w:t>
      </w:r>
      <w:r w:rsidR="005C28C3">
        <w:rPr>
          <w:rFonts w:ascii="Arial" w:hAnsi="Arial" w:cs="Arial"/>
          <w:sz w:val="24"/>
          <w:lang w:val="mn-MN"/>
        </w:rPr>
        <w:t xml:space="preserve"> оны 10 дугаар сарын 24-нд Женде</w:t>
      </w:r>
      <w:r w:rsidRPr="00DF7847">
        <w:rPr>
          <w:rFonts w:ascii="Arial" w:hAnsi="Arial" w:cs="Arial"/>
          <w:sz w:val="24"/>
          <w:lang w:val="mn-MN"/>
        </w:rPr>
        <w:t>рийн статистик сургалтыг Статистикийн хэлтэстэй хамтран зохион байгууллаа. Сургалт</w:t>
      </w:r>
      <w:r w:rsidR="005C28C3">
        <w:rPr>
          <w:rFonts w:ascii="Arial" w:hAnsi="Arial" w:cs="Arial"/>
          <w:sz w:val="24"/>
          <w:lang w:val="mn-MN"/>
        </w:rPr>
        <w:t>ад агентлагийн женде</w:t>
      </w:r>
      <w:r w:rsidRPr="00DF7847">
        <w:rPr>
          <w:rFonts w:ascii="Arial" w:hAnsi="Arial" w:cs="Arial"/>
          <w:sz w:val="24"/>
          <w:lang w:val="mn-MN"/>
        </w:rPr>
        <w:t>рийн асуудал хариуцсан ажилтан, хүний нөөцийн 10 гаруй мэргэжилтэн хамрагдаж женд</w:t>
      </w:r>
      <w:r w:rsidR="005C28C3">
        <w:rPr>
          <w:rFonts w:ascii="Arial" w:hAnsi="Arial" w:cs="Arial"/>
          <w:sz w:val="24"/>
          <w:lang w:val="mn-MN"/>
        </w:rPr>
        <w:t>е</w:t>
      </w:r>
      <w:r w:rsidRPr="00DF7847">
        <w:rPr>
          <w:rFonts w:ascii="Arial" w:hAnsi="Arial" w:cs="Arial"/>
          <w:sz w:val="24"/>
          <w:lang w:val="mn-MN"/>
        </w:rPr>
        <w:t>рийн статистикийн ач холбогдол, түүнийг хэрхэн ашиглах талаарх мэдлэгээ нэмэгдүүллээ.</w:t>
      </w:r>
    </w:p>
    <w:p w:rsidR="00DF7847" w:rsidRPr="00DF7847" w:rsidRDefault="00DF7847" w:rsidP="00E73C72">
      <w:pPr>
        <w:pStyle w:val="ListParagraph"/>
        <w:numPr>
          <w:ilvl w:val="0"/>
          <w:numId w:val="30"/>
        </w:numPr>
        <w:tabs>
          <w:tab w:val="left" w:pos="993"/>
        </w:tabs>
        <w:spacing w:before="120" w:after="0"/>
        <w:ind w:left="0" w:firstLine="567"/>
        <w:jc w:val="both"/>
        <w:rPr>
          <w:rFonts w:ascii="Arial" w:hAnsi="Arial" w:cs="Arial"/>
          <w:sz w:val="24"/>
          <w:lang w:val="mn-MN"/>
        </w:rPr>
      </w:pPr>
      <w:r w:rsidRPr="00DF7847">
        <w:rPr>
          <w:rFonts w:ascii="Arial" w:hAnsi="Arial" w:cs="Arial"/>
          <w:sz w:val="24"/>
          <w:lang w:val="mn-MN"/>
        </w:rPr>
        <w:t>Аймгийн ИТХ, ЗДТГ, Сонгогчдын Боловсрол Төв хамтран БНСУ-ын КОЙКА Олон улсын хамтын ажиллагааны байгууллагын дэмжлэгтэйгээр НҮБ-ын Хөгжлийн хөтөлбөрийн хэрэгжүүлж б</w:t>
      </w:r>
      <w:r w:rsidR="005C28C3">
        <w:rPr>
          <w:rFonts w:ascii="Arial" w:hAnsi="Arial" w:cs="Arial"/>
          <w:sz w:val="24"/>
          <w:lang w:val="mn-MN"/>
        </w:rPr>
        <w:t>уй “Шийдвэр гаргах түвшинд женде</w:t>
      </w:r>
      <w:r w:rsidRPr="00DF7847">
        <w:rPr>
          <w:rFonts w:ascii="Arial" w:hAnsi="Arial" w:cs="Arial"/>
          <w:sz w:val="24"/>
          <w:lang w:val="mn-MN"/>
        </w:rPr>
        <w:t xml:space="preserve">рийн тэгш байдал, эмэгтэйчүүдийн оролцоог дэмжих нь” төслийн хүрээнд сонгогчдын боловсролыг дээшлүүлэх өдөрлөгт 300 гаруй залуучууд эмэгтэйчүүдийн төлөөлөл оролцлоо. Мөн дээрх төслийн хүрээнд “Оролцоно, төлөөлнө” сургалтыг 3 удаа зохион байгуулж 2 сургуулийн 75 сурагч хамрагдлаа. </w:t>
      </w:r>
    </w:p>
    <w:p w:rsidR="00DF7847" w:rsidRPr="00DF7847" w:rsidRDefault="005C28C3" w:rsidP="00E73C72">
      <w:pPr>
        <w:pStyle w:val="ListParagraph"/>
        <w:numPr>
          <w:ilvl w:val="0"/>
          <w:numId w:val="30"/>
        </w:numPr>
        <w:tabs>
          <w:tab w:val="left" w:pos="993"/>
        </w:tabs>
        <w:spacing w:before="120" w:after="0"/>
        <w:ind w:left="0" w:firstLine="567"/>
        <w:jc w:val="both"/>
        <w:rPr>
          <w:rFonts w:ascii="Arial" w:hAnsi="Arial" w:cs="Arial"/>
          <w:sz w:val="24"/>
          <w:lang w:val="mn-MN"/>
        </w:rPr>
      </w:pPr>
      <w:r>
        <w:rPr>
          <w:rFonts w:ascii="Arial" w:hAnsi="Arial" w:cs="Arial"/>
          <w:sz w:val="24"/>
          <w:lang w:val="mn-MN"/>
        </w:rPr>
        <w:lastRenderedPageBreak/>
        <w:t>“Женде</w:t>
      </w:r>
      <w:r w:rsidR="00DF7847" w:rsidRPr="00DF7847">
        <w:rPr>
          <w:rFonts w:ascii="Arial" w:hAnsi="Arial" w:cs="Arial"/>
          <w:sz w:val="24"/>
          <w:lang w:val="mn-MN"/>
        </w:rPr>
        <w:t>рт суурилсан хүчирхийлэлтэй тэмцэх 16 хоногийн аянд Дархан-Уул аймаг нэгдэж  аянтай холбоотой мэдээ мэдээллийг аймгийн албан ёсны цахим хуудсаар дамжуулан иргэдэд сурталчилж байна.</w:t>
      </w:r>
    </w:p>
    <w:p w:rsidR="00154FAC" w:rsidRDefault="00F66B7A" w:rsidP="00E73C72">
      <w:pPr>
        <w:spacing w:before="120" w:after="0"/>
        <w:ind w:firstLine="567"/>
        <w:jc w:val="both"/>
        <w:rPr>
          <w:rFonts w:ascii="Arial" w:hAnsi="Arial" w:cs="Arial"/>
          <w:sz w:val="24"/>
          <w:lang w:val="mn-MN"/>
        </w:rPr>
      </w:pPr>
      <w:r w:rsidRPr="00F66B7A">
        <w:rPr>
          <w:rFonts w:ascii="Arial" w:hAnsi="Arial" w:cs="Arial"/>
          <w:sz w:val="24"/>
          <w:lang w:val="mn-MN"/>
        </w:rPr>
        <w:t>Х</w:t>
      </w:r>
      <w:r>
        <w:rPr>
          <w:rFonts w:ascii="Arial" w:hAnsi="Arial" w:cs="Arial"/>
          <w:sz w:val="24"/>
          <w:lang w:val="mn-MN"/>
        </w:rPr>
        <w:t>өдөлмөр нийгмийн хамгааллын яам б</w:t>
      </w:r>
      <w:r w:rsidRPr="00F66B7A">
        <w:rPr>
          <w:rFonts w:ascii="Arial" w:hAnsi="Arial" w:cs="Arial"/>
          <w:sz w:val="24"/>
          <w:lang w:val="mn-MN"/>
        </w:rPr>
        <w:t xml:space="preserve">олон </w:t>
      </w:r>
      <w:r>
        <w:rPr>
          <w:rFonts w:ascii="Arial" w:hAnsi="Arial" w:cs="Arial"/>
          <w:sz w:val="24"/>
          <w:lang w:val="mn-MN"/>
        </w:rPr>
        <w:t>Швейцарын хөгжлийн агентлаг, Нэгдсэн үндэсний байгууллагын</w:t>
      </w:r>
      <w:r w:rsidRPr="00F66B7A">
        <w:rPr>
          <w:rFonts w:ascii="Arial" w:hAnsi="Arial" w:cs="Arial"/>
          <w:sz w:val="24"/>
          <w:lang w:val="mn-MN"/>
        </w:rPr>
        <w:t xml:space="preserve"> хүн амын сангийн 19 сая төгрөгийн санхүүжилтээр “Жендерт суурилсан хүчирхийлэлтэй тэмцэх нь” төслийн хэрэгжилтийн хүрээнд Хамтарсан багийн гишүүдийг чадавхжуулах сургалтыг зохион байгуулж,  сургалтад  Дархан, Орхон, Хонгор, Шарын сумдын 26 хамтарсан багийн 104 гишүүд хамрагдсан.  </w:t>
      </w:r>
    </w:p>
    <w:p w:rsidR="0018606E" w:rsidRPr="00462449" w:rsidRDefault="00637046" w:rsidP="009575DF">
      <w:pPr>
        <w:pStyle w:val="BodyText"/>
        <w:spacing w:before="280" w:after="0" w:line="276" w:lineRule="auto"/>
        <w:ind w:firstLine="0"/>
        <w:jc w:val="center"/>
        <w:rPr>
          <w:b/>
          <w:color w:val="0000FF"/>
          <w:sz w:val="24"/>
          <w:lang w:val="mn-MN"/>
        </w:rPr>
      </w:pPr>
      <w:r w:rsidRPr="00462449">
        <w:rPr>
          <w:b/>
          <w:color w:val="0000FF"/>
          <w:sz w:val="24"/>
          <w:lang w:val="mn-MN"/>
        </w:rPr>
        <w:t>ХОЁРДУГААР БҮЛЭГ</w:t>
      </w:r>
    </w:p>
    <w:p w:rsidR="00542B76" w:rsidRPr="00462449" w:rsidRDefault="005D1BFC" w:rsidP="00E73C72">
      <w:pPr>
        <w:spacing w:after="0"/>
        <w:jc w:val="center"/>
        <w:rPr>
          <w:rFonts w:ascii="Arial" w:hAnsi="Arial" w:cs="Arial"/>
          <w:b/>
          <w:color w:val="0000FF"/>
          <w:sz w:val="24"/>
          <w:lang w:val="mn-MN"/>
        </w:rPr>
      </w:pPr>
      <w:r w:rsidRPr="00462449">
        <w:rPr>
          <w:rFonts w:ascii="Arial" w:hAnsi="Arial" w:cs="Arial"/>
          <w:b/>
          <w:color w:val="0000FF"/>
          <w:sz w:val="24"/>
          <w:lang w:val="mn-MN"/>
        </w:rPr>
        <w:t>ХҮНИЙ СУУРЬ ЭРХИЙГ ХАНГАСАН ҮЙЛ АЖИЛЛАГАА</w:t>
      </w:r>
    </w:p>
    <w:p w:rsidR="005F7520" w:rsidRPr="00A65D36" w:rsidRDefault="0061711D" w:rsidP="00E73C72">
      <w:pPr>
        <w:spacing w:before="120" w:after="120"/>
        <w:ind w:firstLine="567"/>
        <w:jc w:val="both"/>
        <w:rPr>
          <w:rFonts w:ascii="Arial" w:hAnsi="Arial" w:cs="Arial"/>
          <w:sz w:val="24"/>
          <w:lang w:val="mn-MN"/>
        </w:rPr>
      </w:pPr>
      <w:r>
        <w:rPr>
          <w:rFonts w:ascii="Arial" w:hAnsi="Arial" w:cs="Arial"/>
          <w:sz w:val="24"/>
          <w:lang w:val="mn-MN"/>
        </w:rPr>
        <w:t xml:space="preserve">Хүний эрхийн түгээмэл тунхаглал, </w:t>
      </w:r>
      <w:r w:rsidR="004F71FC">
        <w:rPr>
          <w:rFonts w:ascii="Arial" w:hAnsi="Arial" w:cs="Arial"/>
          <w:sz w:val="24"/>
          <w:lang w:val="mn-MN"/>
        </w:rPr>
        <w:t>И</w:t>
      </w:r>
      <w:r w:rsidR="004F71FC" w:rsidRPr="005F7520">
        <w:rPr>
          <w:rFonts w:ascii="Arial" w:hAnsi="Arial" w:cs="Arial"/>
          <w:sz w:val="24"/>
          <w:lang w:val="mn-MN"/>
        </w:rPr>
        <w:t>ргэний болон улс төрийн эрхийн тухай олон улсын пак</w:t>
      </w:r>
      <w:r w:rsidR="004F71FC">
        <w:rPr>
          <w:rFonts w:ascii="Arial" w:hAnsi="Arial" w:cs="Arial"/>
          <w:sz w:val="24"/>
          <w:lang w:val="mn-MN"/>
        </w:rPr>
        <w:t>т</w:t>
      </w:r>
      <w:r w:rsidR="005F7520">
        <w:rPr>
          <w:rFonts w:ascii="Arial" w:hAnsi="Arial" w:cs="Arial"/>
          <w:sz w:val="24"/>
          <w:lang w:val="mn-MN"/>
        </w:rPr>
        <w:t>,</w:t>
      </w:r>
      <w:r w:rsidR="004F71FC">
        <w:rPr>
          <w:rFonts w:ascii="Arial" w:hAnsi="Arial" w:cs="Arial"/>
          <w:sz w:val="24"/>
          <w:lang w:val="mn-MN"/>
        </w:rPr>
        <w:t xml:space="preserve"> Э</w:t>
      </w:r>
      <w:r w:rsidR="004F71FC" w:rsidRPr="004F71FC">
        <w:rPr>
          <w:rFonts w:ascii="Arial" w:hAnsi="Arial" w:cs="Arial"/>
          <w:sz w:val="24"/>
          <w:lang w:val="mn-MN"/>
        </w:rPr>
        <w:t>дийн засаг, нийгэм, соёлын эрхийн тухай олон улсын пакт</w:t>
      </w:r>
      <w:r w:rsidR="00A65D36">
        <w:rPr>
          <w:rFonts w:ascii="Arial" w:hAnsi="Arial" w:cs="Arial"/>
          <w:sz w:val="24"/>
          <w:lang w:val="mn-MN"/>
        </w:rPr>
        <w:t xml:space="preserve"> болон </w:t>
      </w:r>
      <w:r w:rsidR="004F71FC">
        <w:rPr>
          <w:rFonts w:ascii="Arial" w:hAnsi="Arial" w:cs="Arial"/>
          <w:sz w:val="24"/>
          <w:lang w:val="mn-MN"/>
        </w:rPr>
        <w:t>Мо</w:t>
      </w:r>
      <w:r>
        <w:rPr>
          <w:rFonts w:ascii="Arial" w:hAnsi="Arial" w:cs="Arial"/>
          <w:sz w:val="24"/>
          <w:lang w:val="mn-MN"/>
        </w:rPr>
        <w:t xml:space="preserve">нгол Улсын Үндсэн хууль зэрэг олон улсын болон дотоодын хууль тогтоомжид заасан хүний суурь эрхийг хангах чиглэлээр </w:t>
      </w:r>
      <w:r w:rsidR="00A65D36">
        <w:rPr>
          <w:rFonts w:ascii="Arial" w:hAnsi="Arial" w:cs="Arial"/>
          <w:sz w:val="24"/>
          <w:lang w:val="mn-MN"/>
        </w:rPr>
        <w:t xml:space="preserve">дараах </w:t>
      </w:r>
      <w:r w:rsidR="00A65D36">
        <w:rPr>
          <w:rFonts w:ascii="Arial" w:hAnsi="Arial" w:cs="Arial"/>
          <w:sz w:val="24"/>
        </w:rPr>
        <w:t>үйл ажиллагаа</w:t>
      </w:r>
      <w:r w:rsidR="00ED5016">
        <w:rPr>
          <w:rFonts w:ascii="Arial" w:hAnsi="Arial" w:cs="Arial"/>
          <w:sz w:val="24"/>
          <w:lang w:val="mn-MN"/>
        </w:rPr>
        <w:t>г хийж хэрэгжүүллээ.</w:t>
      </w:r>
    </w:p>
    <w:p w:rsidR="0081489A" w:rsidRDefault="00EA5D8D" w:rsidP="009575DF">
      <w:pPr>
        <w:spacing w:before="200" w:after="120"/>
        <w:jc w:val="center"/>
        <w:rPr>
          <w:rFonts w:ascii="Arial" w:hAnsi="Arial" w:cs="Arial"/>
          <w:b/>
          <w:color w:val="0000FF"/>
          <w:sz w:val="24"/>
          <w:lang w:val="mn-MN"/>
        </w:rPr>
      </w:pPr>
      <w:r w:rsidRPr="00462449">
        <w:rPr>
          <w:rFonts w:ascii="Arial" w:hAnsi="Arial" w:cs="Arial"/>
          <w:b/>
          <w:color w:val="0000FF"/>
          <w:sz w:val="24"/>
          <w:lang w:val="mn-MN"/>
        </w:rPr>
        <w:t xml:space="preserve">2.1 </w:t>
      </w:r>
      <w:r w:rsidR="001B4572" w:rsidRPr="00462449">
        <w:rPr>
          <w:rFonts w:ascii="Arial" w:hAnsi="Arial" w:cs="Arial"/>
          <w:b/>
          <w:color w:val="0000FF"/>
          <w:sz w:val="24"/>
          <w:lang w:val="mn-MN"/>
        </w:rPr>
        <w:t>ХҮНИЙ ХУВИЙН ЭРХ ЧӨЛӨӨ</w:t>
      </w:r>
    </w:p>
    <w:p w:rsidR="00524400" w:rsidRDefault="00524400" w:rsidP="00E73C72">
      <w:pPr>
        <w:spacing w:before="120" w:after="0"/>
        <w:rPr>
          <w:rFonts w:ascii="Arial" w:hAnsi="Arial" w:cs="Arial"/>
          <w:b/>
          <w:sz w:val="24"/>
          <w:lang w:val="mn-MN"/>
        </w:rPr>
      </w:pPr>
      <w:r>
        <w:rPr>
          <w:rFonts w:ascii="Arial" w:hAnsi="Arial" w:cs="Arial"/>
          <w:b/>
          <w:sz w:val="24"/>
          <w:lang w:val="mn-MN"/>
        </w:rPr>
        <w:t>Хүний а</w:t>
      </w:r>
      <w:r w:rsidR="0081489A" w:rsidRPr="00454F27">
        <w:rPr>
          <w:rFonts w:ascii="Arial" w:hAnsi="Arial" w:cs="Arial"/>
          <w:b/>
          <w:sz w:val="24"/>
          <w:lang w:val="mn-MN"/>
        </w:rPr>
        <w:t>мьд явах</w:t>
      </w:r>
      <w:r>
        <w:rPr>
          <w:rFonts w:ascii="Arial" w:hAnsi="Arial" w:cs="Arial"/>
          <w:b/>
          <w:sz w:val="24"/>
          <w:lang w:val="mn-MN"/>
        </w:rPr>
        <w:t>, эрх чөлөөтэй, халдашгүй дархан байх эрхийн хүрээнд</w:t>
      </w:r>
      <w:r w:rsidR="00DD1C96">
        <w:rPr>
          <w:rFonts w:ascii="Arial" w:hAnsi="Arial" w:cs="Arial"/>
          <w:b/>
          <w:sz w:val="24"/>
          <w:lang w:val="mn-MN"/>
        </w:rPr>
        <w:t>:</w:t>
      </w:r>
    </w:p>
    <w:p w:rsidR="00E83941" w:rsidRDefault="00E83941" w:rsidP="009575DF">
      <w:pPr>
        <w:spacing w:before="80" w:after="0"/>
        <w:ind w:firstLine="567"/>
        <w:jc w:val="both"/>
        <w:rPr>
          <w:rFonts w:ascii="Arial" w:hAnsi="Arial" w:cs="Arial"/>
          <w:sz w:val="24"/>
          <w:lang w:val="mn-MN"/>
        </w:rPr>
      </w:pPr>
      <w:r>
        <w:rPr>
          <w:rFonts w:ascii="Arial" w:hAnsi="Arial" w:cs="Arial"/>
          <w:sz w:val="24"/>
          <w:lang w:val="mn-MN"/>
        </w:rPr>
        <w:t xml:space="preserve">Аймгийн хэмжээнд </w:t>
      </w:r>
      <w:r w:rsidR="004A4A48">
        <w:rPr>
          <w:rFonts w:ascii="Arial" w:hAnsi="Arial" w:cs="Arial"/>
          <w:sz w:val="24"/>
          <w:lang w:val="mn-MN"/>
        </w:rPr>
        <w:t xml:space="preserve">2023 онд </w:t>
      </w:r>
      <w:r>
        <w:rPr>
          <w:rFonts w:ascii="Arial" w:hAnsi="Arial" w:cs="Arial"/>
          <w:sz w:val="24"/>
          <w:lang w:val="mn-MN"/>
        </w:rPr>
        <w:t>хүний амьд явах</w:t>
      </w:r>
      <w:r w:rsidR="004A4A48">
        <w:rPr>
          <w:rFonts w:ascii="Arial" w:hAnsi="Arial" w:cs="Arial"/>
          <w:sz w:val="24"/>
          <w:lang w:val="mn-MN"/>
        </w:rPr>
        <w:t xml:space="preserve"> эрхийн эсрэг гэмт хэрэг нийт 7 ү</w:t>
      </w:r>
      <w:r>
        <w:rPr>
          <w:rFonts w:ascii="Arial" w:hAnsi="Arial" w:cs="Arial"/>
          <w:sz w:val="24"/>
          <w:lang w:val="mn-MN"/>
        </w:rPr>
        <w:t xml:space="preserve">йлдэгдсэнээс хүнийг алах гэмт хэрэг 2 үйлдэгдэж өмнөх оноос 50 хувиар буурсан, эх нярай хүүхдээ алах гэмт хэрэг 1 үйлдэгдсэн, хүний амь насыг болгоомжгүйгээр хохироох гэмт хэрэг 4 үйлдэгдэж </w:t>
      </w:r>
      <w:r w:rsidR="00146A31">
        <w:rPr>
          <w:rFonts w:ascii="Arial" w:hAnsi="Arial" w:cs="Arial"/>
          <w:sz w:val="24"/>
          <w:lang w:val="mn-MN"/>
        </w:rPr>
        <w:t>3 хэргээр өссөн</w:t>
      </w:r>
      <w:r>
        <w:rPr>
          <w:rFonts w:ascii="Arial" w:hAnsi="Arial" w:cs="Arial"/>
          <w:sz w:val="24"/>
          <w:lang w:val="mn-MN"/>
        </w:rPr>
        <w:t xml:space="preserve"> бол хүний</w:t>
      </w:r>
      <w:r w:rsidR="00DC1DF3">
        <w:rPr>
          <w:rFonts w:ascii="Arial" w:hAnsi="Arial" w:cs="Arial"/>
          <w:sz w:val="24"/>
          <w:lang w:val="mn-MN"/>
        </w:rPr>
        <w:t>г</w:t>
      </w:r>
      <w:r>
        <w:rPr>
          <w:rFonts w:ascii="Arial" w:hAnsi="Arial" w:cs="Arial"/>
          <w:sz w:val="24"/>
          <w:lang w:val="mn-MN"/>
        </w:rPr>
        <w:t xml:space="preserve"> амиа хорлох нөхцөл байдалд хүргэх гэмт хэрэг үйлдэгдээгүй </w:t>
      </w:r>
      <w:r w:rsidR="00146A31">
        <w:rPr>
          <w:rFonts w:ascii="Arial" w:hAnsi="Arial" w:cs="Arial"/>
          <w:sz w:val="24"/>
          <w:lang w:val="mn-MN"/>
        </w:rPr>
        <w:t xml:space="preserve">эерэг үзүүлэлттэй </w:t>
      </w:r>
      <w:r>
        <w:rPr>
          <w:rFonts w:ascii="Arial" w:hAnsi="Arial" w:cs="Arial"/>
          <w:sz w:val="24"/>
          <w:lang w:val="mn-MN"/>
        </w:rPr>
        <w:t xml:space="preserve">байна.  </w:t>
      </w:r>
    </w:p>
    <w:p w:rsidR="00CC6EFC" w:rsidRPr="00CC6EFC" w:rsidRDefault="00CC6EFC" w:rsidP="009575DF">
      <w:pPr>
        <w:spacing w:after="120"/>
        <w:ind w:firstLine="567"/>
        <w:jc w:val="both"/>
        <w:rPr>
          <w:rFonts w:ascii="Arial" w:hAnsi="Arial" w:cs="Arial"/>
          <w:sz w:val="24"/>
          <w:lang w:val="mn-MN"/>
        </w:rPr>
      </w:pPr>
      <w:r w:rsidRPr="00CC6EFC">
        <w:rPr>
          <w:rFonts w:ascii="Arial" w:hAnsi="Arial" w:cs="Arial"/>
          <w:sz w:val="24"/>
          <w:lang w:val="mn-MN"/>
        </w:rPr>
        <w:t>2023 онд Дархан-Уул аймаг дахь сум дундын эрүүгийн хэргийн анхан шатны шүүхээс</w:t>
      </w:r>
      <w:r>
        <w:rPr>
          <w:rFonts w:ascii="Arial" w:hAnsi="Arial" w:cs="Arial"/>
          <w:sz w:val="24"/>
          <w:lang w:val="mn-MN"/>
        </w:rPr>
        <w:t xml:space="preserve"> оногдуулсан ялын мэдээллээс үзэхэд </w:t>
      </w:r>
      <w:r w:rsidRPr="00CC6EFC">
        <w:rPr>
          <w:rFonts w:ascii="Arial" w:hAnsi="Arial" w:cs="Arial"/>
          <w:sz w:val="24"/>
          <w:lang w:val="mn-MN"/>
        </w:rPr>
        <w:t>нийтэд тустай ажил хийлгэх ялаар шийтгүүлсэн хүн</w:t>
      </w:r>
      <w:r>
        <w:rPr>
          <w:rFonts w:ascii="Arial" w:hAnsi="Arial" w:cs="Arial"/>
          <w:sz w:val="24"/>
          <w:lang w:val="mn-MN"/>
        </w:rPr>
        <w:t xml:space="preserve"> </w:t>
      </w:r>
      <w:r w:rsidRPr="00CC6EFC">
        <w:rPr>
          <w:rFonts w:ascii="Arial" w:hAnsi="Arial" w:cs="Arial"/>
          <w:sz w:val="24"/>
          <w:lang w:val="mn-MN"/>
        </w:rPr>
        <w:t>20</w:t>
      </w:r>
      <w:r>
        <w:rPr>
          <w:rFonts w:ascii="Arial" w:hAnsi="Arial" w:cs="Arial"/>
          <w:sz w:val="24"/>
          <w:lang w:val="mn-MN"/>
        </w:rPr>
        <w:t xml:space="preserve">, </w:t>
      </w:r>
      <w:r w:rsidRPr="00CC6EFC">
        <w:rPr>
          <w:rFonts w:ascii="Arial" w:hAnsi="Arial" w:cs="Arial"/>
          <w:sz w:val="24"/>
          <w:lang w:val="mn-MN"/>
        </w:rPr>
        <w:t>зорчих эрхийг хязгаарлах ялаар шийтгүүлсэн хүн 61</w:t>
      </w:r>
      <w:r>
        <w:rPr>
          <w:rFonts w:ascii="Arial" w:hAnsi="Arial" w:cs="Arial"/>
          <w:sz w:val="24"/>
          <w:lang w:val="mn-MN"/>
        </w:rPr>
        <w:t xml:space="preserve">, </w:t>
      </w:r>
      <w:r w:rsidRPr="00CC6EFC">
        <w:rPr>
          <w:rFonts w:ascii="Arial" w:hAnsi="Arial" w:cs="Arial"/>
          <w:sz w:val="24"/>
          <w:lang w:val="mn-MN"/>
        </w:rPr>
        <w:t>хорих ялаар шийтгүүлсэн хүн</w:t>
      </w:r>
      <w:r>
        <w:rPr>
          <w:rFonts w:ascii="Arial" w:hAnsi="Arial" w:cs="Arial"/>
          <w:sz w:val="24"/>
          <w:lang w:val="mn-MN"/>
        </w:rPr>
        <w:t xml:space="preserve"> </w:t>
      </w:r>
      <w:r w:rsidRPr="00CC6EFC">
        <w:rPr>
          <w:rFonts w:ascii="Arial" w:hAnsi="Arial" w:cs="Arial"/>
          <w:sz w:val="24"/>
          <w:lang w:val="mn-MN"/>
        </w:rPr>
        <w:t>87</w:t>
      </w:r>
      <w:r>
        <w:rPr>
          <w:rFonts w:ascii="Arial" w:hAnsi="Arial" w:cs="Arial"/>
          <w:sz w:val="24"/>
          <w:lang w:val="mn-MN"/>
        </w:rPr>
        <w:t xml:space="preserve">, </w:t>
      </w:r>
      <w:r w:rsidRPr="00CC6EFC">
        <w:rPr>
          <w:rFonts w:ascii="Arial" w:hAnsi="Arial" w:cs="Arial"/>
          <w:sz w:val="24"/>
          <w:lang w:val="mn-MN"/>
        </w:rPr>
        <w:t>эрх х</w:t>
      </w:r>
      <w:r>
        <w:rPr>
          <w:rFonts w:ascii="Arial" w:hAnsi="Arial" w:cs="Arial"/>
          <w:sz w:val="24"/>
          <w:lang w:val="mn-MN"/>
        </w:rPr>
        <w:t xml:space="preserve">асах нэмэгдэл ял хэрэглэсэн хүн </w:t>
      </w:r>
      <w:r w:rsidRPr="00CC6EFC">
        <w:rPr>
          <w:rFonts w:ascii="Arial" w:hAnsi="Arial" w:cs="Arial"/>
          <w:sz w:val="24"/>
          <w:lang w:val="mn-MN"/>
        </w:rPr>
        <w:t>11</w:t>
      </w:r>
      <w:r>
        <w:rPr>
          <w:rFonts w:ascii="Arial" w:hAnsi="Arial" w:cs="Arial"/>
          <w:sz w:val="24"/>
          <w:lang w:val="mn-MN"/>
        </w:rPr>
        <w:t xml:space="preserve"> байна. </w:t>
      </w:r>
      <w:r w:rsidR="00E21D0C">
        <w:rPr>
          <w:rFonts w:ascii="Arial" w:hAnsi="Arial" w:cs="Arial"/>
          <w:sz w:val="24"/>
          <w:lang w:val="mn-MN"/>
        </w:rPr>
        <w:t xml:space="preserve">Дээрх ялыг оногдуулахдаа </w:t>
      </w:r>
      <w:r w:rsidR="008302E7" w:rsidRPr="008302E7">
        <w:rPr>
          <w:rFonts w:ascii="Arial" w:hAnsi="Arial" w:cs="Arial"/>
          <w:sz w:val="24"/>
          <w:lang w:val="mn-MN"/>
        </w:rPr>
        <w:t>шүүхийн хууль ёсны шийдвэрээр</w:t>
      </w:r>
      <w:r w:rsidR="001C605F">
        <w:rPr>
          <w:rFonts w:ascii="Arial" w:hAnsi="Arial" w:cs="Arial"/>
          <w:sz w:val="24"/>
          <w:lang w:val="mn-MN"/>
        </w:rPr>
        <w:t xml:space="preserve"> оногдуулсан байна</w:t>
      </w:r>
      <w:r w:rsidR="00F25E95">
        <w:rPr>
          <w:rFonts w:ascii="Arial" w:hAnsi="Arial" w:cs="Arial"/>
          <w:sz w:val="24"/>
          <w:lang w:val="mn-MN"/>
        </w:rPr>
        <w:t>.</w:t>
      </w:r>
    </w:p>
    <w:p w:rsidR="00CC6EFC" w:rsidRPr="00DB3F7F" w:rsidRDefault="00C9313A" w:rsidP="009575DF">
      <w:pPr>
        <w:spacing w:before="160" w:after="120"/>
        <w:jc w:val="both"/>
        <w:rPr>
          <w:rFonts w:ascii="Arial" w:hAnsi="Arial" w:cs="Arial"/>
          <w:b/>
          <w:sz w:val="24"/>
          <w:lang w:val="mn-MN"/>
        </w:rPr>
      </w:pPr>
      <w:r w:rsidRPr="00DB3F7F">
        <w:rPr>
          <w:rFonts w:ascii="Arial" w:hAnsi="Arial" w:cs="Arial"/>
          <w:b/>
          <w:sz w:val="24"/>
          <w:lang w:val="mn-MN"/>
        </w:rPr>
        <w:t xml:space="preserve">Эрх </w:t>
      </w:r>
      <w:r w:rsidR="00C872D8">
        <w:rPr>
          <w:rFonts w:ascii="Arial" w:hAnsi="Arial" w:cs="Arial"/>
          <w:b/>
          <w:sz w:val="24"/>
          <w:lang w:val="mn-MN"/>
        </w:rPr>
        <w:t>чөлөөгөө хасуулсан хүний эрхийг хамгаалах хүрээнд:</w:t>
      </w:r>
    </w:p>
    <w:p w:rsidR="00BD2AEE" w:rsidRDefault="00BD2AEE" w:rsidP="009575DF">
      <w:pPr>
        <w:spacing w:before="60" w:after="0"/>
        <w:ind w:firstLine="567"/>
        <w:jc w:val="both"/>
        <w:rPr>
          <w:rFonts w:ascii="Arial" w:hAnsi="Arial" w:cs="Arial"/>
          <w:sz w:val="24"/>
          <w:lang w:val="mn-MN"/>
        </w:rPr>
      </w:pPr>
      <w:r w:rsidRPr="00BD2AEE">
        <w:rPr>
          <w:rFonts w:ascii="Arial" w:hAnsi="Arial" w:cs="Arial"/>
          <w:sz w:val="24"/>
          <w:lang w:val="mn-MN"/>
        </w:rPr>
        <w:t>Хоригдлын хөдөлмөр эрхлэлтийг дэмжиж 104 хоригдол буюу нийт хоригдлын 52.5 хувийг ажлын байраар ханган 149.4 сая төгрөгийн цалин олгогдсон. Гэмт хэргийн улмаас иргэн, аж ахуйн нэгж, байгууллагад учруулсан гэм хорын төлбөрт 36.9 сая төгрөгийг суутган төлбөр барагдуулсан. Бодогдсон цалингаас 22 хоригдлын өөрсдийн хүсэлтээр 14.4 сая төгрөгийг ар гэрт нь шилжүүлсэн. Цахим үнэмлэхгүй 26 хоригдлыг бичиг баримтжуулахад 1.0 сая төгрөг шилжүүлэн бичиг баримтжууллаа. Хугацааны өмнө болон хугацаа дуус</w:t>
      </w:r>
      <w:r w:rsidR="006075E4">
        <w:rPr>
          <w:rFonts w:ascii="Arial" w:hAnsi="Arial" w:cs="Arial"/>
          <w:sz w:val="24"/>
          <w:lang w:val="mn-MN"/>
        </w:rPr>
        <w:t>аж</w:t>
      </w:r>
      <w:r w:rsidRPr="00BD2AEE">
        <w:rPr>
          <w:rFonts w:ascii="Arial" w:hAnsi="Arial" w:cs="Arial"/>
          <w:sz w:val="24"/>
          <w:lang w:val="mn-MN"/>
        </w:rPr>
        <w:t xml:space="preserve"> суллагдсан 11 хоригдлын нэрийн дансны үлдэгдэл болох 8.3 сая төгрөгийг олгосон</w:t>
      </w:r>
      <w:r>
        <w:rPr>
          <w:rFonts w:ascii="Arial" w:hAnsi="Arial" w:cs="Arial"/>
          <w:sz w:val="24"/>
          <w:lang w:val="mn-MN"/>
        </w:rPr>
        <w:t>.</w:t>
      </w:r>
    </w:p>
    <w:p w:rsidR="00E94333" w:rsidRDefault="002F33E4" w:rsidP="00E73C72">
      <w:pPr>
        <w:spacing w:after="0"/>
        <w:ind w:firstLine="567"/>
        <w:jc w:val="both"/>
        <w:rPr>
          <w:rFonts w:ascii="Arial" w:hAnsi="Arial" w:cs="Arial"/>
          <w:sz w:val="24"/>
          <w:lang w:val="mn-MN"/>
        </w:rPr>
      </w:pPr>
      <w:r w:rsidRPr="002F33E4">
        <w:rPr>
          <w:rFonts w:ascii="Arial" w:hAnsi="Arial" w:cs="Arial"/>
          <w:sz w:val="24"/>
          <w:lang w:val="mn-MN"/>
        </w:rPr>
        <w:t xml:space="preserve">Хорих ял эдэлж буй хүмүүжигчид холбогдох хууль, журамд заасны дагуу түр болон удаан хугацааны эргэлт, уулзалтыг гэр бүлийнхэнтэйгээ хийх эрх нь нээлттэй байдаг. </w:t>
      </w:r>
      <w:r w:rsidR="004B2945" w:rsidRPr="004B2945">
        <w:rPr>
          <w:rFonts w:ascii="Arial" w:hAnsi="Arial" w:cs="Arial"/>
          <w:sz w:val="24"/>
          <w:lang w:val="mn-MN"/>
        </w:rPr>
        <w:t xml:space="preserve">Хоригдлыг нийгэмшүүлэх, гэмт хэрэг зөрчлөөс урьдчилан сэргийлэх зорилгоор </w:t>
      </w:r>
      <w:r w:rsidR="00C872D8" w:rsidRPr="00C872D8">
        <w:rPr>
          <w:rFonts w:ascii="Arial" w:hAnsi="Arial" w:cs="Arial"/>
          <w:sz w:val="24"/>
          <w:lang w:val="mn-MN"/>
        </w:rPr>
        <w:t>эргэлтийн байрыг тохижилтод 18.8 сая</w:t>
      </w:r>
      <w:r w:rsidR="00C872D8">
        <w:rPr>
          <w:rFonts w:ascii="Arial" w:hAnsi="Arial" w:cs="Arial"/>
          <w:sz w:val="24"/>
          <w:lang w:val="mn-MN"/>
        </w:rPr>
        <w:t xml:space="preserve"> төгрөгөөр </w:t>
      </w:r>
      <w:r w:rsidR="00BD2AEE">
        <w:rPr>
          <w:rFonts w:ascii="Arial" w:hAnsi="Arial" w:cs="Arial"/>
          <w:sz w:val="24"/>
          <w:lang w:val="mn-MN"/>
        </w:rPr>
        <w:t xml:space="preserve">зарцуулж </w:t>
      </w:r>
      <w:r w:rsidR="00C872D8">
        <w:rPr>
          <w:rFonts w:ascii="Arial" w:hAnsi="Arial" w:cs="Arial"/>
          <w:sz w:val="24"/>
          <w:lang w:val="mn-MN"/>
        </w:rPr>
        <w:t>тохижуулсан.</w:t>
      </w:r>
      <w:r w:rsidR="00BD2AEE">
        <w:rPr>
          <w:rFonts w:ascii="Arial" w:hAnsi="Arial" w:cs="Arial"/>
          <w:sz w:val="24"/>
          <w:lang w:val="mn-MN"/>
        </w:rPr>
        <w:t xml:space="preserve"> </w:t>
      </w:r>
    </w:p>
    <w:p w:rsidR="007F119A" w:rsidRDefault="004B2945" w:rsidP="00E73C72">
      <w:pPr>
        <w:spacing w:after="120"/>
        <w:ind w:firstLine="567"/>
        <w:jc w:val="both"/>
        <w:rPr>
          <w:rFonts w:ascii="Arial" w:hAnsi="Arial" w:cs="Arial"/>
          <w:sz w:val="24"/>
          <w:lang w:val="mn-MN"/>
        </w:rPr>
      </w:pPr>
      <w:r w:rsidRPr="004B2945">
        <w:rPr>
          <w:rFonts w:ascii="Arial" w:hAnsi="Arial" w:cs="Arial"/>
          <w:sz w:val="24"/>
          <w:lang w:val="mn-MN"/>
        </w:rPr>
        <w:lastRenderedPageBreak/>
        <w:t>Тус анги нь одоогоор ашиглаж байгаа энгэрийн камер байхгүй</w:t>
      </w:r>
      <w:r w:rsidR="007F119A">
        <w:rPr>
          <w:rFonts w:ascii="Arial" w:hAnsi="Arial" w:cs="Arial"/>
          <w:sz w:val="24"/>
          <w:lang w:val="mn-MN"/>
        </w:rPr>
        <w:t>. Э</w:t>
      </w:r>
      <w:r w:rsidRPr="004B2945">
        <w:rPr>
          <w:rFonts w:ascii="Arial" w:hAnsi="Arial" w:cs="Arial"/>
          <w:sz w:val="24"/>
          <w:lang w:val="mn-MN"/>
        </w:rPr>
        <w:t xml:space="preserve">нгэрийн камертай болсноор алба хаагч хоригдолтой хууль бус харьцсан тохиолдол болон хоригдлын зүгээс алба хаагчийн тавьсан хууль ёсны шаардлагыг эсэргүүцсэн тохиолдлуудыг баримтжуулах ажил хийгдэх бөгөөд ингэснээр хоригдогчийн </w:t>
      </w:r>
      <w:r>
        <w:rPr>
          <w:rFonts w:ascii="Arial" w:hAnsi="Arial" w:cs="Arial"/>
          <w:sz w:val="24"/>
          <w:lang w:val="mn-MN"/>
        </w:rPr>
        <w:t>эрхийг хамга</w:t>
      </w:r>
      <w:r w:rsidR="007F119A">
        <w:rPr>
          <w:rFonts w:ascii="Arial" w:hAnsi="Arial" w:cs="Arial"/>
          <w:sz w:val="24"/>
          <w:lang w:val="mn-MN"/>
        </w:rPr>
        <w:t xml:space="preserve">алах нөхцөл бүрдэх тул 2024 онд төсвийг аймгийн Засаг даргын Тамгын газраас шийдвэрлэхээр төлөвлөн ажиллаж байна. </w:t>
      </w:r>
    </w:p>
    <w:p w:rsidR="00BE37D7" w:rsidRDefault="00BE37D7" w:rsidP="00E73C72">
      <w:pPr>
        <w:spacing w:before="240" w:after="120"/>
        <w:jc w:val="both"/>
        <w:rPr>
          <w:rFonts w:ascii="Arial" w:hAnsi="Arial" w:cs="Arial"/>
          <w:b/>
          <w:sz w:val="24"/>
          <w:lang w:val="mn-MN"/>
        </w:rPr>
      </w:pPr>
      <w:r>
        <w:rPr>
          <w:rFonts w:ascii="Arial" w:hAnsi="Arial" w:cs="Arial"/>
          <w:b/>
          <w:sz w:val="24"/>
          <w:lang w:val="mn-MN"/>
        </w:rPr>
        <w:t>Хуулиар тэгш хамгаалуулах эрхийн хүрээнд:</w:t>
      </w:r>
    </w:p>
    <w:p w:rsidR="00BE37D7" w:rsidRDefault="00BE37D7" w:rsidP="009575DF">
      <w:pPr>
        <w:spacing w:before="80" w:after="80"/>
        <w:ind w:firstLine="567"/>
        <w:jc w:val="both"/>
        <w:rPr>
          <w:rFonts w:ascii="Arial" w:hAnsi="Arial" w:cs="Arial"/>
          <w:sz w:val="24"/>
          <w:lang w:val="mn-MN"/>
        </w:rPr>
      </w:pPr>
      <w:r>
        <w:rPr>
          <w:rFonts w:ascii="Arial" w:hAnsi="Arial" w:cs="Arial"/>
          <w:sz w:val="24"/>
          <w:lang w:val="mn-MN"/>
        </w:rPr>
        <w:t xml:space="preserve">Дархан-уул аймгийн хууль зүйн туслалцааны төвөөс </w:t>
      </w:r>
      <w:r w:rsidRPr="00BE37D7">
        <w:rPr>
          <w:rFonts w:ascii="Arial" w:hAnsi="Arial" w:cs="Arial"/>
          <w:sz w:val="24"/>
          <w:lang w:val="mn-MN"/>
        </w:rPr>
        <w:t xml:space="preserve">2023 онд </w:t>
      </w:r>
      <w:r>
        <w:rPr>
          <w:rFonts w:ascii="Arial" w:hAnsi="Arial" w:cs="Arial"/>
          <w:sz w:val="24"/>
          <w:lang w:val="mn-MN"/>
        </w:rPr>
        <w:t xml:space="preserve">нийт </w:t>
      </w:r>
      <w:r w:rsidRPr="00BE37D7">
        <w:rPr>
          <w:rFonts w:ascii="Arial" w:hAnsi="Arial" w:cs="Arial"/>
          <w:sz w:val="24"/>
          <w:lang w:val="mn-MN"/>
        </w:rPr>
        <w:t xml:space="preserve">464 хүнд </w:t>
      </w:r>
      <w:r w:rsidR="0099633E">
        <w:rPr>
          <w:rFonts w:ascii="Arial" w:hAnsi="Arial" w:cs="Arial"/>
          <w:sz w:val="24"/>
          <w:lang w:val="mn-MN"/>
        </w:rPr>
        <w:t>хууль зүйн туслалцаа үзүүлсэн. Үүнд: И</w:t>
      </w:r>
      <w:r w:rsidRPr="00BE37D7">
        <w:rPr>
          <w:rFonts w:ascii="Arial" w:hAnsi="Arial" w:cs="Arial"/>
          <w:sz w:val="24"/>
          <w:lang w:val="mn-MN"/>
        </w:rPr>
        <w:t>ргэний 3 хэргийг хүлээн авч, 120 иргэнд хууль зүйн зөвлөгөө өгч, 89 холбогдогч, 2 хохирогчтой 73 эрүүгийн хэргийг хүлээн авч, 54 холбогдогч, 1 хохирогчтой 49 хэргийг шүүхээр, 10 холбогдогчтой 7 хэргийг шүүхийн өмнөх шатанд шийдвэрлүүлж, 21 холбогдогч, 1 хохирогчтой 14 хэргийн үлдэгдэлтэй, 344 иргэнд эрүүгийн хууль бо</w:t>
      </w:r>
      <w:r w:rsidR="005560E7">
        <w:rPr>
          <w:rFonts w:ascii="Arial" w:hAnsi="Arial" w:cs="Arial"/>
          <w:sz w:val="24"/>
          <w:lang w:val="mn-MN"/>
        </w:rPr>
        <w:t>лон эрүүгийн чиглэлээр зөвлөгөө</w:t>
      </w:r>
      <w:r w:rsidRPr="00BE37D7">
        <w:rPr>
          <w:rFonts w:ascii="Arial" w:hAnsi="Arial" w:cs="Arial"/>
          <w:sz w:val="24"/>
          <w:lang w:val="mn-MN"/>
        </w:rPr>
        <w:t xml:space="preserve"> өгсөн</w:t>
      </w:r>
      <w:r>
        <w:rPr>
          <w:rFonts w:ascii="Arial" w:hAnsi="Arial" w:cs="Arial"/>
          <w:sz w:val="24"/>
          <w:lang w:val="mn-MN"/>
        </w:rPr>
        <w:t xml:space="preserve">. </w:t>
      </w:r>
    </w:p>
    <w:p w:rsidR="00DD1C96" w:rsidRPr="00DD1C96" w:rsidRDefault="00BE37D7" w:rsidP="00E73C72">
      <w:pPr>
        <w:spacing w:before="240" w:after="120"/>
        <w:jc w:val="both"/>
        <w:rPr>
          <w:rFonts w:ascii="Arial" w:hAnsi="Arial" w:cs="Arial"/>
          <w:b/>
          <w:sz w:val="24"/>
          <w:lang w:val="mn-MN"/>
        </w:rPr>
      </w:pPr>
      <w:r>
        <w:rPr>
          <w:rFonts w:ascii="Arial" w:hAnsi="Arial" w:cs="Arial"/>
          <w:sz w:val="24"/>
          <w:lang w:val="mn-MN"/>
        </w:rPr>
        <w:t xml:space="preserve"> </w:t>
      </w:r>
      <w:r w:rsidR="00DD1C96" w:rsidRPr="00DD1C96">
        <w:rPr>
          <w:rFonts w:ascii="Arial" w:hAnsi="Arial" w:cs="Arial"/>
          <w:b/>
          <w:sz w:val="24"/>
          <w:lang w:val="mn-MN"/>
        </w:rPr>
        <w:t>Гэмт хэргээс урьдчилан сэргийлэх чиглэлээр</w:t>
      </w:r>
      <w:r w:rsidR="00DD1C96">
        <w:rPr>
          <w:rFonts w:ascii="Arial" w:hAnsi="Arial" w:cs="Arial"/>
          <w:b/>
          <w:sz w:val="24"/>
          <w:lang w:val="mn-MN"/>
        </w:rPr>
        <w:t>:</w:t>
      </w:r>
    </w:p>
    <w:p w:rsidR="00E83941" w:rsidRPr="00E83941"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 xml:space="preserve">- </w:t>
      </w:r>
      <w:r w:rsidR="00DD1C96">
        <w:rPr>
          <w:rFonts w:ascii="Arial" w:hAnsi="Arial" w:cs="Arial"/>
          <w:sz w:val="24"/>
          <w:lang w:val="mn-MN"/>
        </w:rPr>
        <w:t xml:space="preserve">Нийт </w:t>
      </w:r>
      <w:r w:rsidRPr="00E83941">
        <w:rPr>
          <w:rFonts w:ascii="Arial" w:hAnsi="Arial" w:cs="Arial"/>
          <w:sz w:val="24"/>
          <w:lang w:val="mn-MN"/>
        </w:rPr>
        <w:t>25 удаагийн сургалтыг зохион байгуулж 1200 насанд хүрэгч, 450 хүүхэд хамрагдлаа.</w:t>
      </w:r>
    </w:p>
    <w:p w:rsidR="00DD1C96"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w:t>
      </w:r>
      <w:r w:rsidRPr="00E83941">
        <w:rPr>
          <w:rFonts w:ascii="Arial" w:hAnsi="Arial" w:cs="Arial"/>
          <w:sz w:val="24"/>
          <w:lang w:val="mn-MN"/>
        </w:rPr>
        <w:tab/>
      </w:r>
      <w:r w:rsidR="00DD1C96" w:rsidRPr="00E83941">
        <w:rPr>
          <w:rFonts w:ascii="Arial" w:hAnsi="Arial" w:cs="Arial"/>
          <w:sz w:val="24"/>
          <w:lang w:val="mn-MN"/>
        </w:rPr>
        <w:t>“Нэг алба хаагч-Нэг өрх” хэсэгчилсэн арга хэмжээг хэрэгжүүлж гэр бүлийн хүчирхийллийн зөрчил гарган шүүхээр баривчлах шийтгэлээр шийтгүүлсэн 64 иргэнийг 64 алба х</w:t>
      </w:r>
      <w:r w:rsidR="006075E4">
        <w:rPr>
          <w:rFonts w:ascii="Arial" w:hAnsi="Arial" w:cs="Arial"/>
          <w:sz w:val="24"/>
          <w:lang w:val="mn-MN"/>
        </w:rPr>
        <w:t>аагч</w:t>
      </w:r>
      <w:r w:rsidR="00DD1C96" w:rsidRPr="00E83941">
        <w:rPr>
          <w:rFonts w:ascii="Arial" w:hAnsi="Arial" w:cs="Arial"/>
          <w:sz w:val="24"/>
          <w:lang w:val="mn-MN"/>
        </w:rPr>
        <w:t xml:space="preserve">дад хуваарилан хяналт тавьж байна </w:t>
      </w:r>
    </w:p>
    <w:p w:rsidR="00E83941"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w:t>
      </w:r>
      <w:r w:rsidRPr="00E83941">
        <w:rPr>
          <w:rFonts w:ascii="Arial" w:hAnsi="Arial" w:cs="Arial"/>
          <w:sz w:val="24"/>
          <w:lang w:val="mn-MN"/>
        </w:rPr>
        <w:tab/>
        <w:t xml:space="preserve">Хүүхдийн эсрэг болон хүүхэд холбогдсон гэмт хэрэг, зөрчлөөс урьдчилан сэргийлэх хэсэгчилсэн арга хэмжээ 6, хэлэлцүүлэг 2, нэгдсэн үзлэг шалгалт 4, сургалт сурталчилгаа 69, нийт 81 удаагийн арга хэмжээнд 150 байгууллагын 1258 оюутан, 3151 сурагч, 154 хувиараа хөдөлмөр эрхлэгч, төрийн болон төрийн бус байгууллагын ажилтан 1750, нийт 6313 хүн хамрагдлаа. Нийт 121 хүүхдийн буюу кейс, асуудлын 95 хувийг шийдвэрлэсэн, 6 нь хяналтад байна. </w:t>
      </w:r>
    </w:p>
    <w:p w:rsidR="003C1E4E" w:rsidRDefault="003C1E4E" w:rsidP="009575DF">
      <w:pPr>
        <w:spacing w:before="40" w:after="40"/>
        <w:ind w:firstLine="567"/>
        <w:jc w:val="both"/>
        <w:rPr>
          <w:rFonts w:ascii="Arial" w:hAnsi="Arial" w:cs="Arial"/>
          <w:sz w:val="24"/>
          <w:lang w:val="mn-MN"/>
        </w:rPr>
      </w:pPr>
      <w:r>
        <w:rPr>
          <w:rFonts w:ascii="Arial" w:hAnsi="Arial" w:cs="Arial"/>
          <w:sz w:val="24"/>
          <w:lang w:val="mn-MN"/>
        </w:rPr>
        <w:t>- Гэмт хэрэг, зөрчлөөс</w:t>
      </w:r>
      <w:r w:rsidRPr="003C1E4E">
        <w:rPr>
          <w:rFonts w:ascii="Arial" w:hAnsi="Arial" w:cs="Arial"/>
          <w:sz w:val="24"/>
          <w:lang w:val="mn-MN"/>
        </w:rPr>
        <w:t xml:space="preserve"> урьдчилан сэргийлэх, иргэдийн амгалан тайван ажиллаж, амьдрах нөхцөлийг бүрдүүлэх зорилгоор Дархан суманд 246, Хонгор суманд 46, Шарын гол суманд 35, Орхон суманд 5 нийт 332 хяналтын камер ажиллаж байна.</w:t>
      </w:r>
      <w:r w:rsidR="00D311C7">
        <w:rPr>
          <w:rFonts w:ascii="Arial" w:hAnsi="Arial" w:cs="Arial"/>
          <w:sz w:val="24"/>
          <w:lang w:val="mn-MN"/>
        </w:rPr>
        <w:t xml:space="preserve"> </w:t>
      </w:r>
      <w:r w:rsidR="00D311C7" w:rsidRPr="00D311C7">
        <w:rPr>
          <w:rFonts w:ascii="Arial" w:hAnsi="Arial" w:cs="Arial"/>
          <w:sz w:val="24"/>
          <w:lang w:val="mn-MN"/>
        </w:rPr>
        <w:t xml:space="preserve">Төрийн үйлчилгээний хяналтын нэгдсэн системийн хяналтын 22 камер гэмтлийг засварлахад 17.2 сая, Шарын гол суманд 25 хяналтын камерыг засварлах, шинээр 6 камер суурилуулахад 6.8 сая төгрөгийг тус тус зарцууллаа. </w:t>
      </w:r>
      <w:r w:rsidR="00D311C7">
        <w:rPr>
          <w:rFonts w:ascii="Arial" w:hAnsi="Arial" w:cs="Arial"/>
          <w:sz w:val="24"/>
          <w:lang w:val="mn-MN"/>
        </w:rPr>
        <w:t>А</w:t>
      </w:r>
      <w:r w:rsidR="00D311C7" w:rsidRPr="00D311C7">
        <w:rPr>
          <w:rFonts w:ascii="Arial" w:hAnsi="Arial" w:cs="Arial"/>
          <w:sz w:val="24"/>
          <w:lang w:val="mn-MN"/>
        </w:rPr>
        <w:t>ймгийн хэмжээнд “</w:t>
      </w:r>
      <w:r w:rsidR="00D311C7">
        <w:rPr>
          <w:rFonts w:ascii="Arial" w:hAnsi="Arial" w:cs="Arial"/>
          <w:sz w:val="24"/>
          <w:lang w:val="mn-MN"/>
        </w:rPr>
        <w:t xml:space="preserve">Ногоон бүс” төслийг хэрэгжүүлж </w:t>
      </w:r>
      <w:r w:rsidR="00D311C7" w:rsidRPr="00D311C7">
        <w:rPr>
          <w:rFonts w:ascii="Arial" w:hAnsi="Arial" w:cs="Arial"/>
          <w:sz w:val="24"/>
          <w:lang w:val="mn-MN"/>
        </w:rPr>
        <w:t>гэмт хэрэг зөрчил ихээр үйлдэгддэг 4, 5, “Өргөө” багуудын нутаг дэвсгэрийн 80 цэгт 125 хяналтын камер суурилуулахаар 371.0 сая төгрөгийг шийдвэрлүүлэн, “Прожект девелопмент тотал солюшн” ХХК тендерт шалгарч гэрээ байгуулан ажиллаж байна</w:t>
      </w:r>
    </w:p>
    <w:p w:rsidR="00E83941" w:rsidRPr="00E83941"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w:t>
      </w:r>
      <w:r w:rsidRPr="00E83941">
        <w:rPr>
          <w:rFonts w:ascii="Arial" w:hAnsi="Arial" w:cs="Arial"/>
          <w:sz w:val="24"/>
          <w:lang w:val="mn-MN"/>
        </w:rPr>
        <w:tab/>
        <w:t>Мал хулгайлах гэмт хэргээс урьдчилан сэргийлэх, таслан зогсоох зорилгоор Орхон сумын ЗДТГ-тай хамтран Бүрэнтолгой 2 дугаар багийн “Малчдын зөвл</w:t>
      </w:r>
      <w:r w:rsidR="006075E4">
        <w:rPr>
          <w:rFonts w:ascii="Arial" w:hAnsi="Arial" w:cs="Arial"/>
          <w:sz w:val="24"/>
          <w:lang w:val="mn-MN"/>
        </w:rPr>
        <w:t>ө</w:t>
      </w:r>
      <w:r w:rsidRPr="00E83941">
        <w:rPr>
          <w:rFonts w:ascii="Arial" w:hAnsi="Arial" w:cs="Arial"/>
          <w:sz w:val="24"/>
          <w:lang w:val="mn-MN"/>
        </w:rPr>
        <w:t>гөөн”-ийг зохион байгуулан бүлгийн зохион байгуулалтад оруулж Хонгор сумын ГХУСАЗСЗ-өөс малчдын 10 бүлгэмийн ахлагч нарт сар бүр 100.000 төгрөгийн урамшууллыг олгож байна</w:t>
      </w:r>
    </w:p>
    <w:p w:rsidR="00E83941"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w:t>
      </w:r>
      <w:r w:rsidRPr="00E83941">
        <w:rPr>
          <w:rFonts w:ascii="Arial" w:hAnsi="Arial" w:cs="Arial"/>
          <w:sz w:val="24"/>
          <w:lang w:val="mn-MN"/>
        </w:rPr>
        <w:tab/>
        <w:t xml:space="preserve">Мансууруулах эм, сэтгэцэд нөлөөт бодистой холбоотой гэмт хэргээс урьдчилан сэргийлэх зорилгоор Анзаар” аяныг 99 төрийн болон төрийн бус байгууллагын 56 байршилд 3780 иргэнийг хамруулан зохион байгуулж, 8 эмийн </w:t>
      </w:r>
      <w:r w:rsidRPr="00E83941">
        <w:rPr>
          <w:rFonts w:ascii="Arial" w:hAnsi="Arial" w:cs="Arial"/>
          <w:sz w:val="24"/>
          <w:lang w:val="mn-MN"/>
        </w:rPr>
        <w:lastRenderedPageBreak/>
        <w:t>санг шалгаж, ахуйн хэрэглээний газ хэрэглэж донтсон 6 насанд хүрээгүй иргэнийг сэтгэл зүйн засал, сургалтад хамрууллаа</w:t>
      </w:r>
      <w:r w:rsidR="00F52FD2">
        <w:rPr>
          <w:rFonts w:ascii="Arial" w:hAnsi="Arial" w:cs="Arial"/>
          <w:sz w:val="24"/>
          <w:lang w:val="mn-MN"/>
        </w:rPr>
        <w:t>.</w:t>
      </w:r>
    </w:p>
    <w:p w:rsidR="00F52FD2" w:rsidRPr="00E83941" w:rsidRDefault="00F52FD2" w:rsidP="009575DF">
      <w:pPr>
        <w:spacing w:before="40" w:after="40"/>
        <w:ind w:firstLine="567"/>
        <w:jc w:val="both"/>
        <w:rPr>
          <w:rFonts w:ascii="Arial" w:hAnsi="Arial" w:cs="Arial"/>
          <w:sz w:val="24"/>
          <w:lang w:val="mn-MN"/>
        </w:rPr>
      </w:pPr>
      <w:r>
        <w:rPr>
          <w:rFonts w:ascii="Arial" w:hAnsi="Arial" w:cs="Arial"/>
          <w:sz w:val="24"/>
          <w:lang w:val="mn-MN"/>
        </w:rPr>
        <w:t xml:space="preserve">- </w:t>
      </w:r>
      <w:r w:rsidRPr="00E83941">
        <w:rPr>
          <w:rFonts w:ascii="Arial" w:hAnsi="Arial" w:cs="Arial"/>
          <w:sz w:val="24"/>
          <w:lang w:val="mn-MN"/>
        </w:rPr>
        <w:t>Устгал арга хэмжээг 11 цэгт 450 га газарт гар аргаар болон техникээр устгалын ажлыг хийж гүйцэтгэн Аймгийн Гэмт хэргээс урьдчилан сэргийлэх ажлыг зохицуулах салбар зөвлөлөөс 29,930,00</w:t>
      </w:r>
      <w:r>
        <w:rPr>
          <w:rFonts w:ascii="Arial" w:hAnsi="Arial" w:cs="Arial"/>
          <w:sz w:val="24"/>
          <w:lang w:val="mn-MN"/>
        </w:rPr>
        <w:t>0 төгрөгийн хөрөнгө зарцуулсан.</w:t>
      </w:r>
    </w:p>
    <w:p w:rsidR="00E83941" w:rsidRDefault="00E83941" w:rsidP="009575DF">
      <w:pPr>
        <w:spacing w:before="40" w:after="40"/>
        <w:ind w:firstLine="567"/>
        <w:jc w:val="both"/>
        <w:rPr>
          <w:rFonts w:ascii="Arial" w:hAnsi="Arial" w:cs="Arial"/>
          <w:sz w:val="24"/>
          <w:lang w:val="mn-MN"/>
        </w:rPr>
      </w:pPr>
      <w:r w:rsidRPr="00E83941">
        <w:rPr>
          <w:rFonts w:ascii="Arial" w:hAnsi="Arial" w:cs="Arial"/>
          <w:sz w:val="24"/>
          <w:lang w:val="mn-MN"/>
        </w:rPr>
        <w:t>-</w:t>
      </w:r>
      <w:r w:rsidRPr="00E83941">
        <w:rPr>
          <w:rFonts w:ascii="Arial" w:hAnsi="Arial" w:cs="Arial"/>
          <w:sz w:val="24"/>
          <w:lang w:val="mn-MN"/>
        </w:rPr>
        <w:tab/>
        <w:t>220 иргэнийг архины хамаарлаас татгалзах сайн дурын эмчилгээнд хамруулж 15 иргэн архинаас татгалзлаа.</w:t>
      </w:r>
    </w:p>
    <w:p w:rsidR="0081489A" w:rsidRPr="00FA697C" w:rsidRDefault="005D2DA7" w:rsidP="009575DF">
      <w:pPr>
        <w:pStyle w:val="BodyText"/>
        <w:spacing w:before="160" w:after="0" w:line="276" w:lineRule="auto"/>
        <w:ind w:firstLine="0"/>
        <w:jc w:val="both"/>
        <w:rPr>
          <w:b/>
          <w:sz w:val="24"/>
          <w:lang w:val="mn-MN"/>
        </w:rPr>
      </w:pPr>
      <w:r>
        <w:rPr>
          <w:b/>
          <w:sz w:val="24"/>
          <w:lang w:val="mn-MN"/>
        </w:rPr>
        <w:t>Хүний</w:t>
      </w:r>
      <w:r w:rsidRPr="005D2DA7">
        <w:rPr>
          <w:b/>
          <w:sz w:val="24"/>
          <w:lang w:val="mn-MN"/>
        </w:rPr>
        <w:t xml:space="preserve"> чөлөөт</w:t>
      </w:r>
      <w:r w:rsidR="006075E4">
        <w:rPr>
          <w:b/>
          <w:sz w:val="24"/>
          <w:lang w:val="mn-MN"/>
        </w:rPr>
        <w:t>э</w:t>
      </w:r>
      <w:r w:rsidRPr="005D2DA7">
        <w:rPr>
          <w:b/>
          <w:sz w:val="24"/>
          <w:lang w:val="mn-MN"/>
        </w:rPr>
        <w:t>й бодож сэ</w:t>
      </w:r>
      <w:r>
        <w:rPr>
          <w:b/>
          <w:sz w:val="24"/>
          <w:lang w:val="mn-MN"/>
        </w:rPr>
        <w:t>тгэх, шашин шүтэх, эс шүтэх эрхийн хүрээнд:</w:t>
      </w:r>
    </w:p>
    <w:p w:rsidR="00621825" w:rsidRDefault="00621825" w:rsidP="00E73C72">
      <w:pPr>
        <w:pStyle w:val="Subtitle"/>
        <w:tabs>
          <w:tab w:val="left" w:pos="0"/>
          <w:tab w:val="left" w:pos="567"/>
        </w:tabs>
        <w:spacing w:after="0" w:line="276" w:lineRule="auto"/>
        <w:jc w:val="both"/>
        <w:rPr>
          <w:rFonts w:ascii="Arial" w:hAnsi="Arial" w:cs="Arial"/>
          <w:color w:val="auto"/>
          <w:sz w:val="24"/>
          <w:szCs w:val="22"/>
          <w:lang w:val="mn-MN"/>
        </w:rPr>
      </w:pPr>
      <w:r>
        <w:rPr>
          <w:rFonts w:ascii="Arial" w:hAnsi="Arial" w:cs="Arial"/>
          <w:color w:val="auto"/>
          <w:sz w:val="24"/>
          <w:szCs w:val="22"/>
          <w:lang w:val="mn-MN"/>
        </w:rPr>
        <w:tab/>
        <w:t>Дархан-уул аймагт 47 сүм, хийд, ТББ үйл ажиллагаагаа явуулж байна. Үүнд:</w:t>
      </w:r>
    </w:p>
    <w:p w:rsidR="00621825" w:rsidRPr="001716A5" w:rsidRDefault="00621825" w:rsidP="00E73C72">
      <w:pPr>
        <w:pStyle w:val="Subtitle"/>
        <w:tabs>
          <w:tab w:val="left" w:pos="284"/>
        </w:tabs>
        <w:spacing w:after="0" w:line="276" w:lineRule="auto"/>
        <w:jc w:val="both"/>
        <w:rPr>
          <w:rFonts w:ascii="Arial" w:hAnsi="Arial" w:cs="Arial"/>
          <w:color w:val="auto"/>
          <w:sz w:val="24"/>
          <w:szCs w:val="22"/>
          <w:lang w:val="mn-MN"/>
        </w:rPr>
      </w:pPr>
      <w:r w:rsidRPr="001716A5">
        <w:rPr>
          <w:rFonts w:ascii="Arial" w:hAnsi="Arial" w:cs="Arial"/>
          <w:color w:val="auto"/>
          <w:sz w:val="24"/>
          <w:szCs w:val="22"/>
          <w:lang w:val="mn-MN"/>
        </w:rPr>
        <w:t xml:space="preserve">Дархан сумын нутаг дэвсгэрт нийт 47 сүм, хийд, ТББ ажиллаж байна. </w:t>
      </w:r>
    </w:p>
    <w:p w:rsidR="00621825" w:rsidRPr="001716A5" w:rsidRDefault="00621825" w:rsidP="00E73C72">
      <w:pPr>
        <w:pStyle w:val="Subtitle"/>
        <w:tabs>
          <w:tab w:val="left" w:pos="567"/>
        </w:tabs>
        <w:spacing w:after="0" w:line="276" w:lineRule="auto"/>
        <w:ind w:left="567" w:hanging="567"/>
        <w:jc w:val="both"/>
        <w:rPr>
          <w:rFonts w:ascii="Arial" w:hAnsi="Arial" w:cs="Arial"/>
          <w:color w:val="auto"/>
          <w:sz w:val="24"/>
          <w:szCs w:val="22"/>
          <w:lang w:val="mn-MN"/>
        </w:rPr>
      </w:pPr>
      <w:r>
        <w:rPr>
          <w:rFonts w:ascii="Arial" w:hAnsi="Arial" w:cs="Arial"/>
          <w:color w:val="auto"/>
          <w:sz w:val="24"/>
          <w:szCs w:val="22"/>
          <w:lang w:val="mn-MN"/>
        </w:rPr>
        <w:tab/>
      </w:r>
      <w:r w:rsidRPr="001716A5">
        <w:rPr>
          <w:rFonts w:ascii="Arial" w:hAnsi="Arial" w:cs="Arial"/>
          <w:color w:val="auto"/>
          <w:sz w:val="24"/>
          <w:szCs w:val="22"/>
          <w:lang w:val="mn-MN"/>
        </w:rPr>
        <w:t xml:space="preserve">- Христийн шашны байгууллага 22          </w:t>
      </w:r>
    </w:p>
    <w:p w:rsidR="00621825" w:rsidRPr="001716A5" w:rsidRDefault="00621825" w:rsidP="00E73C72">
      <w:pPr>
        <w:pStyle w:val="Subtitle"/>
        <w:tabs>
          <w:tab w:val="left" w:pos="567"/>
        </w:tabs>
        <w:spacing w:after="0" w:line="276" w:lineRule="auto"/>
        <w:ind w:left="567" w:hanging="567"/>
        <w:jc w:val="both"/>
        <w:rPr>
          <w:rFonts w:ascii="Arial" w:hAnsi="Arial" w:cs="Arial"/>
          <w:color w:val="auto"/>
          <w:sz w:val="24"/>
          <w:szCs w:val="22"/>
          <w:lang w:val="mn-MN"/>
        </w:rPr>
      </w:pPr>
      <w:r>
        <w:rPr>
          <w:rFonts w:ascii="Arial" w:hAnsi="Arial" w:cs="Arial"/>
          <w:color w:val="auto"/>
          <w:sz w:val="24"/>
          <w:szCs w:val="22"/>
          <w:lang w:val="mn-MN"/>
        </w:rPr>
        <w:tab/>
      </w:r>
      <w:r w:rsidRPr="001716A5">
        <w:rPr>
          <w:rFonts w:ascii="Arial" w:hAnsi="Arial" w:cs="Arial"/>
          <w:color w:val="auto"/>
          <w:sz w:val="24"/>
          <w:szCs w:val="22"/>
          <w:lang w:val="mn-MN"/>
        </w:rPr>
        <w:t xml:space="preserve">- Буддын шашны байгууллага  9       </w:t>
      </w:r>
    </w:p>
    <w:p w:rsidR="00621825" w:rsidRPr="001716A5" w:rsidRDefault="00621825" w:rsidP="00E73C72">
      <w:pPr>
        <w:pStyle w:val="Subtitle"/>
        <w:tabs>
          <w:tab w:val="left" w:pos="567"/>
        </w:tabs>
        <w:spacing w:after="0" w:line="276" w:lineRule="auto"/>
        <w:ind w:left="567" w:hanging="567"/>
        <w:jc w:val="both"/>
        <w:rPr>
          <w:rFonts w:ascii="Arial" w:hAnsi="Arial" w:cs="Arial"/>
          <w:color w:val="auto"/>
          <w:sz w:val="24"/>
          <w:szCs w:val="22"/>
          <w:lang w:val="mn-MN"/>
        </w:rPr>
      </w:pPr>
      <w:r>
        <w:rPr>
          <w:rFonts w:ascii="Arial" w:hAnsi="Arial" w:cs="Arial"/>
          <w:color w:val="auto"/>
          <w:sz w:val="24"/>
          <w:szCs w:val="22"/>
          <w:lang w:val="mn-MN"/>
        </w:rPr>
        <w:tab/>
      </w:r>
      <w:r w:rsidRPr="001716A5">
        <w:rPr>
          <w:rFonts w:ascii="Arial" w:hAnsi="Arial" w:cs="Arial"/>
          <w:color w:val="auto"/>
          <w:sz w:val="24"/>
          <w:szCs w:val="22"/>
          <w:lang w:val="mn-MN"/>
        </w:rPr>
        <w:t xml:space="preserve">- ТББ сургалтын төв 9 /Христ, Ислам/                            </w:t>
      </w:r>
    </w:p>
    <w:p w:rsidR="00621825" w:rsidRPr="001716A5" w:rsidRDefault="00621825" w:rsidP="00E73C72">
      <w:pPr>
        <w:pStyle w:val="Subtitle"/>
        <w:tabs>
          <w:tab w:val="left" w:pos="284"/>
        </w:tabs>
        <w:spacing w:after="0" w:line="276" w:lineRule="auto"/>
        <w:jc w:val="both"/>
        <w:rPr>
          <w:rFonts w:ascii="Arial" w:hAnsi="Arial" w:cs="Arial"/>
          <w:color w:val="auto"/>
          <w:sz w:val="24"/>
          <w:szCs w:val="22"/>
          <w:lang w:val="mn-MN"/>
        </w:rPr>
      </w:pPr>
      <w:r w:rsidRPr="001716A5">
        <w:rPr>
          <w:rFonts w:ascii="Arial" w:hAnsi="Arial" w:cs="Arial"/>
          <w:color w:val="auto"/>
          <w:sz w:val="24"/>
          <w:szCs w:val="22"/>
          <w:lang w:val="mn-MN"/>
        </w:rPr>
        <w:t xml:space="preserve">Хонгор сумын нутаг дэвсгэрт нийт 3 сүм, хийд, ТББ ажиллаж байна. </w:t>
      </w:r>
    </w:p>
    <w:p w:rsidR="00621825" w:rsidRPr="001716A5" w:rsidRDefault="00621825" w:rsidP="00E73C72">
      <w:pPr>
        <w:pStyle w:val="Subtitle"/>
        <w:tabs>
          <w:tab w:val="left" w:pos="284"/>
        </w:tabs>
        <w:spacing w:after="0" w:line="276" w:lineRule="auto"/>
        <w:ind w:left="284" w:firstLine="283"/>
        <w:jc w:val="both"/>
        <w:rPr>
          <w:rFonts w:ascii="Arial" w:hAnsi="Arial" w:cs="Arial"/>
          <w:color w:val="auto"/>
          <w:sz w:val="24"/>
          <w:szCs w:val="22"/>
          <w:lang w:val="mn-MN"/>
        </w:rPr>
      </w:pPr>
      <w:r w:rsidRPr="001716A5">
        <w:rPr>
          <w:rFonts w:ascii="Arial" w:hAnsi="Arial" w:cs="Arial"/>
          <w:color w:val="auto"/>
          <w:sz w:val="24"/>
          <w:szCs w:val="22"/>
          <w:lang w:val="mn-MN"/>
        </w:rPr>
        <w:t>- Христийн шашны байгууллага 2</w:t>
      </w:r>
    </w:p>
    <w:p w:rsidR="00621825" w:rsidRPr="001716A5" w:rsidRDefault="00621825" w:rsidP="00E73C72">
      <w:pPr>
        <w:pStyle w:val="Subtitle"/>
        <w:tabs>
          <w:tab w:val="left" w:pos="284"/>
        </w:tabs>
        <w:spacing w:after="0" w:line="276" w:lineRule="auto"/>
        <w:ind w:left="284" w:firstLine="283"/>
        <w:jc w:val="both"/>
        <w:rPr>
          <w:rFonts w:ascii="Arial" w:hAnsi="Arial" w:cs="Arial"/>
          <w:color w:val="auto"/>
          <w:sz w:val="24"/>
          <w:szCs w:val="22"/>
          <w:lang w:val="mn-MN"/>
        </w:rPr>
      </w:pPr>
      <w:r w:rsidRPr="001716A5">
        <w:rPr>
          <w:rFonts w:ascii="Arial" w:hAnsi="Arial" w:cs="Arial"/>
          <w:color w:val="auto"/>
          <w:sz w:val="24"/>
          <w:szCs w:val="22"/>
          <w:lang w:val="mn-MN"/>
        </w:rPr>
        <w:t>- Исламын шашны байгууллага 1</w:t>
      </w:r>
    </w:p>
    <w:p w:rsidR="00621825" w:rsidRPr="001716A5" w:rsidRDefault="00621825" w:rsidP="00E73C72">
      <w:pPr>
        <w:pStyle w:val="Subtitle"/>
        <w:tabs>
          <w:tab w:val="left" w:pos="284"/>
        </w:tabs>
        <w:spacing w:after="0" w:line="276" w:lineRule="auto"/>
        <w:jc w:val="both"/>
        <w:rPr>
          <w:rFonts w:ascii="Arial" w:hAnsi="Arial" w:cs="Arial"/>
          <w:color w:val="auto"/>
          <w:sz w:val="24"/>
          <w:szCs w:val="22"/>
          <w:lang w:val="mn-MN"/>
        </w:rPr>
      </w:pPr>
      <w:r w:rsidRPr="001716A5">
        <w:rPr>
          <w:rFonts w:ascii="Arial" w:hAnsi="Arial" w:cs="Arial"/>
          <w:color w:val="auto"/>
          <w:sz w:val="24"/>
          <w:szCs w:val="22"/>
          <w:lang w:val="mn-MN"/>
        </w:rPr>
        <w:t>Шарын гол сумын нутаг дэвсгэрт нийт 4 сүм, хийд, ТББ ажиллаж байна.</w:t>
      </w:r>
    </w:p>
    <w:p w:rsidR="00621825" w:rsidRPr="001716A5" w:rsidRDefault="00621825" w:rsidP="00E73C72">
      <w:pPr>
        <w:pStyle w:val="Subtitle"/>
        <w:tabs>
          <w:tab w:val="left" w:pos="284"/>
        </w:tabs>
        <w:spacing w:after="0" w:line="276" w:lineRule="auto"/>
        <w:ind w:left="284" w:firstLine="283"/>
        <w:jc w:val="both"/>
        <w:rPr>
          <w:rFonts w:ascii="Arial" w:hAnsi="Arial" w:cs="Arial"/>
          <w:color w:val="auto"/>
          <w:sz w:val="24"/>
          <w:szCs w:val="22"/>
          <w:lang w:val="mn-MN"/>
        </w:rPr>
      </w:pPr>
      <w:r w:rsidRPr="001716A5">
        <w:rPr>
          <w:rFonts w:ascii="Arial" w:hAnsi="Arial" w:cs="Arial"/>
          <w:color w:val="auto"/>
          <w:sz w:val="24"/>
          <w:szCs w:val="22"/>
          <w:lang w:val="mn-MN"/>
        </w:rPr>
        <w:t>- Христийн шашны байгууллага 2</w:t>
      </w:r>
    </w:p>
    <w:p w:rsidR="00621825" w:rsidRPr="001716A5" w:rsidRDefault="00621825" w:rsidP="00E73C72">
      <w:pPr>
        <w:pStyle w:val="Subtitle"/>
        <w:tabs>
          <w:tab w:val="left" w:pos="284"/>
        </w:tabs>
        <w:spacing w:after="0" w:line="276" w:lineRule="auto"/>
        <w:ind w:left="284" w:firstLine="283"/>
        <w:jc w:val="both"/>
        <w:rPr>
          <w:rFonts w:ascii="Arial" w:hAnsi="Arial" w:cs="Arial"/>
          <w:color w:val="auto"/>
          <w:sz w:val="24"/>
          <w:szCs w:val="22"/>
          <w:lang w:val="mn-MN"/>
        </w:rPr>
      </w:pPr>
      <w:r w:rsidRPr="001716A5">
        <w:rPr>
          <w:rFonts w:ascii="Arial" w:hAnsi="Arial" w:cs="Arial"/>
          <w:color w:val="auto"/>
          <w:sz w:val="24"/>
          <w:szCs w:val="22"/>
          <w:lang w:val="mn-MN"/>
        </w:rPr>
        <w:t>- Буддын шашны байгууллага 1</w:t>
      </w:r>
    </w:p>
    <w:p w:rsidR="00621825" w:rsidRPr="001716A5" w:rsidRDefault="00621825" w:rsidP="00E73C72">
      <w:pPr>
        <w:pStyle w:val="Subtitle"/>
        <w:tabs>
          <w:tab w:val="left" w:pos="284"/>
        </w:tabs>
        <w:spacing w:after="0" w:line="276" w:lineRule="auto"/>
        <w:ind w:left="284" w:firstLine="283"/>
        <w:jc w:val="both"/>
        <w:rPr>
          <w:rFonts w:ascii="Arial" w:hAnsi="Arial" w:cs="Arial"/>
          <w:color w:val="auto"/>
          <w:sz w:val="24"/>
          <w:szCs w:val="22"/>
          <w:lang w:val="mn-MN"/>
        </w:rPr>
      </w:pPr>
      <w:r w:rsidRPr="001716A5">
        <w:rPr>
          <w:rFonts w:ascii="Arial" w:hAnsi="Arial" w:cs="Arial"/>
          <w:color w:val="auto"/>
          <w:sz w:val="24"/>
          <w:szCs w:val="22"/>
          <w:lang w:val="mn-MN"/>
        </w:rPr>
        <w:t>- Исламын шашны байгууллага 1</w:t>
      </w:r>
    </w:p>
    <w:p w:rsidR="001716A5" w:rsidRPr="001716A5" w:rsidRDefault="00621825" w:rsidP="00E73C72">
      <w:pPr>
        <w:pStyle w:val="Subtitle"/>
        <w:tabs>
          <w:tab w:val="left" w:pos="0"/>
          <w:tab w:val="left" w:pos="567"/>
        </w:tabs>
        <w:spacing w:after="0" w:line="276" w:lineRule="auto"/>
        <w:jc w:val="both"/>
        <w:rPr>
          <w:rFonts w:ascii="Arial" w:hAnsi="Arial" w:cs="Arial"/>
          <w:color w:val="auto"/>
          <w:sz w:val="24"/>
          <w:szCs w:val="22"/>
          <w:lang w:val="mn-MN"/>
        </w:rPr>
      </w:pPr>
      <w:r>
        <w:rPr>
          <w:rFonts w:ascii="Arial" w:hAnsi="Arial" w:cs="Arial"/>
          <w:color w:val="auto"/>
          <w:sz w:val="24"/>
          <w:szCs w:val="22"/>
          <w:lang w:val="mn-MN"/>
        </w:rPr>
        <w:tab/>
        <w:t>Н</w:t>
      </w:r>
      <w:r w:rsidRPr="00621825">
        <w:rPr>
          <w:rFonts w:ascii="Arial" w:hAnsi="Arial" w:cs="Arial"/>
          <w:color w:val="auto"/>
          <w:sz w:val="24"/>
          <w:szCs w:val="22"/>
          <w:lang w:val="mn-MN"/>
        </w:rPr>
        <w:t>ийгмийн аюулгүй байдал, хэв журам, эрүүл мэнд, ёс суртахуун, бусдын үндсэн эрх, эрх чөлөөг хамгаалах шаардлагын үүднээс</w:t>
      </w:r>
      <w:r>
        <w:rPr>
          <w:rFonts w:ascii="Arial" w:hAnsi="Arial" w:cs="Arial"/>
          <w:color w:val="auto"/>
          <w:sz w:val="24"/>
          <w:szCs w:val="22"/>
          <w:lang w:val="mn-MN"/>
        </w:rPr>
        <w:t xml:space="preserve"> а</w:t>
      </w:r>
      <w:r w:rsidR="001716A5" w:rsidRPr="001716A5">
        <w:rPr>
          <w:rFonts w:ascii="Arial" w:hAnsi="Arial" w:cs="Arial"/>
          <w:color w:val="auto"/>
          <w:sz w:val="24"/>
          <w:szCs w:val="22"/>
          <w:lang w:val="mn-MN"/>
        </w:rPr>
        <w:t xml:space="preserve">ймгийн Засаг даргын захирамжаар байгуулагдсан ажлын хэсэг 2023 оны 03 дугаар сарын 15-23-ны өдрүүдэд аймгийн нутаг дэвсгэрт үйл ажиллагаа явуулж буй 47 сүм, хийд, ТББ-ын үйл ажиллагааг шалгаж, зөвлөн туслах үйл ажиллагааг явуулсан. </w:t>
      </w:r>
    </w:p>
    <w:p w:rsidR="006E3970" w:rsidRDefault="001716A5" w:rsidP="00E73C72">
      <w:pPr>
        <w:pStyle w:val="BodyText"/>
        <w:spacing w:after="240" w:line="276" w:lineRule="auto"/>
        <w:ind w:firstLine="567"/>
        <w:jc w:val="both"/>
        <w:rPr>
          <w:sz w:val="24"/>
          <w:szCs w:val="24"/>
          <w:lang w:val="mn-MN"/>
        </w:rPr>
      </w:pPr>
      <w:r w:rsidRPr="001716A5">
        <w:rPr>
          <w:sz w:val="24"/>
          <w:lang w:val="mn-MN"/>
        </w:rPr>
        <w:t xml:space="preserve">Шалгалтын үеэр нийт зөвшөөрөлгүй үйл ажиллагаа явуулж буй 16 сүм, хийдийг илрүүлж зөрчил дутагдлыг арилгуулахаар 2023 оны 04 дүгээр сарын 24-ний өдрийн 6-10/463 дугаар “Чиглэл хүргүүлэх тухай” албан тоот хүргүүлж зөрчлийг арилгаж шинээр </w:t>
      </w:r>
      <w:r>
        <w:rPr>
          <w:sz w:val="24"/>
          <w:lang w:val="mn-MN"/>
        </w:rPr>
        <w:t>2</w:t>
      </w:r>
      <w:r w:rsidRPr="001716A5">
        <w:rPr>
          <w:sz w:val="24"/>
          <w:lang w:val="mn-MN"/>
        </w:rPr>
        <w:t xml:space="preserve"> сүм зөвшөөрөл хүс</w:t>
      </w:r>
      <w:r>
        <w:rPr>
          <w:sz w:val="24"/>
          <w:lang w:val="mn-MN"/>
        </w:rPr>
        <w:t>сэн.</w:t>
      </w:r>
      <w:r w:rsidR="006E3970">
        <w:rPr>
          <w:sz w:val="24"/>
          <w:szCs w:val="24"/>
          <w:lang w:val="mn-MN"/>
        </w:rPr>
        <w:t xml:space="preserve"> </w:t>
      </w:r>
    </w:p>
    <w:p w:rsidR="00542B76" w:rsidRPr="005F7520" w:rsidRDefault="00EA5D8D" w:rsidP="009575DF">
      <w:pPr>
        <w:pStyle w:val="BodyText"/>
        <w:spacing w:after="100" w:line="276" w:lineRule="auto"/>
        <w:ind w:firstLine="567"/>
        <w:jc w:val="center"/>
        <w:rPr>
          <w:b/>
          <w:color w:val="0000FF"/>
          <w:sz w:val="24"/>
          <w:lang w:val="mn-MN"/>
        </w:rPr>
      </w:pPr>
      <w:r w:rsidRPr="005F7520">
        <w:rPr>
          <w:b/>
          <w:color w:val="0000FF"/>
          <w:sz w:val="24"/>
          <w:lang w:val="mn-MN"/>
        </w:rPr>
        <w:t>2.2</w:t>
      </w:r>
      <w:r w:rsidR="0027231D" w:rsidRPr="005F7520">
        <w:rPr>
          <w:b/>
          <w:color w:val="0000FF"/>
          <w:sz w:val="24"/>
          <w:lang w:val="mn-MN"/>
        </w:rPr>
        <w:t>.</w:t>
      </w:r>
      <w:r w:rsidRPr="005F7520">
        <w:rPr>
          <w:b/>
          <w:color w:val="0000FF"/>
          <w:sz w:val="24"/>
          <w:lang w:val="mn-MN"/>
        </w:rPr>
        <w:t xml:space="preserve"> </w:t>
      </w:r>
      <w:r w:rsidR="001B4572" w:rsidRPr="005F7520">
        <w:rPr>
          <w:b/>
          <w:color w:val="0000FF"/>
          <w:sz w:val="24"/>
          <w:lang w:val="mn-MN"/>
        </w:rPr>
        <w:t>УЛС ТӨРИЙН ЭРХ, ЭРХ ЧӨЛӨӨ</w:t>
      </w:r>
    </w:p>
    <w:p w:rsidR="001D588A" w:rsidRPr="001D588A" w:rsidRDefault="00543B2B" w:rsidP="00E73C72">
      <w:pPr>
        <w:spacing w:after="0"/>
        <w:ind w:firstLine="567"/>
        <w:jc w:val="both"/>
        <w:rPr>
          <w:rFonts w:ascii="Arial" w:hAnsi="Arial" w:cs="Arial"/>
          <w:sz w:val="24"/>
          <w:lang w:val="mn-MN"/>
        </w:rPr>
      </w:pPr>
      <w:r>
        <w:rPr>
          <w:rFonts w:ascii="Arial" w:hAnsi="Arial" w:cs="Arial"/>
          <w:sz w:val="24"/>
          <w:lang w:val="mn-MN"/>
        </w:rPr>
        <w:t xml:space="preserve">Дархан-Уул аймгийн </w:t>
      </w:r>
      <w:r w:rsidR="00A90376">
        <w:rPr>
          <w:rFonts w:ascii="Arial" w:hAnsi="Arial" w:cs="Arial"/>
          <w:sz w:val="24"/>
          <w:lang w:val="mn-MN"/>
        </w:rPr>
        <w:t>суурин хүн амын тооноос үзэхэд 18-аас дээш насны  33.6 мянган</w:t>
      </w:r>
      <w:r w:rsidR="001D588A">
        <w:rPr>
          <w:rFonts w:ascii="Arial" w:hAnsi="Arial" w:cs="Arial"/>
          <w:sz w:val="24"/>
          <w:lang w:val="mn-MN"/>
        </w:rPr>
        <w:t xml:space="preserve"> </w:t>
      </w:r>
      <w:r w:rsidR="00A90376">
        <w:rPr>
          <w:rFonts w:ascii="Arial" w:hAnsi="Arial" w:cs="Arial"/>
          <w:sz w:val="24"/>
          <w:lang w:val="mn-MN"/>
        </w:rPr>
        <w:t xml:space="preserve">сонгуулийн насны </w:t>
      </w:r>
      <w:r w:rsidR="001D588A">
        <w:rPr>
          <w:rFonts w:ascii="Arial" w:hAnsi="Arial" w:cs="Arial"/>
          <w:sz w:val="24"/>
          <w:lang w:val="mn-MN"/>
        </w:rPr>
        <w:t>и</w:t>
      </w:r>
      <w:r w:rsidR="001D588A" w:rsidRPr="001D588A">
        <w:rPr>
          <w:rFonts w:ascii="Arial" w:hAnsi="Arial" w:cs="Arial"/>
          <w:sz w:val="24"/>
          <w:lang w:val="mn-MN"/>
        </w:rPr>
        <w:t>ргэн</w:t>
      </w:r>
      <w:r w:rsidR="00A90376">
        <w:rPr>
          <w:rFonts w:ascii="Arial" w:hAnsi="Arial" w:cs="Arial"/>
          <w:sz w:val="24"/>
          <w:lang w:val="mn-MN"/>
        </w:rPr>
        <w:t xml:space="preserve"> байна. Эдгээр иргэдэд Монгол Улсын Үндсэн хуульд заасан сонгох, сонгогдох эрхийг эдлүүлэн  </w:t>
      </w:r>
      <w:r w:rsidR="001D588A" w:rsidRPr="001D588A">
        <w:rPr>
          <w:rFonts w:ascii="Arial" w:hAnsi="Arial" w:cs="Arial"/>
          <w:sz w:val="24"/>
          <w:lang w:val="mn-MN"/>
        </w:rPr>
        <w:t xml:space="preserve">улс төрийн эрхийн </w:t>
      </w:r>
      <w:r w:rsidR="001D588A">
        <w:rPr>
          <w:rFonts w:ascii="Arial" w:hAnsi="Arial" w:cs="Arial"/>
          <w:sz w:val="24"/>
          <w:lang w:val="mn-MN"/>
        </w:rPr>
        <w:t xml:space="preserve">хүйсийн тэнцвэртэй байдлыг </w:t>
      </w:r>
      <w:r w:rsidR="00A90376">
        <w:rPr>
          <w:rFonts w:ascii="Arial" w:hAnsi="Arial" w:cs="Arial"/>
          <w:sz w:val="24"/>
          <w:lang w:val="mn-MN"/>
        </w:rPr>
        <w:t>ханган аймаг, сумын Иргэдийн төлөөлөгчдийн хуралд сонгогдсон төлөөлөгч нарыг дараах хүснэгтээр харууллаа.</w:t>
      </w:r>
      <w:r w:rsidR="001D588A">
        <w:rPr>
          <w:rFonts w:ascii="Arial" w:hAnsi="Arial" w:cs="Arial"/>
          <w:sz w:val="24"/>
          <w:lang w:val="mn-MN"/>
        </w:rPr>
        <w:t xml:space="preserve"> Үүнд: </w:t>
      </w:r>
    </w:p>
    <w:tbl>
      <w:tblPr>
        <w:tblStyle w:val="TableGrid1"/>
        <w:tblW w:w="0" w:type="auto"/>
        <w:tblInd w:w="675" w:type="dxa"/>
        <w:tblLook w:val="04A0" w:firstRow="1" w:lastRow="0" w:firstColumn="1" w:lastColumn="0" w:noHBand="0" w:noVBand="1"/>
      </w:tblPr>
      <w:tblGrid>
        <w:gridCol w:w="453"/>
        <w:gridCol w:w="3685"/>
        <w:gridCol w:w="992"/>
        <w:gridCol w:w="1025"/>
        <w:gridCol w:w="1113"/>
        <w:gridCol w:w="1237"/>
      </w:tblGrid>
      <w:tr w:rsidR="001D588A" w:rsidRPr="001D588A" w:rsidTr="009575DF">
        <w:tc>
          <w:tcPr>
            <w:tcW w:w="45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w:t>
            </w:r>
          </w:p>
        </w:tc>
        <w:tc>
          <w:tcPr>
            <w:tcW w:w="3685" w:type="dxa"/>
            <w:vAlign w:val="center"/>
          </w:tcPr>
          <w:p w:rsidR="001D588A" w:rsidRPr="00F82F0A" w:rsidRDefault="001D588A" w:rsidP="00E73C72">
            <w:pPr>
              <w:spacing w:line="276" w:lineRule="auto"/>
              <w:jc w:val="center"/>
              <w:rPr>
                <w:rFonts w:ascii="Arial" w:eastAsia="Perpetua" w:hAnsi="Arial" w:cs="Arial"/>
                <w:color w:val="000000"/>
                <w:szCs w:val="24"/>
                <w:lang w:val="mn-MN"/>
              </w:rPr>
            </w:pPr>
            <w:r w:rsidRPr="00F82F0A">
              <w:rPr>
                <w:rFonts w:ascii="Arial" w:eastAsia="Calibri" w:hAnsi="Arial" w:cs="Arial"/>
                <w:szCs w:val="24"/>
                <w:lang w:val="mn-MN"/>
              </w:rPr>
              <w:t>Ш</w:t>
            </w:r>
            <w:r w:rsidRPr="00F82F0A">
              <w:rPr>
                <w:rFonts w:ascii="Arial" w:eastAsia="Perpetua" w:hAnsi="Arial" w:cs="Arial"/>
                <w:color w:val="000000"/>
                <w:szCs w:val="24"/>
              </w:rPr>
              <w:t>ийдвэр гаргах</w:t>
            </w:r>
            <w:r w:rsidR="00F82F0A">
              <w:rPr>
                <w:rFonts w:ascii="Arial" w:eastAsia="Perpetua" w:hAnsi="Arial" w:cs="Arial"/>
                <w:color w:val="000000"/>
                <w:szCs w:val="24"/>
                <w:lang w:val="mn-MN"/>
              </w:rPr>
              <w:t xml:space="preserve"> этгээд</w:t>
            </w:r>
          </w:p>
        </w:tc>
        <w:tc>
          <w:tcPr>
            <w:tcW w:w="992"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Нийт</w:t>
            </w:r>
          </w:p>
        </w:tc>
        <w:tc>
          <w:tcPr>
            <w:tcW w:w="1025"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Эрэгтэй</w:t>
            </w:r>
          </w:p>
        </w:tc>
        <w:tc>
          <w:tcPr>
            <w:tcW w:w="111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Эмэгтэй</w:t>
            </w:r>
          </w:p>
        </w:tc>
        <w:tc>
          <w:tcPr>
            <w:tcW w:w="1237" w:type="dxa"/>
            <w:vAlign w:val="center"/>
          </w:tcPr>
          <w:p w:rsidR="001D588A" w:rsidRPr="001D588A" w:rsidRDefault="001D588A" w:rsidP="00E73C72">
            <w:pPr>
              <w:spacing w:line="276" w:lineRule="auto"/>
              <w:jc w:val="center"/>
              <w:rPr>
                <w:rFonts w:ascii="Arial" w:eastAsia="Perpetua" w:hAnsi="Arial" w:cs="Arial"/>
                <w:color w:val="000000"/>
                <w:szCs w:val="24"/>
              </w:rPr>
            </w:pPr>
            <w:r w:rsidRPr="001D588A">
              <w:rPr>
                <w:rFonts w:ascii="Arial" w:eastAsia="Perpetua" w:hAnsi="Arial" w:cs="Arial"/>
                <w:color w:val="000000"/>
                <w:szCs w:val="24"/>
                <w:lang w:val="mn-MN"/>
              </w:rPr>
              <w:t xml:space="preserve">Эмэгтэй </w:t>
            </w:r>
            <w:r w:rsidRPr="001D588A">
              <w:rPr>
                <w:rFonts w:ascii="Arial" w:eastAsia="Perpetua" w:hAnsi="Arial" w:cs="Arial"/>
                <w:color w:val="000000"/>
                <w:szCs w:val="24"/>
              </w:rPr>
              <w:t>(</w:t>
            </w:r>
            <w:r w:rsidRPr="001D588A">
              <w:rPr>
                <w:rFonts w:ascii="Arial" w:eastAsia="Perpetua" w:hAnsi="Arial" w:cs="Arial"/>
                <w:color w:val="000000"/>
                <w:szCs w:val="24"/>
                <w:lang w:val="mn-MN"/>
              </w:rPr>
              <w:t>эзлэх %</w:t>
            </w:r>
            <w:r w:rsidRPr="001D588A">
              <w:rPr>
                <w:rFonts w:ascii="Arial" w:eastAsia="Perpetua" w:hAnsi="Arial" w:cs="Arial"/>
                <w:color w:val="000000"/>
                <w:szCs w:val="24"/>
              </w:rPr>
              <w:t>)</w:t>
            </w:r>
          </w:p>
        </w:tc>
      </w:tr>
      <w:tr w:rsidR="001D588A" w:rsidRPr="001D588A" w:rsidTr="009575DF">
        <w:tc>
          <w:tcPr>
            <w:tcW w:w="453"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1.</w:t>
            </w:r>
          </w:p>
        </w:tc>
        <w:tc>
          <w:tcPr>
            <w:tcW w:w="3685"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Аймгийн ИТХ-н төлөөлөгч</w:t>
            </w:r>
          </w:p>
        </w:tc>
        <w:tc>
          <w:tcPr>
            <w:tcW w:w="992" w:type="dxa"/>
            <w:vAlign w:val="center"/>
          </w:tcPr>
          <w:p w:rsidR="001D588A" w:rsidRPr="001D588A" w:rsidRDefault="001D588A" w:rsidP="00E73C72">
            <w:pPr>
              <w:spacing w:line="276" w:lineRule="auto"/>
              <w:jc w:val="center"/>
              <w:rPr>
                <w:rFonts w:ascii="Arial" w:eastAsia="Perpetua" w:hAnsi="Arial" w:cs="Arial"/>
                <w:b/>
                <w:color w:val="000000"/>
                <w:szCs w:val="24"/>
                <w:lang w:val="mn-MN"/>
              </w:rPr>
            </w:pPr>
            <w:r w:rsidRPr="001D588A">
              <w:rPr>
                <w:rFonts w:ascii="Arial" w:eastAsia="Perpetua" w:hAnsi="Arial" w:cs="Arial"/>
                <w:b/>
                <w:color w:val="000000"/>
                <w:szCs w:val="24"/>
                <w:lang w:val="mn-MN"/>
              </w:rPr>
              <w:t>33</w:t>
            </w:r>
          </w:p>
        </w:tc>
        <w:tc>
          <w:tcPr>
            <w:tcW w:w="1025"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29</w:t>
            </w:r>
          </w:p>
        </w:tc>
        <w:tc>
          <w:tcPr>
            <w:tcW w:w="111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4</w:t>
            </w:r>
          </w:p>
        </w:tc>
        <w:tc>
          <w:tcPr>
            <w:tcW w:w="1237"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12,1%</w:t>
            </w:r>
          </w:p>
        </w:tc>
      </w:tr>
      <w:tr w:rsidR="001D588A" w:rsidRPr="001D588A" w:rsidTr="009575DF">
        <w:tc>
          <w:tcPr>
            <w:tcW w:w="453"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2.</w:t>
            </w:r>
          </w:p>
        </w:tc>
        <w:tc>
          <w:tcPr>
            <w:tcW w:w="3685"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Сумын ИТХ-н төлөөлөгч</w:t>
            </w:r>
          </w:p>
        </w:tc>
        <w:tc>
          <w:tcPr>
            <w:tcW w:w="992" w:type="dxa"/>
            <w:vAlign w:val="center"/>
          </w:tcPr>
          <w:p w:rsidR="001D588A" w:rsidRPr="001D588A" w:rsidRDefault="001D588A" w:rsidP="00E73C72">
            <w:pPr>
              <w:spacing w:line="276" w:lineRule="auto"/>
              <w:jc w:val="center"/>
              <w:rPr>
                <w:rFonts w:ascii="Arial" w:eastAsia="Perpetua" w:hAnsi="Arial" w:cs="Arial"/>
                <w:b/>
                <w:color w:val="000000"/>
                <w:szCs w:val="24"/>
                <w:lang w:val="mn-MN"/>
              </w:rPr>
            </w:pPr>
            <w:r w:rsidRPr="001D588A">
              <w:rPr>
                <w:rFonts w:ascii="Arial" w:eastAsia="Perpetua" w:hAnsi="Arial" w:cs="Arial"/>
                <w:b/>
                <w:color w:val="000000"/>
                <w:szCs w:val="24"/>
                <w:lang w:val="mn-MN"/>
              </w:rPr>
              <w:t>106</w:t>
            </w:r>
          </w:p>
        </w:tc>
        <w:tc>
          <w:tcPr>
            <w:tcW w:w="1025"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63</w:t>
            </w:r>
          </w:p>
        </w:tc>
        <w:tc>
          <w:tcPr>
            <w:tcW w:w="111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43</w:t>
            </w:r>
          </w:p>
        </w:tc>
        <w:tc>
          <w:tcPr>
            <w:tcW w:w="1237"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40.6%</w:t>
            </w:r>
          </w:p>
        </w:tc>
      </w:tr>
      <w:tr w:rsidR="001D588A" w:rsidRPr="001D588A" w:rsidTr="009575DF">
        <w:tc>
          <w:tcPr>
            <w:tcW w:w="453"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3.</w:t>
            </w:r>
          </w:p>
        </w:tc>
        <w:tc>
          <w:tcPr>
            <w:tcW w:w="3685"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Аймаг, сумын ИТХ-н дарга</w:t>
            </w:r>
          </w:p>
        </w:tc>
        <w:tc>
          <w:tcPr>
            <w:tcW w:w="992" w:type="dxa"/>
            <w:vAlign w:val="center"/>
          </w:tcPr>
          <w:p w:rsidR="001D588A" w:rsidRPr="001D588A" w:rsidRDefault="001D588A" w:rsidP="00E73C72">
            <w:pPr>
              <w:spacing w:line="276" w:lineRule="auto"/>
              <w:jc w:val="center"/>
              <w:rPr>
                <w:rFonts w:ascii="Arial" w:eastAsia="Perpetua" w:hAnsi="Arial" w:cs="Arial"/>
                <w:b/>
                <w:color w:val="000000"/>
                <w:szCs w:val="24"/>
                <w:lang w:val="mn-MN"/>
              </w:rPr>
            </w:pPr>
            <w:r w:rsidRPr="001D588A">
              <w:rPr>
                <w:rFonts w:ascii="Arial" w:eastAsia="Perpetua" w:hAnsi="Arial" w:cs="Arial"/>
                <w:b/>
                <w:color w:val="000000"/>
                <w:szCs w:val="24"/>
                <w:lang w:val="mn-MN"/>
              </w:rPr>
              <w:t>5</w:t>
            </w:r>
          </w:p>
        </w:tc>
        <w:tc>
          <w:tcPr>
            <w:tcW w:w="1025"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4</w:t>
            </w:r>
          </w:p>
        </w:tc>
        <w:tc>
          <w:tcPr>
            <w:tcW w:w="111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1</w:t>
            </w:r>
          </w:p>
        </w:tc>
        <w:tc>
          <w:tcPr>
            <w:tcW w:w="1237"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20,0%</w:t>
            </w:r>
          </w:p>
        </w:tc>
      </w:tr>
      <w:tr w:rsidR="001D588A" w:rsidRPr="001D588A" w:rsidTr="009575DF">
        <w:tc>
          <w:tcPr>
            <w:tcW w:w="453"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4.</w:t>
            </w:r>
          </w:p>
        </w:tc>
        <w:tc>
          <w:tcPr>
            <w:tcW w:w="3685" w:type="dxa"/>
          </w:tcPr>
          <w:p w:rsidR="001D588A" w:rsidRPr="001D588A" w:rsidRDefault="001D588A" w:rsidP="00E73C72">
            <w:pPr>
              <w:spacing w:line="276" w:lineRule="auto"/>
              <w:jc w:val="both"/>
              <w:rPr>
                <w:rFonts w:ascii="Arial" w:eastAsia="Perpetua" w:hAnsi="Arial" w:cs="Arial"/>
                <w:color w:val="000000"/>
                <w:szCs w:val="24"/>
                <w:lang w:val="mn-MN"/>
              </w:rPr>
            </w:pPr>
            <w:r w:rsidRPr="001D588A">
              <w:rPr>
                <w:rFonts w:ascii="Arial" w:eastAsia="Perpetua" w:hAnsi="Arial" w:cs="Arial"/>
                <w:color w:val="000000"/>
                <w:szCs w:val="24"/>
                <w:lang w:val="mn-MN"/>
              </w:rPr>
              <w:t>Төрийн улс төрийн албан тушаалтан</w:t>
            </w:r>
          </w:p>
        </w:tc>
        <w:tc>
          <w:tcPr>
            <w:tcW w:w="992" w:type="dxa"/>
            <w:vAlign w:val="center"/>
          </w:tcPr>
          <w:p w:rsidR="001D588A" w:rsidRPr="001D588A" w:rsidRDefault="001D588A" w:rsidP="00E73C72">
            <w:pPr>
              <w:spacing w:line="276" w:lineRule="auto"/>
              <w:jc w:val="center"/>
              <w:rPr>
                <w:rFonts w:ascii="Arial" w:eastAsia="Perpetua" w:hAnsi="Arial" w:cs="Arial"/>
                <w:b/>
                <w:color w:val="000000"/>
                <w:szCs w:val="24"/>
                <w:lang w:val="mn-MN"/>
              </w:rPr>
            </w:pPr>
            <w:r w:rsidRPr="001D588A">
              <w:rPr>
                <w:rFonts w:ascii="Arial" w:eastAsia="Perpetua" w:hAnsi="Arial" w:cs="Arial"/>
                <w:b/>
                <w:color w:val="000000"/>
                <w:szCs w:val="24"/>
                <w:lang w:val="mn-MN"/>
              </w:rPr>
              <w:t>54</w:t>
            </w:r>
          </w:p>
        </w:tc>
        <w:tc>
          <w:tcPr>
            <w:tcW w:w="1025"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22</w:t>
            </w:r>
          </w:p>
        </w:tc>
        <w:tc>
          <w:tcPr>
            <w:tcW w:w="1113"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32</w:t>
            </w:r>
          </w:p>
        </w:tc>
        <w:tc>
          <w:tcPr>
            <w:tcW w:w="1237" w:type="dxa"/>
            <w:vAlign w:val="center"/>
          </w:tcPr>
          <w:p w:rsidR="001D588A" w:rsidRPr="001D588A" w:rsidRDefault="001D588A" w:rsidP="00E73C72">
            <w:pPr>
              <w:spacing w:line="276" w:lineRule="auto"/>
              <w:jc w:val="center"/>
              <w:rPr>
                <w:rFonts w:ascii="Arial" w:eastAsia="Perpetua" w:hAnsi="Arial" w:cs="Arial"/>
                <w:color w:val="000000"/>
                <w:szCs w:val="24"/>
                <w:lang w:val="mn-MN"/>
              </w:rPr>
            </w:pPr>
            <w:r w:rsidRPr="001D588A">
              <w:rPr>
                <w:rFonts w:ascii="Arial" w:eastAsia="Perpetua" w:hAnsi="Arial" w:cs="Arial"/>
                <w:color w:val="000000"/>
                <w:szCs w:val="24"/>
                <w:lang w:val="mn-MN"/>
              </w:rPr>
              <w:t>59,2%</w:t>
            </w:r>
          </w:p>
        </w:tc>
      </w:tr>
    </w:tbl>
    <w:p w:rsidR="006E3970" w:rsidRDefault="00273A36" w:rsidP="00E73C72">
      <w:pPr>
        <w:shd w:val="clear" w:color="auto" w:fill="FFFFFF"/>
        <w:spacing w:before="240"/>
        <w:ind w:firstLine="567"/>
        <w:jc w:val="both"/>
        <w:rPr>
          <w:rFonts w:ascii="Arial" w:hAnsi="Arial" w:cs="Arial"/>
          <w:sz w:val="24"/>
          <w:lang w:val="mn-MN"/>
        </w:rPr>
      </w:pPr>
      <w:r w:rsidRPr="00273A36">
        <w:rPr>
          <w:rFonts w:ascii="Arial" w:hAnsi="Arial" w:cs="Arial"/>
          <w:sz w:val="24"/>
          <w:lang w:val="mn-MN"/>
        </w:rPr>
        <w:lastRenderedPageBreak/>
        <w:t>Монгол Улсын Сонгуулийн хороо, Нэгдсэн Үндэсний байгууллагын Хөгжлийн хөтөлбөртэй хамтр</w:t>
      </w:r>
      <w:r w:rsidR="002E18A8">
        <w:rPr>
          <w:rFonts w:ascii="Arial" w:hAnsi="Arial" w:cs="Arial"/>
          <w:sz w:val="24"/>
          <w:lang w:val="mn-MN"/>
        </w:rPr>
        <w:t>ан “Шийдвэр гаргах түвшинд женде</w:t>
      </w:r>
      <w:r w:rsidRPr="00273A36">
        <w:rPr>
          <w:rFonts w:ascii="Arial" w:hAnsi="Arial" w:cs="Arial"/>
          <w:sz w:val="24"/>
          <w:lang w:val="mn-MN"/>
        </w:rPr>
        <w:t>рийн тэгш байдал, эмэгтэйчүүдийн оролцоог дэмжих нь” төслийн хүрээнд “</w:t>
      </w:r>
      <w:r w:rsidRPr="00273A36">
        <w:rPr>
          <w:rFonts w:ascii="Arial" w:hAnsi="Arial" w:cs="Arial"/>
          <w:b/>
          <w:sz w:val="24"/>
          <w:lang w:val="mn-MN"/>
        </w:rPr>
        <w:t>Хариуцлагатай сонгогч</w:t>
      </w:r>
      <w:r w:rsidRPr="00273A36">
        <w:rPr>
          <w:rFonts w:ascii="Arial" w:hAnsi="Arial" w:cs="Arial"/>
          <w:sz w:val="24"/>
          <w:lang w:val="mn-MN"/>
        </w:rPr>
        <w:t>” сургалтын хөтөлбөрийг 2022-2024 онд хэрэгжүүлэн ажиллаж байна</w:t>
      </w:r>
      <w:r>
        <w:rPr>
          <w:rFonts w:ascii="Arial" w:hAnsi="Arial" w:cs="Arial"/>
          <w:sz w:val="24"/>
          <w:lang w:val="mn-MN"/>
        </w:rPr>
        <w:t>.</w:t>
      </w:r>
    </w:p>
    <w:p w:rsidR="00273A36" w:rsidRPr="00273A36" w:rsidRDefault="00273A36" w:rsidP="009575DF">
      <w:pPr>
        <w:shd w:val="clear" w:color="auto" w:fill="FFFFFF"/>
        <w:spacing w:before="120"/>
        <w:ind w:firstLine="567"/>
        <w:jc w:val="both"/>
        <w:rPr>
          <w:rFonts w:ascii="Arial" w:eastAsia="Times New Roman" w:hAnsi="Arial" w:cs="Arial"/>
          <w:color w:val="050505"/>
          <w:sz w:val="24"/>
          <w:szCs w:val="24"/>
          <w:lang w:val="mn-MN"/>
        </w:rPr>
      </w:pPr>
      <w:r w:rsidRPr="00273A36">
        <w:rPr>
          <w:rFonts w:ascii="Arial" w:hAnsi="Arial" w:cs="Arial"/>
          <w:sz w:val="24"/>
          <w:lang w:val="mn-MN"/>
        </w:rPr>
        <w:t xml:space="preserve"> </w:t>
      </w:r>
      <w:r>
        <w:rPr>
          <w:rFonts w:ascii="Segoe UI" w:hAnsi="Segoe UI" w:cs="Segoe UI"/>
          <w:color w:val="050505"/>
          <w:sz w:val="23"/>
          <w:szCs w:val="23"/>
          <w:shd w:val="clear" w:color="auto" w:fill="FFFFFF"/>
        </w:rPr>
        <w:t>“</w:t>
      </w:r>
      <w:r w:rsidRPr="00273A36">
        <w:rPr>
          <w:rFonts w:ascii="Arial" w:hAnsi="Arial" w:cs="Arial"/>
          <w:color w:val="050505"/>
          <w:sz w:val="24"/>
          <w:szCs w:val="24"/>
          <w:shd w:val="clear" w:color="auto" w:fill="FFFFFF"/>
        </w:rPr>
        <w:t>Хариуцлагатай сонгогч” бэлтгэх сургалт</w:t>
      </w:r>
      <w:r w:rsidR="00564C7E">
        <w:rPr>
          <w:rFonts w:ascii="Arial" w:hAnsi="Arial" w:cs="Arial"/>
          <w:color w:val="050505"/>
          <w:sz w:val="24"/>
          <w:szCs w:val="24"/>
          <w:shd w:val="clear" w:color="auto" w:fill="FFFFFF"/>
          <w:lang w:val="mn-MN"/>
        </w:rPr>
        <w:t>аар</w:t>
      </w:r>
      <w:r w:rsidRPr="00273A36">
        <w:rPr>
          <w:rFonts w:ascii="Arial" w:hAnsi="Arial" w:cs="Arial"/>
          <w:color w:val="050505"/>
          <w:sz w:val="24"/>
          <w:szCs w:val="24"/>
          <w:shd w:val="clear" w:color="auto" w:fill="FFFFFF"/>
          <w:lang w:val="mn-MN"/>
        </w:rPr>
        <w:t xml:space="preserve"> </w:t>
      </w:r>
      <w:r w:rsidRPr="00273A36">
        <w:rPr>
          <w:rFonts w:ascii="Arial" w:eastAsia="Times New Roman" w:hAnsi="Arial" w:cs="Arial"/>
          <w:color w:val="050505"/>
          <w:sz w:val="24"/>
          <w:szCs w:val="24"/>
        </w:rPr>
        <w:t xml:space="preserve">Дархан-Уул аймгийн </w:t>
      </w:r>
      <w:r w:rsidR="00564C7E">
        <w:rPr>
          <w:rFonts w:ascii="Arial" w:eastAsia="Times New Roman" w:hAnsi="Arial" w:cs="Arial"/>
          <w:color w:val="050505"/>
          <w:sz w:val="24"/>
          <w:szCs w:val="24"/>
          <w:lang w:val="mn-MN"/>
        </w:rPr>
        <w:t xml:space="preserve">ерөнхий боловсролын </w:t>
      </w:r>
      <w:r w:rsidRPr="00273A36">
        <w:rPr>
          <w:rFonts w:ascii="Arial" w:eastAsia="Times New Roman" w:hAnsi="Arial" w:cs="Arial"/>
          <w:color w:val="050505"/>
          <w:sz w:val="24"/>
          <w:szCs w:val="24"/>
        </w:rPr>
        <w:t>ахлах ангийн сурагчдад "Хариуцлагатай сонгогч" байх мэд</w:t>
      </w:r>
      <w:r>
        <w:rPr>
          <w:rFonts w:ascii="Arial" w:eastAsia="Times New Roman" w:hAnsi="Arial" w:cs="Arial"/>
          <w:color w:val="050505"/>
          <w:sz w:val="24"/>
          <w:szCs w:val="24"/>
        </w:rPr>
        <w:t xml:space="preserve">лэг боловсролыг олгох </w:t>
      </w:r>
      <w:r w:rsidRPr="00273A36">
        <w:rPr>
          <w:rFonts w:ascii="Arial" w:eastAsia="Times New Roman" w:hAnsi="Arial" w:cs="Arial"/>
          <w:color w:val="050505"/>
          <w:sz w:val="24"/>
          <w:szCs w:val="24"/>
        </w:rPr>
        <w:t>сонгуулийн ач холбогдол, сонгуулийн эрх болон үндсэн зарчмууд, үйл явц, мөрийн хөтөлбөр гэж юу болох, сонгуулийн сурталчилгааны хууль ёсны арга хэлбэрүүдийг хууль бус арга хэлбэрүүдээс ялгах, сонгуульд оролцогч талуудын үйл ажиллагаа, мэдээлэлд дүн шинжилгээ хийх, хяналт</w:t>
      </w:r>
      <w:r>
        <w:rPr>
          <w:rFonts w:ascii="Arial" w:eastAsia="Times New Roman" w:hAnsi="Arial" w:cs="Arial"/>
          <w:color w:val="050505"/>
          <w:sz w:val="24"/>
          <w:szCs w:val="24"/>
        </w:rPr>
        <w:t xml:space="preserve"> тавьж хамтран ажиллах</w:t>
      </w:r>
      <w:r>
        <w:rPr>
          <w:rFonts w:ascii="Arial" w:eastAsia="Times New Roman" w:hAnsi="Arial" w:cs="Arial"/>
          <w:color w:val="050505"/>
          <w:sz w:val="24"/>
          <w:szCs w:val="24"/>
          <w:lang w:val="mn-MN"/>
        </w:rPr>
        <w:t xml:space="preserve">, </w:t>
      </w:r>
      <w:r w:rsidRPr="00273A36">
        <w:rPr>
          <w:rFonts w:ascii="Arial" w:eastAsia="Times New Roman" w:hAnsi="Arial" w:cs="Arial"/>
          <w:color w:val="050505"/>
          <w:sz w:val="24"/>
          <w:szCs w:val="24"/>
        </w:rPr>
        <w:t>сонгох сонгогдох эрхээ хуули</w:t>
      </w:r>
      <w:r>
        <w:rPr>
          <w:rFonts w:ascii="Arial" w:eastAsia="Times New Roman" w:hAnsi="Arial" w:cs="Arial"/>
          <w:color w:val="050505"/>
          <w:sz w:val="24"/>
          <w:szCs w:val="24"/>
        </w:rPr>
        <w:t>йн хүрээнд хэрэгжүүлэх чадвар</w:t>
      </w:r>
      <w:r w:rsidR="00564C7E">
        <w:rPr>
          <w:rFonts w:ascii="Arial" w:eastAsia="Times New Roman" w:hAnsi="Arial" w:cs="Arial"/>
          <w:color w:val="050505"/>
          <w:sz w:val="24"/>
          <w:szCs w:val="24"/>
          <w:lang w:val="mn-MN"/>
        </w:rPr>
        <w:t>ыг олгох сургалтыг зохион байгууллаа</w:t>
      </w:r>
      <w:r>
        <w:rPr>
          <w:rFonts w:ascii="Arial" w:eastAsia="Times New Roman" w:hAnsi="Arial" w:cs="Arial"/>
          <w:color w:val="050505"/>
          <w:sz w:val="24"/>
          <w:szCs w:val="24"/>
          <w:lang w:val="mn-MN"/>
        </w:rPr>
        <w:t>.</w:t>
      </w:r>
    </w:p>
    <w:p w:rsidR="009D0548" w:rsidRPr="005F7520" w:rsidRDefault="00776D99" w:rsidP="00E73C72">
      <w:pPr>
        <w:spacing w:after="0"/>
        <w:jc w:val="center"/>
        <w:rPr>
          <w:rFonts w:ascii="Arial" w:hAnsi="Arial" w:cs="Arial"/>
          <w:b/>
          <w:color w:val="0000FF"/>
          <w:sz w:val="24"/>
          <w:lang w:val="mn-MN"/>
        </w:rPr>
      </w:pPr>
      <w:r w:rsidRPr="005F7520">
        <w:rPr>
          <w:rFonts w:ascii="Arial" w:hAnsi="Arial" w:cs="Arial"/>
          <w:b/>
          <w:color w:val="0000FF"/>
          <w:sz w:val="24"/>
          <w:lang w:val="mn-MN"/>
        </w:rPr>
        <w:t>2.3</w:t>
      </w:r>
      <w:r w:rsidR="0027231D" w:rsidRPr="005F7520">
        <w:rPr>
          <w:rFonts w:ascii="Arial" w:hAnsi="Arial" w:cs="Arial"/>
          <w:b/>
          <w:color w:val="0000FF"/>
          <w:sz w:val="24"/>
          <w:lang w:val="mn-MN"/>
        </w:rPr>
        <w:t>.</w:t>
      </w:r>
      <w:r w:rsidR="001B4572" w:rsidRPr="005F7520">
        <w:rPr>
          <w:rFonts w:ascii="Arial" w:hAnsi="Arial" w:cs="Arial"/>
          <w:b/>
          <w:color w:val="0000FF"/>
          <w:sz w:val="24"/>
          <w:lang w:val="mn-MN"/>
        </w:rPr>
        <w:t>ӨМЧЛӨХ ЭРХ</w:t>
      </w:r>
    </w:p>
    <w:p w:rsidR="008C7DA5" w:rsidRDefault="008C7DA5" w:rsidP="00E73C72">
      <w:pPr>
        <w:spacing w:before="120" w:after="0"/>
        <w:ind w:firstLine="567"/>
        <w:jc w:val="both"/>
        <w:rPr>
          <w:rFonts w:ascii="Arial" w:eastAsia="Arial" w:hAnsi="Arial" w:cs="Arial"/>
          <w:color w:val="000000"/>
          <w:sz w:val="24"/>
          <w:szCs w:val="24"/>
          <w:lang w:val="mn-MN"/>
        </w:rPr>
      </w:pPr>
      <w:r>
        <w:rPr>
          <w:rFonts w:ascii="Arial" w:eastAsia="Arial" w:hAnsi="Arial" w:cs="Arial"/>
          <w:color w:val="000000"/>
          <w:sz w:val="24"/>
          <w:szCs w:val="24"/>
          <w:lang w:val="mn-MN"/>
        </w:rPr>
        <w:t>Тус аймаг нь газар нутгийн онцлогоос шалтгаалан 2015 оноос хойш</w:t>
      </w:r>
      <w:r w:rsidR="00C33CD6">
        <w:rPr>
          <w:rFonts w:ascii="Arial" w:eastAsia="Arial" w:hAnsi="Arial" w:cs="Arial"/>
          <w:color w:val="000000"/>
          <w:sz w:val="24"/>
          <w:szCs w:val="24"/>
        </w:rPr>
        <w:t xml:space="preserve"> </w:t>
      </w:r>
      <w:r w:rsidR="00C33CD6" w:rsidRPr="00C33CD6">
        <w:rPr>
          <w:rFonts w:ascii="Arial" w:eastAsia="Arial" w:hAnsi="Arial" w:cs="Arial"/>
          <w:color w:val="000000"/>
          <w:sz w:val="24"/>
          <w:szCs w:val="24"/>
        </w:rPr>
        <w:t>гэр бүлийн хэрэгцээнд иргэдэд</w:t>
      </w:r>
      <w:r>
        <w:rPr>
          <w:rFonts w:ascii="Arial" w:eastAsia="Arial" w:hAnsi="Arial" w:cs="Arial"/>
          <w:color w:val="000000"/>
          <w:sz w:val="24"/>
          <w:szCs w:val="24"/>
          <w:lang w:val="mn-MN"/>
        </w:rPr>
        <w:t xml:space="preserve"> </w:t>
      </w:r>
      <w:r w:rsidRPr="00C33CD6">
        <w:rPr>
          <w:rFonts w:ascii="Arial" w:eastAsia="Arial" w:hAnsi="Arial" w:cs="Arial"/>
          <w:sz w:val="24"/>
          <w:szCs w:val="24"/>
          <w:lang w:val="mn-MN"/>
        </w:rPr>
        <w:t>газар өмчлүүлэх шийдвэр гаргаагүй</w:t>
      </w:r>
      <w:r w:rsidR="00BD496F" w:rsidRPr="00C33CD6">
        <w:rPr>
          <w:rFonts w:ascii="Arial" w:eastAsia="Arial" w:hAnsi="Arial" w:cs="Arial"/>
          <w:sz w:val="24"/>
          <w:szCs w:val="24"/>
          <w:lang w:val="mn-MN"/>
        </w:rPr>
        <w:t xml:space="preserve"> бөгөөд уг </w:t>
      </w:r>
      <w:r w:rsidR="00BD496F">
        <w:rPr>
          <w:rFonts w:ascii="Arial" w:eastAsia="Arial" w:hAnsi="Arial" w:cs="Arial"/>
          <w:color w:val="000000"/>
          <w:sz w:val="24"/>
          <w:szCs w:val="24"/>
          <w:lang w:val="mn-MN"/>
        </w:rPr>
        <w:t xml:space="preserve">асуудлаар иргэдээс ихээхэн гомдол санал ирдэг. Иймд </w:t>
      </w:r>
      <w:r w:rsidR="00C33CD6" w:rsidRPr="00C33CD6">
        <w:rPr>
          <w:rFonts w:ascii="Arial" w:eastAsia="Arial" w:hAnsi="Arial" w:cs="Arial"/>
          <w:color w:val="000000"/>
          <w:sz w:val="24"/>
          <w:szCs w:val="24"/>
          <w:lang w:val="mn-MN"/>
        </w:rPr>
        <w:t xml:space="preserve">Дархан-Уул аймгийн Орхон, Хонгор сумын нутаг дэвсгэрт гэр бүлийн хэрэгцээнд иргэдэд өмчлүүлэх боломжтой 4 байршилд нийт 1925 га газарт 12018 айлын  судалгааг хийж  </w:t>
      </w:r>
      <w:r w:rsidR="00C33CD6">
        <w:rPr>
          <w:rFonts w:ascii="Arial" w:eastAsia="Arial" w:hAnsi="Arial" w:cs="Arial"/>
          <w:color w:val="000000"/>
          <w:sz w:val="24"/>
          <w:szCs w:val="24"/>
          <w:lang w:val="mn-MN"/>
        </w:rPr>
        <w:t>а</w:t>
      </w:r>
      <w:r w:rsidR="00C33CD6" w:rsidRPr="00C33CD6">
        <w:rPr>
          <w:rFonts w:ascii="Arial" w:eastAsia="Arial" w:hAnsi="Arial" w:cs="Arial"/>
          <w:color w:val="000000"/>
          <w:sz w:val="24"/>
          <w:szCs w:val="24"/>
          <w:lang w:val="mn-MN"/>
        </w:rPr>
        <w:t xml:space="preserve">ймаг, </w:t>
      </w:r>
      <w:r w:rsidR="00747FE1">
        <w:rPr>
          <w:rFonts w:ascii="Arial" w:eastAsia="Arial" w:hAnsi="Arial" w:cs="Arial"/>
          <w:color w:val="000000"/>
          <w:sz w:val="24"/>
          <w:szCs w:val="24"/>
          <w:lang w:val="mn-MN"/>
        </w:rPr>
        <w:t>сумдын удирдлагуудад танилцуулаад байна</w:t>
      </w:r>
      <w:r w:rsidR="00C33CD6" w:rsidRPr="00C33CD6">
        <w:rPr>
          <w:rFonts w:ascii="Arial" w:eastAsia="Arial" w:hAnsi="Arial" w:cs="Arial"/>
          <w:color w:val="000000"/>
          <w:sz w:val="24"/>
          <w:szCs w:val="24"/>
          <w:lang w:val="mn-MN"/>
        </w:rPr>
        <w:t>.</w:t>
      </w:r>
      <w:r w:rsidR="00747FE1">
        <w:rPr>
          <w:rFonts w:ascii="Arial" w:eastAsia="Arial" w:hAnsi="Arial" w:cs="Arial"/>
          <w:color w:val="000000"/>
          <w:sz w:val="24"/>
          <w:szCs w:val="24"/>
          <w:lang w:val="mn-MN"/>
        </w:rPr>
        <w:t xml:space="preserve"> </w:t>
      </w:r>
    </w:p>
    <w:p w:rsidR="00564C7E" w:rsidRDefault="008C7DA5" w:rsidP="00E73C72">
      <w:pPr>
        <w:spacing w:before="120" w:after="0"/>
        <w:ind w:firstLine="567"/>
        <w:jc w:val="both"/>
        <w:rPr>
          <w:rFonts w:ascii="Arial" w:eastAsia="Arial" w:hAnsi="Arial" w:cs="Arial"/>
          <w:color w:val="000000"/>
          <w:sz w:val="24"/>
          <w:szCs w:val="24"/>
          <w:lang w:val="mn-MN"/>
        </w:rPr>
      </w:pPr>
      <w:r>
        <w:rPr>
          <w:rFonts w:ascii="Arial" w:eastAsia="Arial" w:hAnsi="Arial" w:cs="Arial"/>
          <w:color w:val="000000"/>
          <w:sz w:val="24"/>
          <w:szCs w:val="24"/>
          <w:lang w:val="mn-MN"/>
        </w:rPr>
        <w:t xml:space="preserve"> </w:t>
      </w:r>
      <w:r w:rsidR="00C10B63" w:rsidRPr="00C10B63">
        <w:rPr>
          <w:rFonts w:ascii="Arial" w:eastAsia="Arial" w:hAnsi="Arial" w:cs="Arial"/>
          <w:color w:val="000000"/>
          <w:sz w:val="24"/>
          <w:szCs w:val="24"/>
          <w:lang w:val="mn-MN"/>
        </w:rPr>
        <w:t>Хувийн өмчийг хууль бусаар х</w:t>
      </w:r>
      <w:r w:rsidR="007F0E0A">
        <w:rPr>
          <w:rFonts w:ascii="Arial" w:eastAsia="Arial" w:hAnsi="Arial" w:cs="Arial"/>
          <w:color w:val="000000"/>
          <w:sz w:val="24"/>
          <w:szCs w:val="24"/>
          <w:lang w:val="mn-MN"/>
        </w:rPr>
        <w:t>ураах, дайчлан авахыг хориглох бөгөөд т</w:t>
      </w:r>
      <w:r w:rsidR="00C10B63" w:rsidRPr="00C10B63">
        <w:rPr>
          <w:rFonts w:ascii="Arial" w:eastAsia="Arial" w:hAnsi="Arial" w:cs="Arial"/>
          <w:color w:val="000000"/>
          <w:sz w:val="24"/>
          <w:szCs w:val="24"/>
          <w:lang w:val="mn-MN"/>
        </w:rPr>
        <w:t xml:space="preserve">өр, түүний эрх бүхий байгууллага нь нийгмийн зайлшгүй хэрэгцээг үндэслэн хувийн өмчийн эд хөрөнгийг дайчлан авбал </w:t>
      </w:r>
      <w:r w:rsidR="00D93EB8">
        <w:rPr>
          <w:rFonts w:ascii="Arial" w:eastAsia="Arial" w:hAnsi="Arial" w:cs="Arial"/>
          <w:color w:val="000000"/>
          <w:sz w:val="24"/>
          <w:szCs w:val="24"/>
          <w:lang w:val="mn-MN"/>
        </w:rPr>
        <w:t>нөхөх олговор, үнийг төлөх үүрэгтэй байдаг</w:t>
      </w:r>
      <w:r w:rsidR="00C10B63" w:rsidRPr="00C10B63">
        <w:rPr>
          <w:rFonts w:ascii="Arial" w:eastAsia="Arial" w:hAnsi="Arial" w:cs="Arial"/>
          <w:color w:val="000000"/>
          <w:sz w:val="24"/>
          <w:szCs w:val="24"/>
          <w:lang w:val="mn-MN"/>
        </w:rPr>
        <w:t>.</w:t>
      </w:r>
      <w:r w:rsidR="00930374">
        <w:rPr>
          <w:rFonts w:ascii="Arial" w:eastAsia="Arial" w:hAnsi="Arial" w:cs="Arial"/>
          <w:color w:val="000000"/>
          <w:sz w:val="24"/>
          <w:szCs w:val="24"/>
          <w:lang w:val="mn-MN"/>
        </w:rPr>
        <w:t xml:space="preserve"> </w:t>
      </w:r>
    </w:p>
    <w:p w:rsidR="00D80A01" w:rsidRDefault="00930374" w:rsidP="00E73C72">
      <w:pPr>
        <w:spacing w:after="0"/>
        <w:ind w:firstLine="567"/>
        <w:jc w:val="both"/>
        <w:rPr>
          <w:rFonts w:ascii="Arial" w:eastAsia="Arial" w:hAnsi="Arial" w:cs="Arial"/>
          <w:color w:val="000000"/>
          <w:sz w:val="24"/>
          <w:szCs w:val="24"/>
          <w:lang w:val="mn-MN"/>
        </w:rPr>
      </w:pPr>
      <w:r>
        <w:rPr>
          <w:rFonts w:ascii="Arial" w:eastAsia="Arial" w:hAnsi="Arial" w:cs="Arial"/>
          <w:color w:val="000000"/>
          <w:sz w:val="24"/>
          <w:szCs w:val="24"/>
          <w:lang w:val="mn-MN"/>
        </w:rPr>
        <w:t xml:space="preserve">Аймгийн хэмжээнд </w:t>
      </w:r>
      <w:r w:rsidR="00FB627F" w:rsidRPr="00FB627F">
        <w:rPr>
          <w:rFonts w:ascii="Arial" w:hAnsi="Arial" w:cs="Arial"/>
          <w:sz w:val="24"/>
          <w:szCs w:val="24"/>
          <w:shd w:val="clear" w:color="auto" w:fill="FFFFFF"/>
        </w:rPr>
        <w:t>дахин төлөвлөлт, бүтээн байгуулалтын зорилгоор</w:t>
      </w:r>
      <w:r w:rsidR="00FB627F">
        <w:rPr>
          <w:rFonts w:ascii="Arial" w:hAnsi="Arial" w:cs="Arial"/>
          <w:sz w:val="24"/>
          <w:szCs w:val="24"/>
          <w:shd w:val="clear" w:color="auto" w:fill="FFFFFF"/>
          <w:lang w:val="mn-MN"/>
        </w:rPr>
        <w:t xml:space="preserve"> </w:t>
      </w:r>
      <w:r w:rsidRPr="00FB627F">
        <w:rPr>
          <w:rFonts w:ascii="Arial" w:eastAsia="Arial" w:hAnsi="Arial" w:cs="Arial"/>
          <w:sz w:val="24"/>
          <w:szCs w:val="24"/>
          <w:lang w:val="mn-MN"/>
        </w:rPr>
        <w:t>ш</w:t>
      </w:r>
      <w:r>
        <w:rPr>
          <w:rFonts w:ascii="Arial" w:eastAsia="Arial" w:hAnsi="Arial" w:cs="Arial"/>
          <w:color w:val="000000"/>
          <w:sz w:val="24"/>
          <w:szCs w:val="24"/>
          <w:lang w:val="mn-MN"/>
        </w:rPr>
        <w:t xml:space="preserve">инээр тавигдаж буй авто зам барихад </w:t>
      </w:r>
      <w:r w:rsidR="00FB627F">
        <w:rPr>
          <w:rFonts w:ascii="Arial" w:eastAsia="Arial" w:hAnsi="Arial" w:cs="Arial"/>
          <w:color w:val="000000"/>
          <w:sz w:val="24"/>
          <w:szCs w:val="24"/>
          <w:lang w:val="mn-MN"/>
        </w:rPr>
        <w:t xml:space="preserve">эзэмшиж буй газар нь </w:t>
      </w:r>
      <w:r>
        <w:rPr>
          <w:rFonts w:ascii="Arial" w:eastAsia="Arial" w:hAnsi="Arial" w:cs="Arial"/>
          <w:color w:val="000000"/>
          <w:sz w:val="24"/>
          <w:szCs w:val="24"/>
          <w:lang w:val="mn-MN"/>
        </w:rPr>
        <w:t>давх</w:t>
      </w:r>
      <w:r w:rsidR="002E18A8">
        <w:rPr>
          <w:rFonts w:ascii="Arial" w:eastAsia="Arial" w:hAnsi="Arial" w:cs="Arial"/>
          <w:color w:val="000000"/>
          <w:sz w:val="24"/>
          <w:szCs w:val="24"/>
          <w:lang w:val="mn-MN"/>
        </w:rPr>
        <w:t>а</w:t>
      </w:r>
      <w:r>
        <w:rPr>
          <w:rFonts w:ascii="Arial" w:eastAsia="Arial" w:hAnsi="Arial" w:cs="Arial"/>
          <w:color w:val="000000"/>
          <w:sz w:val="24"/>
          <w:szCs w:val="24"/>
          <w:lang w:val="mn-MN"/>
        </w:rPr>
        <w:t>цсан 5 аж ахуй нэгж, иргэн</w:t>
      </w:r>
      <w:r w:rsidR="00D80A01">
        <w:rPr>
          <w:rFonts w:ascii="Arial" w:eastAsia="Arial" w:hAnsi="Arial" w:cs="Arial"/>
          <w:color w:val="000000"/>
          <w:sz w:val="24"/>
          <w:szCs w:val="24"/>
          <w:lang w:val="mn-MN"/>
        </w:rPr>
        <w:t>тэй тохиролцсоны үндсэн дээр эзэмшиж буй газартай дүйцэхүйц хэмжээний газрыг</w:t>
      </w:r>
      <w:r w:rsidR="00D93EB8">
        <w:rPr>
          <w:rFonts w:ascii="Arial" w:eastAsia="Arial" w:hAnsi="Arial" w:cs="Arial"/>
          <w:color w:val="000000"/>
          <w:sz w:val="24"/>
          <w:szCs w:val="24"/>
          <w:lang w:val="mn-MN"/>
        </w:rPr>
        <w:t xml:space="preserve"> нөхөн олговор хэлбэрээр олголоо</w:t>
      </w:r>
      <w:r w:rsidR="00D80A01">
        <w:rPr>
          <w:rFonts w:ascii="Arial" w:eastAsia="Arial" w:hAnsi="Arial" w:cs="Arial"/>
          <w:color w:val="000000"/>
          <w:sz w:val="24"/>
          <w:szCs w:val="24"/>
          <w:lang w:val="mn-MN"/>
        </w:rPr>
        <w:t xml:space="preserve">. </w:t>
      </w:r>
    </w:p>
    <w:p w:rsidR="00542B76" w:rsidRPr="00DB3F7F" w:rsidRDefault="00EA5D8D" w:rsidP="00DF167B">
      <w:pPr>
        <w:spacing w:before="240" w:after="0"/>
        <w:jc w:val="center"/>
        <w:rPr>
          <w:rFonts w:ascii="Arial" w:hAnsi="Arial" w:cs="Arial"/>
          <w:b/>
          <w:color w:val="0000FF"/>
          <w:sz w:val="24"/>
          <w:lang w:val="mn-MN"/>
        </w:rPr>
      </w:pPr>
      <w:r w:rsidRPr="00DB3F7F">
        <w:rPr>
          <w:rFonts w:ascii="Arial" w:hAnsi="Arial" w:cs="Arial"/>
          <w:b/>
          <w:color w:val="0000FF"/>
          <w:sz w:val="24"/>
          <w:lang w:val="mn-MN"/>
        </w:rPr>
        <w:t>2.4</w:t>
      </w:r>
      <w:r w:rsidR="00FF43BB" w:rsidRPr="00DB3F7F">
        <w:rPr>
          <w:rFonts w:ascii="Arial" w:hAnsi="Arial" w:cs="Arial"/>
          <w:b/>
          <w:color w:val="0000FF"/>
          <w:sz w:val="24"/>
          <w:lang w:val="mn-MN"/>
        </w:rPr>
        <w:t>.</w:t>
      </w:r>
      <w:r w:rsidRPr="00DB3F7F">
        <w:rPr>
          <w:rFonts w:ascii="Arial" w:hAnsi="Arial" w:cs="Arial"/>
          <w:b/>
          <w:color w:val="0000FF"/>
          <w:sz w:val="24"/>
          <w:lang w:val="mn-MN"/>
        </w:rPr>
        <w:t xml:space="preserve"> </w:t>
      </w:r>
      <w:r w:rsidR="001B4572" w:rsidRPr="00DB3F7F">
        <w:rPr>
          <w:rFonts w:ascii="Arial" w:hAnsi="Arial" w:cs="Arial"/>
          <w:b/>
          <w:color w:val="0000FF"/>
          <w:sz w:val="24"/>
          <w:lang w:val="mn-MN"/>
        </w:rPr>
        <w:t>НИЙГЭМ, СОЁЛЫН ЭРХ</w:t>
      </w:r>
    </w:p>
    <w:p w:rsidR="005D1BFC" w:rsidRPr="00DE2C4D" w:rsidRDefault="005D1BFC" w:rsidP="00E73C72">
      <w:pPr>
        <w:spacing w:before="120" w:after="0"/>
        <w:jc w:val="both"/>
        <w:rPr>
          <w:rFonts w:ascii="Arial" w:hAnsi="Arial" w:cs="Arial"/>
          <w:b/>
          <w:sz w:val="24"/>
          <w:lang w:val="mn-MN"/>
        </w:rPr>
      </w:pPr>
      <w:r w:rsidRPr="00DE2C4D">
        <w:rPr>
          <w:rFonts w:ascii="Arial" w:hAnsi="Arial" w:cs="Arial"/>
          <w:b/>
          <w:sz w:val="24"/>
          <w:lang w:val="mn-MN"/>
        </w:rPr>
        <w:t>Сурч боловсрох эрхийн хүрээнд</w:t>
      </w:r>
      <w:r w:rsidR="00773CAA" w:rsidRPr="00DE2C4D">
        <w:rPr>
          <w:rFonts w:ascii="Arial" w:hAnsi="Arial" w:cs="Arial"/>
          <w:b/>
          <w:sz w:val="24"/>
          <w:lang w:val="mn-MN"/>
        </w:rPr>
        <w:t>:</w:t>
      </w:r>
    </w:p>
    <w:p w:rsidR="00C564FA" w:rsidRDefault="00E50025" w:rsidP="00E73C72">
      <w:pPr>
        <w:spacing w:after="0"/>
        <w:ind w:firstLine="567"/>
        <w:jc w:val="both"/>
        <w:rPr>
          <w:rFonts w:ascii="Arial" w:hAnsi="Arial" w:cs="Arial"/>
          <w:sz w:val="24"/>
          <w:szCs w:val="24"/>
          <w:shd w:val="clear" w:color="auto" w:fill="FFFFFF"/>
          <w:lang w:val="mn-MN"/>
        </w:rPr>
      </w:pPr>
      <w:r w:rsidRPr="00E50025">
        <w:rPr>
          <w:rFonts w:ascii="Arial" w:hAnsi="Arial" w:cs="Arial"/>
          <w:sz w:val="24"/>
          <w:szCs w:val="24"/>
          <w:shd w:val="clear" w:color="auto" w:fill="FFFFFF"/>
          <w:lang w:val="mn-MN"/>
        </w:rPr>
        <w:t>Дархан-Уул аймгийн хэмжээнд төрийн өмчийн 17 сургууль, хувийн өмчийн 8 сургууль, Насан туршийн боловсрол олгох 1 сургууль тус тус үйл ажиллагаа явуулж бага, суурь, бүрэн дунд боловсролд 25849 өдрийн хөтөлбөрөөр, боловсрол нөхөн олгох хөтөлбөрөөр буюу насан туршийн боловсролын төв</w:t>
      </w:r>
      <w:r w:rsidR="00C564FA">
        <w:rPr>
          <w:rFonts w:ascii="Arial" w:hAnsi="Arial" w:cs="Arial"/>
          <w:sz w:val="24"/>
          <w:szCs w:val="24"/>
          <w:shd w:val="clear" w:color="auto" w:fill="FFFFFF"/>
          <w:lang w:val="mn-MN"/>
        </w:rPr>
        <w:t>д 96 суралцагч суралцаж байна. Сургуулийн өмнөх боловсролын</w:t>
      </w:r>
      <w:r w:rsidRPr="00E50025">
        <w:rPr>
          <w:rFonts w:ascii="Arial" w:hAnsi="Arial" w:cs="Arial"/>
          <w:sz w:val="24"/>
          <w:szCs w:val="24"/>
          <w:shd w:val="clear" w:color="auto" w:fill="FFFFFF"/>
          <w:lang w:val="mn-MN"/>
        </w:rPr>
        <w:t xml:space="preserve"> 38 цэцэрлэг үйл ажиллагаа явуулж байгаагийн 30 төрийн өмчийн, 8 хувийн өмчийн цэцэрлэг</w:t>
      </w:r>
      <w:r w:rsidR="00C564FA">
        <w:rPr>
          <w:rFonts w:ascii="Arial" w:hAnsi="Arial" w:cs="Arial"/>
          <w:sz w:val="24"/>
          <w:szCs w:val="24"/>
          <w:shd w:val="clear" w:color="auto" w:fill="FFFFFF"/>
          <w:lang w:val="mn-MN"/>
        </w:rPr>
        <w:t>т</w:t>
      </w:r>
      <w:r w:rsidRPr="00E50025">
        <w:rPr>
          <w:rFonts w:ascii="Arial" w:hAnsi="Arial" w:cs="Arial"/>
          <w:sz w:val="24"/>
          <w:szCs w:val="24"/>
          <w:shd w:val="clear" w:color="auto" w:fill="FFFFFF"/>
          <w:lang w:val="mn-MN"/>
        </w:rPr>
        <w:t xml:space="preserve"> нийт 8246 суралцагч </w:t>
      </w:r>
      <w:r w:rsidR="00C564FA">
        <w:rPr>
          <w:rFonts w:ascii="Arial" w:hAnsi="Arial" w:cs="Arial"/>
          <w:sz w:val="24"/>
          <w:szCs w:val="24"/>
          <w:shd w:val="clear" w:color="auto" w:fill="FFFFFF"/>
          <w:lang w:val="mn-MN"/>
        </w:rPr>
        <w:t xml:space="preserve">хамрагдаж байна. </w:t>
      </w:r>
    </w:p>
    <w:p w:rsidR="00C564FA" w:rsidRPr="00C564FA" w:rsidRDefault="00C564FA" w:rsidP="00E73C72">
      <w:pPr>
        <w:spacing w:after="0"/>
        <w:ind w:firstLine="567"/>
        <w:jc w:val="both"/>
        <w:rPr>
          <w:rFonts w:ascii="Arial" w:hAnsi="Arial" w:cs="Arial"/>
          <w:sz w:val="24"/>
          <w:szCs w:val="24"/>
          <w:shd w:val="clear" w:color="auto" w:fill="FFFFFF"/>
          <w:lang w:val="mn-MN"/>
        </w:rPr>
      </w:pPr>
      <w:r w:rsidRPr="00C564FA">
        <w:rPr>
          <w:rFonts w:ascii="Arial" w:eastAsia="Times New Roman" w:hAnsi="Arial" w:cs="Arial"/>
          <w:sz w:val="24"/>
          <w:szCs w:val="24"/>
          <w:lang w:val="mn-MN"/>
        </w:rPr>
        <w:t xml:space="preserve">Ерөнхий боловсролын сургуульд 2025 малчны хүүхэд, </w:t>
      </w:r>
      <w:r>
        <w:rPr>
          <w:rFonts w:ascii="Arial" w:eastAsia="Times New Roman" w:hAnsi="Arial" w:cs="Arial"/>
          <w:sz w:val="24"/>
          <w:szCs w:val="24"/>
          <w:lang w:val="mn-MN"/>
        </w:rPr>
        <w:t>с</w:t>
      </w:r>
      <w:r w:rsidRPr="00C564FA">
        <w:rPr>
          <w:rFonts w:ascii="Arial" w:eastAsia="Times New Roman" w:hAnsi="Arial" w:cs="Arial"/>
          <w:sz w:val="24"/>
          <w:szCs w:val="24"/>
          <w:lang w:val="mn-MN"/>
        </w:rPr>
        <w:t xml:space="preserve">ургуулийн өмнөх боловсролын байгууллагад 280 малчны хүүхэд </w:t>
      </w:r>
      <w:r>
        <w:rPr>
          <w:rFonts w:ascii="Arial" w:eastAsia="Times New Roman" w:hAnsi="Arial" w:cs="Arial"/>
          <w:sz w:val="24"/>
          <w:szCs w:val="24"/>
          <w:lang w:val="mn-MN"/>
        </w:rPr>
        <w:t xml:space="preserve">тус тус </w:t>
      </w:r>
      <w:r w:rsidRPr="00C564FA">
        <w:rPr>
          <w:rFonts w:ascii="Arial" w:eastAsia="Times New Roman" w:hAnsi="Arial" w:cs="Arial"/>
          <w:sz w:val="24"/>
          <w:szCs w:val="24"/>
          <w:lang w:val="mn-MN"/>
        </w:rPr>
        <w:t xml:space="preserve">хамрагдаж байна. </w:t>
      </w:r>
    </w:p>
    <w:p w:rsidR="00984D9C" w:rsidRDefault="00C564FA" w:rsidP="00E73C72">
      <w:pPr>
        <w:spacing w:before="120"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2023-2024 оны хичээлийн жилд Сургуулийн өмнөх боловсрол</w:t>
      </w:r>
      <w:r>
        <w:rPr>
          <w:rFonts w:ascii="Arial" w:eastAsia="Times New Roman" w:hAnsi="Arial" w:cs="Arial"/>
          <w:sz w:val="24"/>
          <w:szCs w:val="24"/>
          <w:lang w:val="mn-MN"/>
        </w:rPr>
        <w:t>ын</w:t>
      </w:r>
      <w:r w:rsidRPr="00E50025">
        <w:rPr>
          <w:rFonts w:ascii="Arial" w:eastAsia="Times New Roman" w:hAnsi="Arial" w:cs="Arial"/>
          <w:sz w:val="24"/>
          <w:szCs w:val="24"/>
          <w:lang w:val="mn-MN"/>
        </w:rPr>
        <w:t xml:space="preserve"> 38 байгууллагын 70 бэлтгэл бүлэгт </w:t>
      </w:r>
      <w:r>
        <w:rPr>
          <w:rFonts w:ascii="Arial" w:eastAsia="Times New Roman" w:hAnsi="Arial" w:cs="Arial"/>
          <w:sz w:val="24"/>
          <w:szCs w:val="24"/>
          <w:lang w:val="mn-MN"/>
        </w:rPr>
        <w:t xml:space="preserve">сурч байгаа </w:t>
      </w:r>
      <w:r w:rsidRPr="00E50025">
        <w:rPr>
          <w:rFonts w:ascii="Arial" w:eastAsia="Times New Roman" w:hAnsi="Arial" w:cs="Arial"/>
          <w:sz w:val="24"/>
          <w:szCs w:val="24"/>
          <w:lang w:val="mn-MN"/>
        </w:rPr>
        <w:t xml:space="preserve">2394 хүүхдээс 2339 хүүхдийг хамруулсан нь 97.7%-тай байна. </w:t>
      </w:r>
    </w:p>
    <w:p w:rsidR="00984D9C" w:rsidRDefault="00984D9C" w:rsidP="00E73C72">
      <w:pPr>
        <w:spacing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 xml:space="preserve">Сургуульд бэлтгэгдсэн байдлын судалгаанд 2023-2024 оны хичээлийн жилд төрийн 22 сургуулийн 74 бүлгийн 2233 сурагч 6 чиглэлийн 21 даалгаврыг гүйцэтгэж </w:t>
      </w:r>
      <w:r w:rsidRPr="00E50025">
        <w:rPr>
          <w:rFonts w:ascii="Arial" w:eastAsia="Times New Roman" w:hAnsi="Arial" w:cs="Arial"/>
          <w:sz w:val="24"/>
          <w:szCs w:val="24"/>
          <w:lang w:val="mn-MN"/>
        </w:rPr>
        <w:lastRenderedPageBreak/>
        <w:t>хамрагдлаа. Уг судалгаа нь sub.eec.mn программ ашиглан явуулсан ба гүйцэтгэлийн хувь 73.09 хувьтай байгаа нь улсын хэмжээний гүйцэтгэлийн дунджаас 0.2 хувиар илүү байна</w:t>
      </w:r>
      <w:r>
        <w:rPr>
          <w:rFonts w:ascii="Arial" w:eastAsia="Times New Roman" w:hAnsi="Arial" w:cs="Arial"/>
          <w:sz w:val="24"/>
          <w:szCs w:val="24"/>
          <w:lang w:val="mn-MN"/>
        </w:rPr>
        <w:t>.</w:t>
      </w:r>
    </w:p>
    <w:p w:rsidR="00C564FA" w:rsidRDefault="00C564FA" w:rsidP="00E73C72">
      <w:pPr>
        <w:spacing w:before="120"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Малчдын 280 хүүхэд цэцэрлэг</w:t>
      </w:r>
      <w:r>
        <w:rPr>
          <w:rFonts w:ascii="Arial" w:eastAsia="Times New Roman" w:hAnsi="Arial" w:cs="Arial"/>
          <w:sz w:val="24"/>
          <w:szCs w:val="24"/>
          <w:lang w:val="mn-MN"/>
        </w:rPr>
        <w:t>т хамрагдаж байгаагийн 136 нь 5 болон</w:t>
      </w:r>
      <w:r w:rsidRPr="00E50025">
        <w:rPr>
          <w:rFonts w:ascii="Arial" w:eastAsia="Times New Roman" w:hAnsi="Arial" w:cs="Arial"/>
          <w:sz w:val="24"/>
          <w:szCs w:val="24"/>
          <w:lang w:val="mn-MN"/>
        </w:rPr>
        <w:t xml:space="preserve"> 6 настай</w:t>
      </w:r>
      <w:r>
        <w:rPr>
          <w:rFonts w:ascii="Arial" w:eastAsia="Times New Roman" w:hAnsi="Arial" w:cs="Arial"/>
          <w:sz w:val="24"/>
          <w:szCs w:val="24"/>
          <w:lang w:val="mn-MN"/>
        </w:rPr>
        <w:t xml:space="preserve"> хүүхэд, хөгжлийн бэрхшээлтэй 88</w:t>
      </w:r>
      <w:r w:rsidRPr="00E50025">
        <w:rPr>
          <w:rFonts w:ascii="Arial" w:eastAsia="Times New Roman" w:hAnsi="Arial" w:cs="Arial"/>
          <w:sz w:val="24"/>
          <w:szCs w:val="24"/>
          <w:lang w:val="mn-MN"/>
        </w:rPr>
        <w:t xml:space="preserve"> хүүх</w:t>
      </w:r>
      <w:r>
        <w:rPr>
          <w:rFonts w:ascii="Arial" w:eastAsia="Times New Roman" w:hAnsi="Arial" w:cs="Arial"/>
          <w:sz w:val="24"/>
          <w:szCs w:val="24"/>
          <w:lang w:val="mn-MN"/>
        </w:rPr>
        <w:t>эд хамрагдаж байгаагийн 37 нь 5 болон</w:t>
      </w:r>
      <w:r w:rsidRPr="00E50025">
        <w:rPr>
          <w:rFonts w:ascii="Arial" w:eastAsia="Times New Roman" w:hAnsi="Arial" w:cs="Arial"/>
          <w:sz w:val="24"/>
          <w:szCs w:val="24"/>
          <w:lang w:val="mn-MN"/>
        </w:rPr>
        <w:t xml:space="preserve"> 6 наст</w:t>
      </w:r>
      <w:r>
        <w:rPr>
          <w:rFonts w:ascii="Arial" w:eastAsia="Times New Roman" w:hAnsi="Arial" w:cs="Arial"/>
          <w:sz w:val="24"/>
          <w:szCs w:val="24"/>
          <w:lang w:val="mn-MN"/>
        </w:rPr>
        <w:t>ай хүүхдүүд сурч байгаа</w:t>
      </w:r>
      <w:r w:rsidRPr="00E50025">
        <w:rPr>
          <w:rFonts w:ascii="Arial" w:eastAsia="Times New Roman" w:hAnsi="Arial" w:cs="Arial"/>
          <w:sz w:val="24"/>
          <w:szCs w:val="24"/>
          <w:lang w:val="mn-MN"/>
        </w:rPr>
        <w:t xml:space="preserve"> бөгөөд батлагдсан сургалтын хөтөлбөр болон ялгаатай хэрэгцээтэй хүүхдийн хөгжлийг дэмжих, тэгш хамруулан сургах боловсролын хүрээнд Жайка старт 2 төслийг нийт цэцэрлэгүүддээ хэрэгжүүлэн ажиллаж байна.</w:t>
      </w:r>
    </w:p>
    <w:p w:rsidR="00364540" w:rsidRPr="00364540" w:rsidRDefault="00364540" w:rsidP="00E73C72">
      <w:pPr>
        <w:spacing w:before="120" w:after="0"/>
        <w:ind w:firstLine="567"/>
        <w:jc w:val="both"/>
        <w:rPr>
          <w:rFonts w:ascii="Arial" w:eastAsia="Times New Roman" w:hAnsi="Arial" w:cs="Arial"/>
          <w:sz w:val="24"/>
          <w:szCs w:val="24"/>
          <w:lang w:val="mn-MN"/>
        </w:rPr>
      </w:pPr>
      <w:r w:rsidRPr="00364540">
        <w:rPr>
          <w:rFonts w:ascii="Arial" w:eastAsia="Times New Roman" w:hAnsi="Arial" w:cs="Arial"/>
          <w:sz w:val="24"/>
          <w:szCs w:val="24"/>
          <w:lang w:val="mn-MN"/>
        </w:rPr>
        <w:t xml:space="preserve">Ерөнхий боловсролын 7 дотуур байранд 509 хүүхэд амьдарч байна. Үүний  244 нь малчны хүүхэд байгаагаас 1-р ангийн 19, 2-р ангийн 23, 3-р ангийн 36, 4-р ангийн 32, 5-р ангийн 37, 6-р ангийн 64, 7-р ангийн 52, 8-р ангийн 72, 9-р ангийн 54, 10-р ангийн 56, 11-р ангийн 32, 12-р ангийн 32 сурагчид байна. </w:t>
      </w:r>
    </w:p>
    <w:p w:rsidR="00364540" w:rsidRPr="00364540" w:rsidRDefault="00364540" w:rsidP="00E73C72">
      <w:pPr>
        <w:spacing w:before="120" w:after="0"/>
        <w:ind w:firstLine="567"/>
        <w:jc w:val="both"/>
        <w:rPr>
          <w:rFonts w:ascii="Arial" w:eastAsia="Times New Roman" w:hAnsi="Arial" w:cs="Arial"/>
          <w:sz w:val="24"/>
          <w:szCs w:val="24"/>
          <w:lang w:val="mn-MN"/>
        </w:rPr>
      </w:pPr>
      <w:r w:rsidRPr="00364540">
        <w:rPr>
          <w:rFonts w:ascii="Arial" w:eastAsia="Times New Roman" w:hAnsi="Arial" w:cs="Arial"/>
          <w:sz w:val="24"/>
          <w:szCs w:val="24"/>
          <w:lang w:val="mn-MN"/>
        </w:rPr>
        <w:t>2023 оны ЭЕШ-</w:t>
      </w:r>
      <w:r w:rsidR="00453159">
        <w:rPr>
          <w:rFonts w:ascii="Arial" w:eastAsia="Times New Roman" w:hAnsi="Arial" w:cs="Arial"/>
          <w:sz w:val="24"/>
          <w:szCs w:val="24"/>
          <w:lang w:val="mn-MN"/>
        </w:rPr>
        <w:t>ын хэмжээст онооны аймгийн дунд</w:t>
      </w:r>
      <w:r w:rsidRPr="00364540">
        <w:rPr>
          <w:rFonts w:ascii="Arial" w:eastAsia="Times New Roman" w:hAnsi="Arial" w:cs="Arial"/>
          <w:sz w:val="24"/>
          <w:szCs w:val="24"/>
          <w:lang w:val="mn-MN"/>
        </w:rPr>
        <w:t>жийг 525.0, харин анхны онооны дундаж-40 гарсан ба 10 хичээлийн АОД нь 32-63 оноогоор нэмэгдсэн байна. Мөн ЭЕШ-д 4 сурагч, дүйцүүлэх оноогоор 27 сурагч 800 оноо авсан ба 2 ба түүнээс дээш хичээл дээр 700-аас дээш болон 750-аас дээш оноотой нийт 42 сурагч шалгагдсан амжилт үзүүллээ. Монгол хэл бичгийн шалгалтад нийт 1151 шалгуулагч, үүнээс 2023 оны 1134 төгсөгч шалгагдсанаас 1027 сурагч буюу 90,7 % нь шалгалтын босго оноог давж, шалгалтад тэнцсэн байна.</w:t>
      </w:r>
    </w:p>
    <w:p w:rsidR="0048545C" w:rsidRDefault="0048545C" w:rsidP="00E73C72">
      <w:pPr>
        <w:spacing w:before="120" w:after="0"/>
        <w:ind w:firstLine="567"/>
        <w:jc w:val="both"/>
        <w:rPr>
          <w:rFonts w:ascii="Arial" w:eastAsia="Times New Roman" w:hAnsi="Arial" w:cs="Arial"/>
          <w:sz w:val="24"/>
          <w:szCs w:val="24"/>
          <w:lang w:val="mn-MN"/>
        </w:rPr>
      </w:pPr>
      <w:r w:rsidRPr="0048545C">
        <w:rPr>
          <w:rFonts w:ascii="Arial" w:eastAsia="Times New Roman" w:hAnsi="Arial" w:cs="Arial"/>
          <w:sz w:val="24"/>
          <w:szCs w:val="24"/>
          <w:lang w:val="mn-MN"/>
        </w:rPr>
        <w:t>Гүйцэтгэлийн үнэлгээнд төрийн өмчийн 30, төрийн бус өмчийн 2 цэцэрлэгийн 7011 хүүхэд, 295 багш нар 8 чиглэлээр, төрийн өмчийн 15 сургуулийн 983 багш, 20968 сурагч нийт 22 судлагдахуунаар хамрагдсан. Үнэлгээний дүнгээр аймгийн дундаж 74.75 хувьта</w:t>
      </w:r>
      <w:r w:rsidR="00515CC1">
        <w:rPr>
          <w:rFonts w:ascii="Arial" w:eastAsia="Times New Roman" w:hAnsi="Arial" w:cs="Arial"/>
          <w:sz w:val="24"/>
          <w:szCs w:val="24"/>
          <w:lang w:val="mn-MN"/>
        </w:rPr>
        <w:t>й байгаа нь улсын дунд</w:t>
      </w:r>
      <w:r w:rsidRPr="0048545C">
        <w:rPr>
          <w:rFonts w:ascii="Arial" w:eastAsia="Times New Roman" w:hAnsi="Arial" w:cs="Arial"/>
          <w:sz w:val="24"/>
          <w:szCs w:val="24"/>
          <w:lang w:val="mn-MN"/>
        </w:rPr>
        <w:t>жаас 0.2 хувиар илүү байна. Улсын шалгалтад төрийн болон төрийн бус өмчийн 22 сургуулийн 5 дугаар ангийн 2303 сурагчаас 2289 буюу 99,3 хувь нь 9 дүгээр ангийн шалгалтад 23 сургуулийн 2044 сурагчаас 2035 буюу 99.5% 4 судлагдахуунаар, 12 дугаар ангийн 1172 сурагчаас 1167 буюу 99.5% 4 судлагдахуунаар хамрагдаж стандарт хангалт 100 хувьтай байна.</w:t>
      </w:r>
      <w:r w:rsidR="00364540" w:rsidRPr="00364540">
        <w:rPr>
          <w:rFonts w:ascii="Arial" w:eastAsia="Times New Roman" w:hAnsi="Arial" w:cs="Arial"/>
          <w:sz w:val="24"/>
          <w:szCs w:val="24"/>
          <w:lang w:val="mn-MN"/>
        </w:rPr>
        <w:tab/>
      </w:r>
    </w:p>
    <w:p w:rsidR="00C564FA" w:rsidRDefault="00C564FA" w:rsidP="00E73C72">
      <w:pPr>
        <w:spacing w:before="120" w:after="0"/>
        <w:ind w:firstLine="567"/>
        <w:jc w:val="both"/>
        <w:rPr>
          <w:rFonts w:ascii="Arial" w:hAnsi="Arial" w:cs="Arial"/>
          <w:sz w:val="24"/>
          <w:szCs w:val="24"/>
          <w:shd w:val="clear" w:color="auto" w:fill="FFFFFF"/>
          <w:lang w:val="mn-MN"/>
        </w:rPr>
      </w:pPr>
      <w:r w:rsidRPr="00E50025">
        <w:rPr>
          <w:rFonts w:ascii="Arial" w:hAnsi="Arial" w:cs="Arial"/>
          <w:sz w:val="24"/>
          <w:szCs w:val="24"/>
          <w:shd w:val="clear" w:color="auto" w:fill="FFFFFF"/>
          <w:lang w:val="mn-MN"/>
        </w:rPr>
        <w:t xml:space="preserve">Судалгаагаар Дархан-Уул аймаг ерөнхий боловсролын сургуулийн хүчин чадлаа 140 хувь буюу 40 хувиар, сургуулийн өмнөх боловсролын хүчин чадлаа 110 хувь 10 хувиар хэтрүүлэн ашиглаж байна. </w:t>
      </w:r>
      <w:r w:rsidRPr="005D1BFC">
        <w:rPr>
          <w:rFonts w:ascii="Arial" w:hAnsi="Arial" w:cs="Arial"/>
          <w:sz w:val="24"/>
          <w:szCs w:val="24"/>
          <w:shd w:val="clear" w:color="auto" w:fill="FFFFFF"/>
          <w:lang w:val="mn-MN"/>
        </w:rPr>
        <w:t xml:space="preserve"> </w:t>
      </w:r>
    </w:p>
    <w:p w:rsidR="00E50025" w:rsidRPr="00E50025" w:rsidRDefault="00E50025" w:rsidP="00E73C72">
      <w:pPr>
        <w:spacing w:before="240" w:after="0"/>
        <w:jc w:val="both"/>
        <w:rPr>
          <w:rFonts w:ascii="Arial" w:eastAsia="Times New Roman" w:hAnsi="Arial" w:cs="Arial"/>
          <w:b/>
          <w:sz w:val="24"/>
          <w:szCs w:val="24"/>
          <w:lang w:val="mn-MN"/>
        </w:rPr>
      </w:pPr>
      <w:r w:rsidRPr="00E50025">
        <w:rPr>
          <w:rFonts w:ascii="Arial" w:eastAsia="Times New Roman" w:hAnsi="Arial" w:cs="Arial"/>
          <w:b/>
          <w:sz w:val="24"/>
          <w:szCs w:val="24"/>
          <w:lang w:val="mn-MN"/>
        </w:rPr>
        <w:t xml:space="preserve">Тусгай хэрэгцээт хүүхдийн сурч боловсрох эрхийн хүрээнд: </w:t>
      </w:r>
    </w:p>
    <w:p w:rsidR="00E50025" w:rsidRPr="00E50025" w:rsidRDefault="00E50025" w:rsidP="00E73C72">
      <w:pPr>
        <w:spacing w:before="120"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Аймгийн хэмжээнд 2023-2024 оны хичээлийн жилд ерөнхий боловсролын сургуульд 25849 хүүхэд, сургуулийн өмнөх боловсролд 8246 хүүхдүүд сурч хүмүүжиж байгаагаас хөгжлийн бэрхшээлтэй хүүхдүүд:</w:t>
      </w:r>
    </w:p>
    <w:p w:rsidR="00E50025" w:rsidRPr="00E50025" w:rsidRDefault="00E50025" w:rsidP="00E73C72">
      <w:pPr>
        <w:pStyle w:val="ListParagraph"/>
        <w:numPr>
          <w:ilvl w:val="0"/>
          <w:numId w:val="32"/>
        </w:numPr>
        <w:spacing w:after="0"/>
        <w:ind w:left="993" w:hanging="426"/>
        <w:jc w:val="both"/>
        <w:rPr>
          <w:rFonts w:ascii="Arial" w:eastAsia="Times New Roman" w:hAnsi="Arial" w:cs="Arial"/>
          <w:sz w:val="24"/>
          <w:szCs w:val="24"/>
          <w:lang w:val="mn-MN"/>
        </w:rPr>
      </w:pPr>
      <w:r w:rsidRPr="00E50025">
        <w:rPr>
          <w:rFonts w:ascii="Arial" w:eastAsia="Times New Roman" w:hAnsi="Arial" w:cs="Arial"/>
          <w:sz w:val="24"/>
          <w:szCs w:val="24"/>
          <w:lang w:val="mn-MN"/>
        </w:rPr>
        <w:t>Ерөнхий боловсролын сургуульд- 232 хүүхэд</w:t>
      </w:r>
    </w:p>
    <w:p w:rsidR="00E50025" w:rsidRDefault="00E50025" w:rsidP="00E73C72">
      <w:pPr>
        <w:pStyle w:val="ListParagraph"/>
        <w:numPr>
          <w:ilvl w:val="0"/>
          <w:numId w:val="32"/>
        </w:numPr>
        <w:tabs>
          <w:tab w:val="left" w:pos="993"/>
        </w:tabs>
        <w:spacing w:before="120" w:after="0"/>
        <w:ind w:left="0"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 xml:space="preserve">Сургуулийн өмнөх боловсролд - 88 хүүхэд нийт 320 хүүхэд боловсролын үйлчилгээнд хамрагдаж байна. </w:t>
      </w:r>
      <w:r w:rsidR="003B03DC">
        <w:rPr>
          <w:rFonts w:ascii="Arial" w:eastAsia="Times New Roman" w:hAnsi="Arial" w:cs="Arial"/>
          <w:sz w:val="24"/>
          <w:szCs w:val="24"/>
          <w:lang w:val="mn-MN"/>
        </w:rPr>
        <w:t xml:space="preserve">Эдгээр хүүхдүүд нь </w:t>
      </w:r>
      <w:r w:rsidRPr="003B03DC">
        <w:rPr>
          <w:rFonts w:ascii="Arial" w:eastAsia="Times New Roman" w:hAnsi="Arial" w:cs="Arial"/>
          <w:sz w:val="24"/>
          <w:szCs w:val="24"/>
          <w:lang w:val="mn-MN"/>
        </w:rPr>
        <w:t>Дархан суманд 293,</w:t>
      </w:r>
      <w:r w:rsidR="003B03DC">
        <w:rPr>
          <w:rFonts w:ascii="Arial" w:eastAsia="Times New Roman" w:hAnsi="Arial" w:cs="Arial"/>
          <w:sz w:val="24"/>
          <w:szCs w:val="24"/>
          <w:lang w:val="mn-MN"/>
        </w:rPr>
        <w:t xml:space="preserve"> </w:t>
      </w:r>
      <w:r w:rsidRPr="003B03DC">
        <w:rPr>
          <w:rFonts w:ascii="Arial" w:eastAsia="Times New Roman" w:hAnsi="Arial" w:cs="Arial"/>
          <w:sz w:val="24"/>
          <w:szCs w:val="24"/>
          <w:lang w:val="mn-MN"/>
        </w:rPr>
        <w:t>Шарын гол суманд 17,</w:t>
      </w:r>
      <w:r w:rsidR="003B03DC">
        <w:rPr>
          <w:rFonts w:ascii="Arial" w:eastAsia="Times New Roman" w:hAnsi="Arial" w:cs="Arial"/>
          <w:sz w:val="24"/>
          <w:szCs w:val="24"/>
          <w:lang w:val="mn-MN"/>
        </w:rPr>
        <w:t xml:space="preserve"> </w:t>
      </w:r>
      <w:r w:rsidRPr="003B03DC">
        <w:rPr>
          <w:rFonts w:ascii="Arial" w:eastAsia="Times New Roman" w:hAnsi="Arial" w:cs="Arial"/>
          <w:sz w:val="24"/>
          <w:szCs w:val="24"/>
          <w:lang w:val="mn-MN"/>
        </w:rPr>
        <w:t>Хонгор суманд  6,</w:t>
      </w:r>
      <w:r w:rsidR="003B03DC">
        <w:rPr>
          <w:rFonts w:ascii="Arial" w:eastAsia="Times New Roman" w:hAnsi="Arial" w:cs="Arial"/>
          <w:sz w:val="24"/>
          <w:szCs w:val="24"/>
          <w:lang w:val="mn-MN"/>
        </w:rPr>
        <w:t xml:space="preserve"> </w:t>
      </w:r>
      <w:r w:rsidRPr="003B03DC">
        <w:rPr>
          <w:rFonts w:ascii="Arial" w:eastAsia="Times New Roman" w:hAnsi="Arial" w:cs="Arial"/>
          <w:sz w:val="24"/>
          <w:szCs w:val="24"/>
          <w:lang w:val="mn-MN"/>
        </w:rPr>
        <w:t>Орхон суманд 4 нийт 320 хүүхэд суралцаж байна</w:t>
      </w:r>
      <w:r w:rsidR="003B03DC">
        <w:rPr>
          <w:rFonts w:ascii="Arial" w:eastAsia="Times New Roman" w:hAnsi="Arial" w:cs="Arial"/>
          <w:sz w:val="24"/>
          <w:szCs w:val="24"/>
          <w:lang w:val="mn-MN"/>
        </w:rPr>
        <w:t>.</w:t>
      </w:r>
    </w:p>
    <w:p w:rsidR="000305DE" w:rsidRPr="000305DE" w:rsidRDefault="000305DE" w:rsidP="000305DE">
      <w:pPr>
        <w:spacing w:before="120" w:after="0"/>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Бэрхшээлийн төрлөөр ангилбал:</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 xml:space="preserve">Харааны бэрхшээлтэй-16,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lastRenderedPageBreak/>
        <w:t xml:space="preserve">Хэл ярианы-29,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 xml:space="preserve">Сонсголын -22,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 xml:space="preserve">Хөдөлгөөний-28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 xml:space="preserve">Бие эрхтний-62,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 xml:space="preserve">Оюуны хоцрогдолтой -57, </w:t>
      </w:r>
    </w:p>
    <w:p w:rsidR="000305DE" w:rsidRPr="000305DE" w:rsidRDefault="000305DE" w:rsidP="000305DE">
      <w:pPr>
        <w:pStyle w:val="ListParagraph"/>
        <w:numPr>
          <w:ilvl w:val="0"/>
          <w:numId w:val="32"/>
        </w:numPr>
        <w:tabs>
          <w:tab w:val="left" w:pos="1560"/>
        </w:tabs>
        <w:spacing w:after="0"/>
        <w:ind w:left="993" w:hanging="426"/>
        <w:jc w:val="both"/>
        <w:rPr>
          <w:rFonts w:ascii="Arial" w:hAnsi="Arial" w:cs="Arial"/>
          <w:sz w:val="24"/>
          <w:szCs w:val="24"/>
          <w:shd w:val="clear" w:color="auto" w:fill="FFFFFF"/>
          <w:lang w:val="mn-MN"/>
        </w:rPr>
      </w:pPr>
      <w:r w:rsidRPr="000305DE">
        <w:rPr>
          <w:rFonts w:ascii="Arial" w:hAnsi="Arial" w:cs="Arial"/>
          <w:sz w:val="24"/>
          <w:szCs w:val="24"/>
          <w:shd w:val="clear" w:color="auto" w:fill="FFFFFF"/>
          <w:lang w:val="mn-MN"/>
        </w:rPr>
        <w:t>Хавсарсан-106 суралцагчид байна.</w:t>
      </w:r>
    </w:p>
    <w:p w:rsidR="00E50025" w:rsidRPr="00E50025" w:rsidRDefault="00E50025" w:rsidP="00E73C72">
      <w:pPr>
        <w:spacing w:before="120"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 xml:space="preserve">Хөдөлмөр нийгмийн хамгааллын сайд, Боловсрол шинжлэх ухааны сайд, Эрүүл мэндийн сайдын 2021 оны 12 дугаар сарын 30-ны өдрийн А/220,A/475,A/812 дугаар хамтарсан тушаалын хэрэгжилтийг ханган  2022 оны 07 дугаар сарын 27-нд  Дархан-Уул аймгийн Засаг даргын 01-А/215 дугаар захирамжаар “Боловсролд хамрагдалтыг дэмжих зөвлөл”-ийг байгуулан ажиллаж байна.  </w:t>
      </w:r>
    </w:p>
    <w:p w:rsidR="00E50025" w:rsidRDefault="00E50025" w:rsidP="00E73C72">
      <w:pPr>
        <w:spacing w:before="120" w:after="0"/>
        <w:ind w:firstLine="567"/>
        <w:jc w:val="both"/>
        <w:rPr>
          <w:rFonts w:ascii="Arial" w:eastAsia="Times New Roman" w:hAnsi="Arial" w:cs="Arial"/>
          <w:sz w:val="24"/>
          <w:szCs w:val="24"/>
          <w:lang w:val="mn-MN"/>
        </w:rPr>
      </w:pPr>
      <w:r w:rsidRPr="00E50025">
        <w:rPr>
          <w:rFonts w:ascii="Arial" w:eastAsia="Times New Roman" w:hAnsi="Arial" w:cs="Arial"/>
          <w:sz w:val="24"/>
          <w:szCs w:val="24"/>
          <w:lang w:val="mn-MN"/>
        </w:rPr>
        <w:t>Ерөнхий боловсролын сургуулийн 12 сургууль, сургуулийн өмнөх боловсролын 10 цэцэрлэг дэмжлэгийн баг байгуулан</w:t>
      </w:r>
      <w:r w:rsidR="00515CC1">
        <w:rPr>
          <w:rFonts w:ascii="Arial" w:eastAsia="Times New Roman" w:hAnsi="Arial" w:cs="Arial"/>
          <w:sz w:val="24"/>
          <w:szCs w:val="24"/>
          <w:lang w:val="mn-MN"/>
        </w:rPr>
        <w:t xml:space="preserve"> хөгжлийн бэ</w:t>
      </w:r>
      <w:r w:rsidRPr="00E50025">
        <w:rPr>
          <w:rFonts w:ascii="Arial" w:eastAsia="Times New Roman" w:hAnsi="Arial" w:cs="Arial"/>
          <w:sz w:val="24"/>
          <w:szCs w:val="24"/>
          <w:lang w:val="mn-MN"/>
        </w:rPr>
        <w:t>р</w:t>
      </w:r>
      <w:r w:rsidR="00515CC1">
        <w:rPr>
          <w:rFonts w:ascii="Arial" w:eastAsia="Times New Roman" w:hAnsi="Arial" w:cs="Arial"/>
          <w:sz w:val="24"/>
          <w:szCs w:val="24"/>
          <w:lang w:val="mn-MN"/>
        </w:rPr>
        <w:t>х</w:t>
      </w:r>
      <w:r w:rsidRPr="00E50025">
        <w:rPr>
          <w:rFonts w:ascii="Arial" w:eastAsia="Times New Roman" w:hAnsi="Arial" w:cs="Arial"/>
          <w:sz w:val="24"/>
          <w:szCs w:val="24"/>
          <w:lang w:val="mn-MN"/>
        </w:rPr>
        <w:t>шээлтэй хүүхэд суралцах боломжийг бүрэлдүүлэн ажиллаж байгаа ба Дархан-Уул аймагт Боловсрол, шинжлэх ухааны яам, Азийн хөгжлийн банктай хамтран Тэгш хамруулах боловсролыг дэмжих төсөл 2021 оны 11 дүгээр сарын  18-ны өдрөөс  2024 оны 2 дугаар сарын 01-ний өдөр хүртэлх хугацаанд зорилтод Ерөнхий боловсролын сургуулийн 12, сургуулийн өмнөх боловсролын 7 дугаар цэцэрлэгт хэрэгжиж байна.</w:t>
      </w:r>
      <w:r w:rsidR="0093497B">
        <w:rPr>
          <w:rFonts w:ascii="Arial" w:eastAsia="Times New Roman" w:hAnsi="Arial" w:cs="Arial"/>
          <w:sz w:val="24"/>
          <w:szCs w:val="24"/>
          <w:lang w:val="mn-MN"/>
        </w:rPr>
        <w:t xml:space="preserve"> </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Дархан-Уул аймаг нь "АЛСЫН ХАРАА-2050" Монгол Улсын урт хугацааны хөгжлийн бодлогын хүрээнд 20.000 иргэн хүлээж авахаар төлөвлөсөн бөгөөд хүн амын энэхүү механик өсөлтөөс үүсэх ачаалал болон одоогийн ерөнхий боловсролын сургууль цэцэрлэгийн ачааллыг тэнцвэржүүлж, сурч боловсрох таатай нөхцлийг бүрдүүлэх зорилгоор засвар болон, өргөтгөлийн ажил, шинээр цэцэрлэг, сургууль барьж байгуулах ажлууд хийгдэж байна. Үүнд:</w:t>
      </w:r>
    </w:p>
    <w:p w:rsidR="00D35A0D" w:rsidRPr="00D76295" w:rsidRDefault="00D35A0D" w:rsidP="00E73C72">
      <w:pPr>
        <w:spacing w:before="120" w:after="0"/>
        <w:jc w:val="both"/>
        <w:rPr>
          <w:rFonts w:ascii="Arial" w:eastAsia="Times New Roman" w:hAnsi="Arial" w:cs="Arial"/>
          <w:sz w:val="24"/>
          <w:szCs w:val="24"/>
          <w:u w:val="single"/>
          <w:lang w:val="mn-MN"/>
        </w:rPr>
      </w:pPr>
      <w:r w:rsidRPr="00D76295">
        <w:rPr>
          <w:rFonts w:ascii="Arial" w:eastAsia="Times New Roman" w:hAnsi="Arial" w:cs="Arial"/>
          <w:sz w:val="24"/>
          <w:szCs w:val="24"/>
          <w:u w:val="single"/>
          <w:lang w:val="mn-MN"/>
        </w:rPr>
        <w:t>Ерөнхий боловсролын сургууль:</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- 480 хүүхдийн суудалтай ерөнхий боловсролын 4 дүгээр сургуулийн өргөтгөл хоёр давхар, 3 блок каркасан барилгын ажлыг 7.4 тэрбум төгрөгийн санх</w:t>
      </w:r>
      <w:r w:rsidR="00FE0464">
        <w:rPr>
          <w:rFonts w:ascii="Arial" w:eastAsia="Times New Roman" w:hAnsi="Arial" w:cs="Arial"/>
          <w:sz w:val="24"/>
          <w:szCs w:val="24"/>
          <w:lang w:val="mn-MN"/>
        </w:rPr>
        <w:t>үүжилт хийгдэж ашиглалтад орс</w:t>
      </w:r>
      <w:r w:rsidRPr="00D35A0D">
        <w:rPr>
          <w:rFonts w:ascii="Arial" w:eastAsia="Times New Roman" w:hAnsi="Arial" w:cs="Arial"/>
          <w:sz w:val="24"/>
          <w:szCs w:val="24"/>
          <w:lang w:val="mn-MN"/>
        </w:rPr>
        <w:t xml:space="preserve">ноор хүүхдийн сурах эрх бүрэн хангагдлаа. </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xml:space="preserve">- Япон Улсын Засгийн газрын буцалтгүй тусламж “Өвсний үндэс” төслийн хүрээнд Дархан сумын “Энэрэл” сургуулийн барилгын  их засварын ажлыг 600.0 сая төгрөгийн хөрөнгө оруулалтаар хийж гүйцэтгэхээр хөрөнгийн эх үүсвэр шийдвэрлэгдэж ажлын гүйцэтгэл бүрэн хийгдсэн. </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Дархан сумын 15 дугаар багт 960 хүүхдийн сургуулийн барилгыг Азийн хөгжлийн банкны хөнгөлөлттэй зээлийн хөрөнгөөр 10.3 тэрбум төгрөгийн хөрөнгө оруулалтаар хийгдэж байна. Бар</w:t>
      </w:r>
      <w:r>
        <w:rPr>
          <w:rFonts w:ascii="Arial" w:eastAsia="Times New Roman" w:hAnsi="Arial" w:cs="Arial"/>
          <w:sz w:val="24"/>
          <w:szCs w:val="24"/>
          <w:lang w:val="mn-MN"/>
        </w:rPr>
        <w:t>илгын ажил 85%-ийн гүйцэтгэлтэй.</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Дархан сумын 11 дүгээр багийн 9 дүгээр сургуулийн 320 хүүхдийн суудалтай барилгын өргөтгөл 2024 онд ашиглалтад орохоор баригдаж байна.</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Дархан сумын 9 дүгээр багт “Оюуны ирээдүй” цогцолбор сургуулийн 960 хүүхдийн суудалтай өргөтгөлийн барилга 2024-2025 онд ашиглалтад орохоор төлөвлөөд байна.</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lastRenderedPageBreak/>
        <w:t xml:space="preserve">- Дархан сумын 5 дугаар багийн 15 дугаар сургуулийн барилгын 00-ын засвар, 12 дугаар сургуулийн 00-ын засварын ажлыг 300.0 сая төгрөгийн хөрөнгө оруулалтаар тус тус 100% хийж  гүйцэтгэсэн. </w:t>
      </w:r>
    </w:p>
    <w:p w:rsidR="00D35A0D" w:rsidRPr="00D76295" w:rsidRDefault="00D35A0D" w:rsidP="00E73C72">
      <w:pPr>
        <w:spacing w:before="120" w:after="0"/>
        <w:jc w:val="both"/>
        <w:rPr>
          <w:rFonts w:ascii="Arial" w:eastAsia="Times New Roman" w:hAnsi="Arial" w:cs="Arial"/>
          <w:sz w:val="24"/>
          <w:szCs w:val="24"/>
          <w:u w:val="single"/>
          <w:lang w:val="mn-MN"/>
        </w:rPr>
      </w:pPr>
      <w:r w:rsidRPr="00D76295">
        <w:rPr>
          <w:rFonts w:ascii="Arial" w:eastAsia="Times New Roman" w:hAnsi="Arial" w:cs="Arial"/>
          <w:sz w:val="24"/>
          <w:szCs w:val="24"/>
          <w:u w:val="single"/>
          <w:lang w:val="mn-MN"/>
        </w:rPr>
        <w:t>Цэцэрлэг:</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xml:space="preserve">- Дархан сумын 7 дугаар цэцэрлэгийн 45 ортой өргөтгөл 5,3 тэрбум төгрөгийн төсөвтэй 2024 онд ашиглалтад орохоор барилгын эхний шатны ажил 100 хувийн гүйцэтгэлтэй, 2-р шатны ажил 2024 онд эхлэх төлөвлөгөөтэй ажиллаж байна. </w:t>
      </w:r>
    </w:p>
    <w:p w:rsidR="00D35A0D" w:rsidRPr="00D35A0D"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Дархан сумын 15 дугаар багийн Залуус 1, 2 хороололд 100 ортой 2 цэцэрлэг шинээр барьж байгуулахаар тус бүр Улсын төсөвт 3,6 тэрбум  төгрөг, Дархан сумын 14 дүгээр багт 100 ортой цэцэрлэг шинээр барьж байгуулахаар Улсын төсвийн 3,6 тэрбум  төгрөг су</w:t>
      </w:r>
      <w:r w:rsidR="00233887">
        <w:rPr>
          <w:rFonts w:ascii="Arial" w:eastAsia="Times New Roman" w:hAnsi="Arial" w:cs="Arial"/>
          <w:sz w:val="24"/>
          <w:szCs w:val="24"/>
          <w:lang w:val="mn-MN"/>
        </w:rPr>
        <w:t>у</w:t>
      </w:r>
      <w:r w:rsidRPr="00D35A0D">
        <w:rPr>
          <w:rFonts w:ascii="Arial" w:eastAsia="Times New Roman" w:hAnsi="Arial" w:cs="Arial"/>
          <w:sz w:val="24"/>
          <w:szCs w:val="24"/>
          <w:lang w:val="mn-MN"/>
        </w:rPr>
        <w:t>лгуулан 2024-2025 онд ашиглалтад оруулахаар төлөвлөөд байна.</w:t>
      </w:r>
    </w:p>
    <w:p w:rsidR="00E50025" w:rsidRDefault="00D35A0D" w:rsidP="00E73C72">
      <w:pPr>
        <w:spacing w:before="120" w:after="0"/>
        <w:ind w:firstLine="567"/>
        <w:jc w:val="both"/>
        <w:rPr>
          <w:rFonts w:ascii="Arial" w:eastAsia="Times New Roman" w:hAnsi="Arial" w:cs="Arial"/>
          <w:sz w:val="24"/>
          <w:szCs w:val="24"/>
          <w:lang w:val="mn-MN"/>
        </w:rPr>
      </w:pPr>
      <w:r w:rsidRPr="00D35A0D">
        <w:rPr>
          <w:rFonts w:ascii="Arial" w:eastAsia="Times New Roman" w:hAnsi="Arial" w:cs="Arial"/>
          <w:sz w:val="24"/>
          <w:szCs w:val="24"/>
          <w:lang w:val="mn-MN"/>
        </w:rPr>
        <w:t>- Дархан сумын Малчин багт 100 ортой цэцэрлэг шинээр барьж байгуулахаар Улсын төсвийн 3,6 тэрбум төгрөгийг тусган 2024 онд ашиглалтад оруулахаар тус тус төлөвлөсөн.</w:t>
      </w:r>
    </w:p>
    <w:p w:rsidR="00F00A29" w:rsidRPr="00DE2C4D" w:rsidRDefault="00F00A29" w:rsidP="00E73C72">
      <w:pPr>
        <w:spacing w:before="240" w:after="0"/>
        <w:jc w:val="both"/>
        <w:rPr>
          <w:rFonts w:ascii="Arial" w:hAnsi="Arial" w:cs="Arial"/>
          <w:b/>
          <w:sz w:val="24"/>
          <w:lang w:val="mn-MN"/>
        </w:rPr>
      </w:pPr>
      <w:r w:rsidRPr="00DE2C4D">
        <w:rPr>
          <w:rFonts w:ascii="Arial" w:hAnsi="Arial" w:cs="Arial"/>
          <w:b/>
          <w:sz w:val="24"/>
          <w:lang w:val="mn-MN"/>
        </w:rPr>
        <w:t>Эрүүл мэндээ хамгаалуулах эрхийн хүрээнд</w:t>
      </w:r>
      <w:r w:rsidR="00DE2C4D">
        <w:rPr>
          <w:rFonts w:ascii="Arial" w:hAnsi="Arial" w:cs="Arial"/>
          <w:b/>
          <w:sz w:val="24"/>
          <w:lang w:val="mn-MN"/>
        </w:rPr>
        <w:t>:</w:t>
      </w:r>
    </w:p>
    <w:p w:rsidR="0054405D" w:rsidRPr="0054405D" w:rsidRDefault="0054405D" w:rsidP="00E73C72">
      <w:pPr>
        <w:pStyle w:val="Subtitle"/>
        <w:tabs>
          <w:tab w:val="left" w:pos="567"/>
        </w:tabs>
        <w:spacing w:after="0" w:line="276" w:lineRule="auto"/>
        <w:jc w:val="both"/>
        <w:rPr>
          <w:rFonts w:ascii="Arial" w:hAnsi="Arial" w:cs="Arial"/>
          <w:sz w:val="24"/>
          <w:lang w:val="mn-MN"/>
        </w:rPr>
      </w:pPr>
      <w:r>
        <w:rPr>
          <w:rFonts w:ascii="Arial" w:hAnsi="Arial" w:cs="Arial"/>
          <w:sz w:val="24"/>
          <w:lang w:val="mn-MN"/>
        </w:rPr>
        <w:tab/>
      </w:r>
      <w:r w:rsidR="00BE5A1E">
        <w:rPr>
          <w:rFonts w:ascii="Arial" w:hAnsi="Arial" w:cs="Arial"/>
          <w:sz w:val="24"/>
          <w:lang w:val="mn-MN"/>
        </w:rPr>
        <w:t>Эрүүл мэндийн тусламж үйлчилгээний хүрээнд</w:t>
      </w:r>
      <w:r>
        <w:rPr>
          <w:rFonts w:ascii="Arial" w:hAnsi="Arial" w:cs="Arial"/>
          <w:sz w:val="24"/>
          <w:lang w:val="mn-MN"/>
        </w:rPr>
        <w:t xml:space="preserve"> н</w:t>
      </w:r>
      <w:r w:rsidRPr="0054405D">
        <w:rPr>
          <w:rFonts w:ascii="Arial" w:hAnsi="Arial" w:cs="Arial"/>
          <w:sz w:val="24"/>
          <w:lang w:val="mn-MN"/>
        </w:rPr>
        <w:t xml:space="preserve">ийт 661172 </w:t>
      </w:r>
      <w:r w:rsidR="00BE5A1E" w:rsidRPr="0054405D">
        <w:rPr>
          <w:rFonts w:ascii="Arial" w:hAnsi="Arial" w:cs="Arial"/>
          <w:sz w:val="24"/>
          <w:lang w:val="mn-MN"/>
        </w:rPr>
        <w:t xml:space="preserve">үзлэг </w:t>
      </w:r>
      <w:r w:rsidRPr="0054405D">
        <w:rPr>
          <w:rFonts w:ascii="Arial" w:hAnsi="Arial" w:cs="Arial"/>
          <w:sz w:val="24"/>
          <w:lang w:val="mn-MN"/>
        </w:rPr>
        <w:t>үүнээс хувийн хэвшлийн эмнэлги</w:t>
      </w:r>
      <w:r w:rsidR="00BE5A1E">
        <w:rPr>
          <w:rFonts w:ascii="Arial" w:hAnsi="Arial" w:cs="Arial"/>
          <w:sz w:val="24"/>
          <w:lang w:val="mn-MN"/>
        </w:rPr>
        <w:t>йн үзлэг 126284 буюу 19.1%-ийг эз</w:t>
      </w:r>
      <w:r w:rsidRPr="0054405D">
        <w:rPr>
          <w:rFonts w:ascii="Arial" w:hAnsi="Arial" w:cs="Arial"/>
          <w:sz w:val="24"/>
          <w:lang w:val="mn-MN"/>
        </w:rPr>
        <w:t>э</w:t>
      </w:r>
      <w:r w:rsidR="00BE5A1E">
        <w:rPr>
          <w:rFonts w:ascii="Arial" w:hAnsi="Arial" w:cs="Arial"/>
          <w:sz w:val="24"/>
          <w:lang w:val="mn-MN"/>
        </w:rPr>
        <w:t>л</w:t>
      </w:r>
      <w:r w:rsidR="00E73C72">
        <w:rPr>
          <w:rFonts w:ascii="Arial" w:hAnsi="Arial" w:cs="Arial"/>
          <w:sz w:val="24"/>
          <w:lang w:val="mn-MN"/>
        </w:rPr>
        <w:t>ж байна. Нийт а</w:t>
      </w:r>
      <w:r w:rsidRPr="0054405D">
        <w:rPr>
          <w:rFonts w:ascii="Arial" w:hAnsi="Arial" w:cs="Arial"/>
          <w:sz w:val="24"/>
          <w:lang w:val="mn-MN"/>
        </w:rPr>
        <w:t>мбулаторийн үзлэг 330040, хувийн хэвшлийн  үзлэг 119142 буюу 36.6%, нийт лабораторийн шинжилгээ 216352 хувийн 8 лаборатори нийт 37222 буюу 17.2  шинжилгээ хийгдсэ</w:t>
      </w:r>
      <w:r w:rsidR="00805950">
        <w:rPr>
          <w:rFonts w:ascii="Arial" w:hAnsi="Arial" w:cs="Arial"/>
          <w:sz w:val="24"/>
          <w:lang w:val="mn-MN"/>
        </w:rPr>
        <w:t>н</w:t>
      </w:r>
      <w:r w:rsidRPr="0054405D">
        <w:rPr>
          <w:rFonts w:ascii="Arial" w:hAnsi="Arial" w:cs="Arial"/>
          <w:sz w:val="24"/>
          <w:lang w:val="mn-MN"/>
        </w:rPr>
        <w:t xml:space="preserve">. </w:t>
      </w:r>
    </w:p>
    <w:p w:rsidR="0054405D" w:rsidRPr="0054405D" w:rsidRDefault="0054405D" w:rsidP="00E73C72">
      <w:pPr>
        <w:pStyle w:val="Subtitle"/>
        <w:tabs>
          <w:tab w:val="left" w:pos="567"/>
        </w:tabs>
        <w:spacing w:after="0" w:line="276" w:lineRule="auto"/>
        <w:ind w:firstLine="567"/>
        <w:jc w:val="both"/>
        <w:rPr>
          <w:rFonts w:ascii="Arial" w:hAnsi="Arial" w:cs="Arial"/>
          <w:sz w:val="24"/>
          <w:lang w:val="mn-MN"/>
        </w:rPr>
      </w:pPr>
      <w:r w:rsidRPr="0054405D">
        <w:rPr>
          <w:rFonts w:ascii="Arial" w:hAnsi="Arial" w:cs="Arial"/>
          <w:sz w:val="24"/>
          <w:lang w:val="mn-MN"/>
        </w:rPr>
        <w:t>Аймгийн хэмжээнд эмнэлэгт хэвтэж тусламж үйлчилгээ авсан 27931 үүнээс хувийн хэвшлийн эмнэлэгт хэвтсэн 11191 буюу 40.1% эмнэлгийн ачаалал хуваалцсан байна. Хувийн хэвшлийн шүдний  үзлэг 52100 буюу нийт</w:t>
      </w:r>
      <w:r w:rsidR="00E73C72">
        <w:rPr>
          <w:rFonts w:ascii="Arial" w:hAnsi="Arial" w:cs="Arial"/>
          <w:sz w:val="24"/>
          <w:lang w:val="mn-MN"/>
        </w:rPr>
        <w:t xml:space="preserve"> </w:t>
      </w:r>
      <w:r w:rsidRPr="0054405D">
        <w:rPr>
          <w:rFonts w:ascii="Arial" w:hAnsi="Arial" w:cs="Arial"/>
          <w:sz w:val="24"/>
          <w:lang w:val="mn-MN"/>
        </w:rPr>
        <w:t>(73670) шүдний үзлэгийн 70.7%, эмэгтэйчүүдийн үзлэг 8116 буюу нийт</w:t>
      </w:r>
      <w:r w:rsidR="00E73C72">
        <w:rPr>
          <w:rFonts w:ascii="Arial" w:hAnsi="Arial" w:cs="Arial"/>
          <w:sz w:val="24"/>
          <w:lang w:val="mn-MN"/>
        </w:rPr>
        <w:t xml:space="preserve"> </w:t>
      </w:r>
      <w:r w:rsidRPr="0054405D">
        <w:rPr>
          <w:rFonts w:ascii="Arial" w:hAnsi="Arial" w:cs="Arial"/>
          <w:sz w:val="24"/>
          <w:lang w:val="mn-MN"/>
        </w:rPr>
        <w:t>(30472) эмэгтэйчүүдийн үзлэгийн 26.6%-ийг эзэлж байна.</w:t>
      </w:r>
    </w:p>
    <w:p w:rsidR="00805950" w:rsidRDefault="00805950" w:rsidP="00805950">
      <w:pPr>
        <w:pStyle w:val="Subtitle"/>
        <w:tabs>
          <w:tab w:val="left" w:pos="567"/>
        </w:tabs>
        <w:spacing w:before="120" w:after="0"/>
        <w:ind w:firstLine="567"/>
        <w:jc w:val="both"/>
        <w:rPr>
          <w:rFonts w:ascii="Arial" w:eastAsia="Times New Roman" w:hAnsi="Arial" w:cs="Arial"/>
          <w:sz w:val="24"/>
          <w:lang w:val="mn-MN"/>
        </w:rPr>
      </w:pPr>
      <w:r>
        <w:rPr>
          <w:rFonts w:ascii="Arial" w:eastAsia="Times New Roman" w:hAnsi="Arial" w:cs="Arial"/>
          <w:sz w:val="24"/>
          <w:lang w:val="mn-MN"/>
        </w:rPr>
        <w:t>Н</w:t>
      </w:r>
      <w:r w:rsidRPr="00805950">
        <w:rPr>
          <w:rFonts w:ascii="Arial" w:eastAsia="Times New Roman" w:hAnsi="Arial" w:cs="Arial"/>
          <w:sz w:val="24"/>
          <w:lang w:val="mn-MN"/>
        </w:rPr>
        <w:t>ийт төрсөн эх 1838 үүнээс амьгүй  төрөлт 10 тохиолдол, нярайн нас баралт 8, төрөлхийн гажиг 2 тохиолдол</w:t>
      </w:r>
      <w:r>
        <w:rPr>
          <w:rFonts w:ascii="Arial" w:eastAsia="Times New Roman" w:hAnsi="Arial" w:cs="Arial"/>
          <w:sz w:val="24"/>
          <w:lang w:val="mn-MN"/>
        </w:rPr>
        <w:t xml:space="preserve"> бүртгэгд</w:t>
      </w:r>
      <w:r w:rsidRPr="00805950">
        <w:rPr>
          <w:rFonts w:ascii="Arial" w:eastAsia="Times New Roman" w:hAnsi="Arial" w:cs="Arial"/>
          <w:sz w:val="24"/>
          <w:lang w:val="mn-MN"/>
        </w:rPr>
        <w:t>сэн байна.</w:t>
      </w:r>
    </w:p>
    <w:p w:rsidR="0054405D" w:rsidRDefault="00E73C72" w:rsidP="00CD0EEB">
      <w:pPr>
        <w:pStyle w:val="Subtitle"/>
        <w:tabs>
          <w:tab w:val="left" w:pos="567"/>
        </w:tabs>
        <w:spacing w:before="120" w:after="0" w:line="276" w:lineRule="auto"/>
        <w:ind w:firstLine="567"/>
        <w:jc w:val="both"/>
        <w:rPr>
          <w:rFonts w:ascii="Arial" w:hAnsi="Arial" w:cs="Arial"/>
          <w:sz w:val="24"/>
          <w:lang w:val="mn-MN"/>
        </w:rPr>
      </w:pPr>
      <w:r>
        <w:rPr>
          <w:rFonts w:ascii="Arial" w:hAnsi="Arial" w:cs="Arial"/>
          <w:sz w:val="24"/>
          <w:lang w:val="mn-MN"/>
        </w:rPr>
        <w:t>Хөгжлийн бэрхшээлтэй иргэний эмнэлгийн тус</w:t>
      </w:r>
      <w:r w:rsidR="0054405D" w:rsidRPr="0054405D">
        <w:rPr>
          <w:rFonts w:ascii="Arial" w:hAnsi="Arial" w:cs="Arial"/>
          <w:sz w:val="24"/>
          <w:lang w:val="mn-MN"/>
        </w:rPr>
        <w:t>ламж үйлчилгээ буюу эмэгтэйчүүдийн тусламж ү</w:t>
      </w:r>
      <w:r>
        <w:rPr>
          <w:rFonts w:ascii="Arial" w:hAnsi="Arial" w:cs="Arial"/>
          <w:sz w:val="24"/>
          <w:lang w:val="mn-MN"/>
        </w:rPr>
        <w:t>йлчилгээ авах ор байхгүй байсан бол</w:t>
      </w:r>
      <w:r w:rsidR="0054405D" w:rsidRPr="0054405D">
        <w:rPr>
          <w:rFonts w:ascii="Arial" w:hAnsi="Arial" w:cs="Arial"/>
          <w:sz w:val="24"/>
          <w:lang w:val="mn-MN"/>
        </w:rPr>
        <w:t xml:space="preserve"> </w:t>
      </w:r>
      <w:r w:rsidRPr="0054405D">
        <w:rPr>
          <w:rFonts w:ascii="Arial" w:hAnsi="Arial" w:cs="Arial"/>
          <w:sz w:val="24"/>
          <w:lang w:val="mn-MN"/>
        </w:rPr>
        <w:t>16,000,000</w:t>
      </w:r>
      <w:r w:rsidR="00C23406">
        <w:rPr>
          <w:rFonts w:ascii="Arial" w:hAnsi="Arial" w:cs="Arial"/>
          <w:sz w:val="24"/>
          <w:lang w:val="mn-MN"/>
        </w:rPr>
        <w:t xml:space="preserve"> </w:t>
      </w:r>
      <w:r w:rsidRPr="0054405D">
        <w:rPr>
          <w:rFonts w:ascii="Arial" w:hAnsi="Arial" w:cs="Arial"/>
          <w:sz w:val="24"/>
          <w:lang w:val="mn-MN"/>
        </w:rPr>
        <w:t>төгрөг</w:t>
      </w:r>
      <w:r w:rsidR="00C23406">
        <w:rPr>
          <w:rFonts w:ascii="Arial" w:hAnsi="Arial" w:cs="Arial"/>
          <w:sz w:val="24"/>
          <w:lang w:val="mn-MN"/>
        </w:rPr>
        <w:t>ийн</w:t>
      </w:r>
      <w:r w:rsidRPr="0054405D">
        <w:rPr>
          <w:rFonts w:ascii="Arial" w:hAnsi="Arial" w:cs="Arial"/>
          <w:sz w:val="24"/>
          <w:lang w:val="mn-MN"/>
        </w:rPr>
        <w:t xml:space="preserve"> өртөг бүхий </w:t>
      </w:r>
      <w:r>
        <w:rPr>
          <w:rFonts w:ascii="Arial" w:hAnsi="Arial" w:cs="Arial"/>
          <w:sz w:val="24"/>
          <w:lang w:val="mn-MN"/>
        </w:rPr>
        <w:t>х</w:t>
      </w:r>
      <w:r w:rsidR="0054405D" w:rsidRPr="0054405D">
        <w:rPr>
          <w:rFonts w:ascii="Arial" w:hAnsi="Arial" w:cs="Arial"/>
          <w:sz w:val="24"/>
          <w:lang w:val="mn-MN"/>
        </w:rPr>
        <w:t>өгжли</w:t>
      </w:r>
      <w:r>
        <w:rPr>
          <w:rFonts w:ascii="Arial" w:hAnsi="Arial" w:cs="Arial"/>
          <w:sz w:val="24"/>
          <w:lang w:val="mn-MN"/>
        </w:rPr>
        <w:t xml:space="preserve">йн бэрхшээлтэй иргэний төрөх ор </w:t>
      </w:r>
      <w:r w:rsidR="0054405D" w:rsidRPr="0054405D">
        <w:rPr>
          <w:rFonts w:ascii="Arial" w:hAnsi="Arial" w:cs="Arial"/>
          <w:sz w:val="24"/>
          <w:lang w:val="mn-MN"/>
        </w:rPr>
        <w:t>1</w:t>
      </w:r>
      <w:r>
        <w:rPr>
          <w:rFonts w:ascii="Arial" w:hAnsi="Arial" w:cs="Arial"/>
          <w:sz w:val="24"/>
          <w:lang w:val="mn-MN"/>
        </w:rPr>
        <w:t xml:space="preserve"> </w:t>
      </w:r>
      <w:r w:rsidR="00436F15">
        <w:rPr>
          <w:rFonts w:ascii="Arial" w:hAnsi="Arial" w:cs="Arial"/>
          <w:sz w:val="24"/>
          <w:lang w:val="mn-MN"/>
        </w:rPr>
        <w:t>ширх</w:t>
      </w:r>
      <w:r w:rsidR="0054405D" w:rsidRPr="0054405D">
        <w:rPr>
          <w:rFonts w:ascii="Arial" w:hAnsi="Arial" w:cs="Arial"/>
          <w:sz w:val="24"/>
          <w:lang w:val="mn-MN"/>
        </w:rPr>
        <w:t>г</w:t>
      </w:r>
      <w:r>
        <w:rPr>
          <w:rFonts w:ascii="Arial" w:hAnsi="Arial" w:cs="Arial"/>
          <w:sz w:val="24"/>
          <w:lang w:val="mn-MN"/>
        </w:rPr>
        <w:t>ийг орон нутаг хөгжүүлэх сангийн</w:t>
      </w:r>
      <w:r w:rsidR="0054405D" w:rsidRPr="0054405D">
        <w:rPr>
          <w:rFonts w:ascii="Arial" w:hAnsi="Arial" w:cs="Arial"/>
          <w:sz w:val="24"/>
          <w:lang w:val="mn-MN"/>
        </w:rPr>
        <w:t xml:space="preserve"> төс</w:t>
      </w:r>
      <w:r>
        <w:rPr>
          <w:rFonts w:ascii="Arial" w:hAnsi="Arial" w:cs="Arial"/>
          <w:sz w:val="24"/>
          <w:lang w:val="mn-MN"/>
        </w:rPr>
        <w:t>лөөр шийдвэрлэсэн.</w:t>
      </w:r>
      <w:r w:rsidR="00D41D35">
        <w:rPr>
          <w:rFonts w:ascii="Arial" w:hAnsi="Arial" w:cs="Arial"/>
          <w:sz w:val="24"/>
          <w:lang w:val="mn-MN"/>
        </w:rPr>
        <w:tab/>
      </w:r>
    </w:p>
    <w:p w:rsidR="00805950" w:rsidRDefault="00E91643" w:rsidP="00433B0F">
      <w:pPr>
        <w:pStyle w:val="Subtitle"/>
        <w:tabs>
          <w:tab w:val="left" w:pos="567"/>
        </w:tabs>
        <w:spacing w:before="120" w:after="0" w:line="276" w:lineRule="auto"/>
        <w:ind w:firstLine="567"/>
        <w:jc w:val="both"/>
        <w:rPr>
          <w:rFonts w:ascii="Arial" w:eastAsia="Times New Roman" w:hAnsi="Arial" w:cs="Arial"/>
          <w:sz w:val="24"/>
          <w:lang w:val="mn-MN"/>
        </w:rPr>
      </w:pPr>
      <w:r>
        <w:rPr>
          <w:rFonts w:ascii="Arial" w:eastAsia="Times New Roman" w:hAnsi="Arial" w:cs="Arial"/>
          <w:sz w:val="24"/>
          <w:lang w:val="mn-MN"/>
        </w:rPr>
        <w:t xml:space="preserve">Иргэдийн эрүүл мэндээ хамгаалуулах эрхийг хангах хүрээнд анхан шатны нэгж болох </w:t>
      </w:r>
      <w:r w:rsidR="00805950" w:rsidRPr="00805950">
        <w:rPr>
          <w:rFonts w:ascii="Arial" w:eastAsia="Times New Roman" w:hAnsi="Arial" w:cs="Arial"/>
          <w:sz w:val="24"/>
          <w:lang w:val="mn-MN"/>
        </w:rPr>
        <w:t>Дархан сумын Ами</w:t>
      </w:r>
      <w:r>
        <w:rPr>
          <w:rFonts w:ascii="Arial" w:eastAsia="Times New Roman" w:hAnsi="Arial" w:cs="Arial"/>
          <w:sz w:val="24"/>
          <w:lang w:val="mn-MN"/>
        </w:rPr>
        <w:t>нхолбоо, Гэрэлтэй, МЭДС ТОБ өрхийн эрүүл мэндийн төв</w:t>
      </w:r>
      <w:r w:rsidR="00805950" w:rsidRPr="00805950">
        <w:rPr>
          <w:rFonts w:ascii="Arial" w:eastAsia="Times New Roman" w:hAnsi="Arial" w:cs="Arial"/>
          <w:sz w:val="24"/>
          <w:lang w:val="mn-MN"/>
        </w:rPr>
        <w:t>үүдийн өргөтгөлийг 4 байршилд б</w:t>
      </w:r>
      <w:r w:rsidR="00433B0F">
        <w:rPr>
          <w:rFonts w:ascii="Arial" w:eastAsia="Times New Roman" w:hAnsi="Arial" w:cs="Arial"/>
          <w:sz w:val="24"/>
          <w:lang w:val="mn-MN"/>
        </w:rPr>
        <w:t xml:space="preserve">арихад 2024 оны улсын төсвийн хөрөнгө оруулалтад нийт </w:t>
      </w:r>
      <w:r w:rsidR="00805950" w:rsidRPr="00805950">
        <w:rPr>
          <w:rFonts w:ascii="Arial" w:eastAsia="Times New Roman" w:hAnsi="Arial" w:cs="Arial"/>
          <w:sz w:val="24"/>
          <w:lang w:val="mn-MN"/>
        </w:rPr>
        <w:t>6,639.6 сая төгрөг батлагдсан ба 2024 онд зарцуулах дүн нь 50% буюу 3,319.8 сая төгрөгийн санхүүжилт батлагдсан</w:t>
      </w:r>
      <w:r>
        <w:rPr>
          <w:rFonts w:ascii="Arial" w:eastAsia="Times New Roman" w:hAnsi="Arial" w:cs="Arial"/>
          <w:sz w:val="24"/>
          <w:lang w:val="mn-MN"/>
        </w:rPr>
        <w:t xml:space="preserve">. </w:t>
      </w:r>
    </w:p>
    <w:p w:rsidR="009E19EE" w:rsidRPr="009E19EE" w:rsidRDefault="009E19EE" w:rsidP="009E19EE">
      <w:pPr>
        <w:shd w:val="clear" w:color="auto" w:fill="FFFFFF"/>
        <w:spacing w:after="0"/>
        <w:jc w:val="both"/>
        <w:rPr>
          <w:rFonts w:ascii="Arial" w:eastAsia="Times New Roman" w:hAnsi="Arial" w:cs="Arial"/>
          <w:b/>
          <w:spacing w:val="2"/>
          <w:sz w:val="24"/>
          <w:lang w:val="mn-MN" w:eastAsia="zh-CN" w:bidi="mn-Mong-CN"/>
        </w:rPr>
      </w:pPr>
      <w:r w:rsidRPr="009E19EE">
        <w:rPr>
          <w:rFonts w:ascii="Arial" w:eastAsia="Times New Roman" w:hAnsi="Arial" w:cs="Arial"/>
          <w:b/>
          <w:spacing w:val="2"/>
          <w:sz w:val="24"/>
          <w:lang w:val="mn-MN" w:eastAsia="zh-CN" w:bidi="mn-Mong-CN"/>
        </w:rPr>
        <w:t xml:space="preserve">Гэр бүлийн эрхийг хамгаалах хүрээнд: </w:t>
      </w:r>
    </w:p>
    <w:p w:rsidR="00272DF3" w:rsidRDefault="00272DF3" w:rsidP="00272DF3">
      <w:pPr>
        <w:shd w:val="clear" w:color="auto" w:fill="FFFFFF"/>
        <w:spacing w:after="0"/>
        <w:ind w:firstLine="567"/>
        <w:jc w:val="both"/>
        <w:rPr>
          <w:rFonts w:ascii="Arial" w:eastAsia="Times New Roman" w:hAnsi="Arial" w:cs="Arial"/>
          <w:spacing w:val="2"/>
          <w:sz w:val="24"/>
          <w:lang w:val="mn-MN" w:eastAsia="zh-CN" w:bidi="mn-Mong-CN"/>
        </w:rPr>
      </w:pPr>
      <w:r w:rsidRPr="00272DF3">
        <w:rPr>
          <w:rFonts w:ascii="Arial" w:eastAsia="Times New Roman" w:hAnsi="Arial" w:cs="Arial"/>
          <w:spacing w:val="2"/>
          <w:sz w:val="24"/>
          <w:lang w:val="mn-MN" w:eastAsia="zh-CN" w:bidi="mn-Mong-CN"/>
        </w:rPr>
        <w:t>Гэр бүл бол нийгмийн жам ёсны үндсэн нэгж бөгөөд нийгэм, төрөөр хамгаалуулах эрх</w:t>
      </w:r>
      <w:r>
        <w:rPr>
          <w:rFonts w:ascii="Arial" w:eastAsia="Times New Roman" w:hAnsi="Arial" w:cs="Arial"/>
          <w:spacing w:val="2"/>
          <w:sz w:val="24"/>
          <w:lang w:val="mn-MN" w:eastAsia="zh-CN" w:bidi="mn-Mong-CN"/>
        </w:rPr>
        <w:t xml:space="preserve">ийн хүрээнд </w:t>
      </w:r>
      <w:r w:rsidR="00123EF1" w:rsidRPr="00123EF1">
        <w:rPr>
          <w:rFonts w:ascii="Arial" w:eastAsia="Times New Roman" w:hAnsi="Arial" w:cs="Arial"/>
          <w:spacing w:val="2"/>
          <w:sz w:val="24"/>
          <w:lang w:val="mn-MN" w:eastAsia="zh-CN" w:bidi="mn-Mong-CN"/>
        </w:rPr>
        <w:t>"Жаргалтай гэр бүл" төслий</w:t>
      </w:r>
      <w:r w:rsidR="00123EF1">
        <w:rPr>
          <w:rFonts w:ascii="Arial" w:eastAsia="Times New Roman" w:hAnsi="Arial" w:cs="Arial"/>
          <w:spacing w:val="2"/>
          <w:sz w:val="24"/>
          <w:lang w:val="mn-MN" w:eastAsia="zh-CN" w:bidi="mn-Mong-CN"/>
        </w:rPr>
        <w:t xml:space="preserve">г хэрэгжүүлж </w:t>
      </w:r>
      <w:r>
        <w:rPr>
          <w:rFonts w:ascii="Arial" w:eastAsia="Times New Roman" w:hAnsi="Arial" w:cs="Arial"/>
          <w:spacing w:val="2"/>
          <w:sz w:val="24"/>
          <w:lang w:val="mn-MN" w:eastAsia="zh-CN" w:bidi="mn-Mong-CN"/>
        </w:rPr>
        <w:t>1984 оны 6 дугаар 17-ны өдөр</w:t>
      </w:r>
      <w:r w:rsidR="00436F15">
        <w:rPr>
          <w:rFonts w:ascii="Arial" w:eastAsia="Times New Roman" w:hAnsi="Arial" w:cs="Arial"/>
          <w:spacing w:val="2"/>
          <w:sz w:val="24"/>
          <w:lang w:val="mn-MN" w:eastAsia="zh-CN" w:bidi="mn-Mong-CN"/>
        </w:rPr>
        <w:t xml:space="preserve"> анх ашиглал</w:t>
      </w:r>
      <w:r w:rsidRPr="00272DF3">
        <w:rPr>
          <w:rFonts w:ascii="Arial" w:eastAsia="Times New Roman" w:hAnsi="Arial" w:cs="Arial"/>
          <w:spacing w:val="2"/>
          <w:sz w:val="24"/>
          <w:lang w:val="mn-MN" w:eastAsia="zh-CN" w:bidi="mn-Mong-CN"/>
        </w:rPr>
        <w:t>тад орж 2001 онд өмч хувьчлалаар хувьд шилж</w:t>
      </w:r>
      <w:r>
        <w:rPr>
          <w:rFonts w:ascii="Arial" w:eastAsia="Times New Roman" w:hAnsi="Arial" w:cs="Arial"/>
          <w:spacing w:val="2"/>
          <w:sz w:val="24"/>
          <w:lang w:val="mn-MN" w:eastAsia="zh-CN" w:bidi="mn-Mong-CN"/>
        </w:rPr>
        <w:t xml:space="preserve">сэн </w:t>
      </w:r>
      <w:r w:rsidRPr="00272DF3">
        <w:rPr>
          <w:rFonts w:ascii="Arial" w:eastAsia="Times New Roman" w:hAnsi="Arial" w:cs="Arial"/>
          <w:spacing w:val="2"/>
          <w:sz w:val="24"/>
          <w:lang w:val="mn-MN" w:eastAsia="zh-CN" w:bidi="mn-Mong-CN"/>
        </w:rPr>
        <w:t>байсан</w:t>
      </w:r>
      <w:r>
        <w:rPr>
          <w:rFonts w:ascii="Arial" w:eastAsia="Times New Roman" w:hAnsi="Arial" w:cs="Arial"/>
          <w:spacing w:val="2"/>
          <w:sz w:val="24"/>
          <w:lang w:val="mn-MN" w:eastAsia="zh-CN" w:bidi="mn-Mong-CN"/>
        </w:rPr>
        <w:t xml:space="preserve"> </w:t>
      </w:r>
      <w:r w:rsidRPr="00272DF3">
        <w:rPr>
          <w:rFonts w:ascii="Arial" w:eastAsia="Times New Roman" w:hAnsi="Arial" w:cs="Arial"/>
          <w:spacing w:val="2"/>
          <w:sz w:val="24"/>
          <w:lang w:val="mn-MN" w:eastAsia="zh-CN" w:bidi="mn-Mong-CN"/>
        </w:rPr>
        <w:t>“Гэрлэх ёслолын ордон</w:t>
      </w:r>
      <w:r>
        <w:rPr>
          <w:rFonts w:ascii="Arial" w:eastAsia="Times New Roman" w:hAnsi="Arial" w:cs="Arial"/>
          <w:spacing w:val="2"/>
          <w:sz w:val="24"/>
          <w:lang w:val="mn-MN" w:eastAsia="zh-CN" w:bidi="mn-Mong-CN"/>
        </w:rPr>
        <w:t>”-г</w:t>
      </w:r>
      <w:r w:rsidRPr="00272DF3">
        <w:rPr>
          <w:rFonts w:ascii="Arial" w:eastAsia="Times New Roman" w:hAnsi="Arial" w:cs="Arial"/>
          <w:spacing w:val="2"/>
          <w:sz w:val="24"/>
          <w:lang w:val="mn-MN" w:eastAsia="zh-CN" w:bidi="mn-Mong-CN"/>
        </w:rPr>
        <w:t xml:space="preserve"> </w:t>
      </w:r>
      <w:r>
        <w:rPr>
          <w:rFonts w:ascii="Arial" w:eastAsia="Times New Roman" w:hAnsi="Arial" w:cs="Arial"/>
          <w:spacing w:val="2"/>
          <w:sz w:val="24"/>
          <w:lang w:val="mn-MN" w:eastAsia="zh-CN" w:bidi="mn-Mong-CN"/>
        </w:rPr>
        <w:t xml:space="preserve">төр </w:t>
      </w:r>
      <w:r w:rsidRPr="00272DF3">
        <w:rPr>
          <w:rFonts w:ascii="Arial" w:eastAsia="Times New Roman" w:hAnsi="Arial" w:cs="Arial"/>
          <w:spacing w:val="2"/>
          <w:sz w:val="24"/>
          <w:lang w:val="mn-MN" w:eastAsia="zh-CN" w:bidi="mn-Mong-CN"/>
        </w:rPr>
        <w:t xml:space="preserve">буцаан авч засвар үйлчилгээ, </w:t>
      </w:r>
      <w:r w:rsidRPr="00272DF3">
        <w:rPr>
          <w:rFonts w:ascii="Arial" w:eastAsia="Times New Roman" w:hAnsi="Arial" w:cs="Arial"/>
          <w:spacing w:val="2"/>
          <w:sz w:val="24"/>
          <w:lang w:val="mn-MN" w:eastAsia="zh-CN" w:bidi="mn-Mong-CN"/>
        </w:rPr>
        <w:lastRenderedPageBreak/>
        <w:t xml:space="preserve">гадна тохижилтыг бүрэн хийж үйл ажиллагааг нь эхлүүлснээс хойш жилийн хугацаанд </w:t>
      </w:r>
      <w:r>
        <w:rPr>
          <w:rFonts w:ascii="Arial" w:eastAsia="Times New Roman" w:hAnsi="Arial" w:cs="Arial"/>
          <w:spacing w:val="2"/>
          <w:sz w:val="24"/>
          <w:lang w:val="mn-MN" w:eastAsia="zh-CN" w:bidi="mn-Mong-CN"/>
        </w:rPr>
        <w:t xml:space="preserve">2023 оны 11 сарын байдлаар </w:t>
      </w:r>
      <w:r w:rsidRPr="00272DF3">
        <w:rPr>
          <w:rFonts w:ascii="Arial" w:eastAsia="Times New Roman" w:hAnsi="Arial" w:cs="Arial"/>
          <w:spacing w:val="2"/>
          <w:sz w:val="24"/>
          <w:lang w:val="mn-MN" w:eastAsia="zh-CN" w:bidi="mn-Mong-CN"/>
        </w:rPr>
        <w:t>62 хос гэрлэлтээ батлуулсан байн</w:t>
      </w:r>
      <w:r>
        <w:rPr>
          <w:rFonts w:ascii="Arial" w:eastAsia="Times New Roman" w:hAnsi="Arial" w:cs="Arial"/>
          <w:spacing w:val="2"/>
          <w:sz w:val="24"/>
          <w:lang w:val="mn-MN" w:eastAsia="zh-CN" w:bidi="mn-Mong-CN"/>
        </w:rPr>
        <w:t>а.</w:t>
      </w:r>
    </w:p>
    <w:p w:rsidR="00980B7B" w:rsidRPr="002F7255" w:rsidRDefault="002F7255" w:rsidP="00272DF3">
      <w:pPr>
        <w:shd w:val="clear" w:color="auto" w:fill="FFFFFF"/>
        <w:spacing w:after="0"/>
        <w:ind w:firstLine="567"/>
        <w:jc w:val="both"/>
        <w:rPr>
          <w:rFonts w:ascii="Arial" w:hAnsi="Arial" w:cs="Arial"/>
          <w:sz w:val="24"/>
          <w:lang w:val="mn-MN"/>
        </w:rPr>
      </w:pPr>
      <w:r>
        <w:rPr>
          <w:rFonts w:ascii="Arial" w:hAnsi="Arial" w:cs="Arial"/>
          <w:sz w:val="24"/>
          <w:lang w:val="mn-MN"/>
        </w:rPr>
        <w:t xml:space="preserve">  </w:t>
      </w:r>
    </w:p>
    <w:p w:rsidR="00542B76" w:rsidRPr="00795073" w:rsidRDefault="00795073" w:rsidP="00795073">
      <w:pPr>
        <w:pStyle w:val="ListParagraph"/>
        <w:numPr>
          <w:ilvl w:val="1"/>
          <w:numId w:val="26"/>
        </w:numPr>
        <w:rPr>
          <w:rFonts w:ascii="Arial" w:hAnsi="Arial" w:cs="Arial"/>
          <w:b/>
          <w:color w:val="0000FF"/>
          <w:sz w:val="24"/>
          <w:lang w:val="mn-MN"/>
        </w:rPr>
      </w:pPr>
      <w:r w:rsidRPr="00795073">
        <w:rPr>
          <w:rFonts w:ascii="Arial" w:hAnsi="Arial" w:cs="Arial"/>
          <w:b/>
          <w:color w:val="0000FF"/>
          <w:sz w:val="24"/>
          <w:lang w:val="mn-MN"/>
        </w:rPr>
        <w:t xml:space="preserve"> </w:t>
      </w:r>
      <w:r w:rsidR="001B4572" w:rsidRPr="00795073">
        <w:rPr>
          <w:rFonts w:ascii="Arial" w:hAnsi="Arial" w:cs="Arial"/>
          <w:b/>
          <w:color w:val="0000FF"/>
          <w:sz w:val="24"/>
          <w:lang w:val="mn-MN"/>
        </w:rPr>
        <w:t>ТУСГАЙ ХЭРЭГЦЭЭ, ОНЦЛОГ ЭРХ АШИГ БҮХИЙ БҮЛГИЙН ЭРХ</w:t>
      </w:r>
    </w:p>
    <w:p w:rsidR="004F24D8" w:rsidRPr="007A62C1" w:rsidRDefault="000D21F2" w:rsidP="00E73C72">
      <w:pPr>
        <w:spacing w:before="120" w:after="0"/>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t>Хөгжлийн бэрхшээлтэй иргэний</w:t>
      </w:r>
      <w:r w:rsidR="00F23BA7" w:rsidRPr="007A62C1">
        <w:rPr>
          <w:rFonts w:ascii="Arial" w:hAnsi="Arial" w:cs="Arial"/>
          <w:b/>
          <w:sz w:val="24"/>
          <w:szCs w:val="24"/>
          <w:shd w:val="clear" w:color="auto" w:fill="FFFFFF"/>
          <w:lang w:val="mn-MN"/>
        </w:rPr>
        <w:t xml:space="preserve"> эрх</w:t>
      </w:r>
      <w:r w:rsidR="00933884">
        <w:rPr>
          <w:rFonts w:ascii="Arial" w:hAnsi="Arial" w:cs="Arial"/>
          <w:b/>
          <w:sz w:val="24"/>
          <w:szCs w:val="24"/>
          <w:shd w:val="clear" w:color="auto" w:fill="FFFFFF"/>
          <w:lang w:val="mn-MN"/>
        </w:rPr>
        <w:t>ийг хамгаалах</w:t>
      </w:r>
      <w:r w:rsidR="00D26CDC" w:rsidRPr="007A62C1">
        <w:rPr>
          <w:rFonts w:ascii="Arial" w:hAnsi="Arial" w:cs="Arial"/>
          <w:b/>
          <w:sz w:val="24"/>
          <w:szCs w:val="24"/>
          <w:shd w:val="clear" w:color="auto" w:fill="FFFFFF"/>
          <w:lang w:val="mn-MN"/>
        </w:rPr>
        <w:t xml:space="preserve"> хүрээнд:</w:t>
      </w:r>
      <w:r w:rsidR="00F23BA7" w:rsidRPr="007A62C1">
        <w:rPr>
          <w:rFonts w:ascii="Arial" w:hAnsi="Arial" w:cs="Arial"/>
          <w:b/>
          <w:sz w:val="24"/>
          <w:szCs w:val="24"/>
          <w:shd w:val="clear" w:color="auto" w:fill="FFFFFF"/>
          <w:lang w:val="mn-MN"/>
        </w:rPr>
        <w:t xml:space="preserve"> </w:t>
      </w:r>
    </w:p>
    <w:p w:rsidR="00933884" w:rsidRPr="00933884" w:rsidRDefault="00D26CDC" w:rsidP="00933884">
      <w:pPr>
        <w:tabs>
          <w:tab w:val="left" w:pos="567"/>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00933884" w:rsidRPr="00933884">
        <w:rPr>
          <w:rFonts w:ascii="Arial" w:hAnsi="Arial" w:cs="Arial"/>
          <w:sz w:val="24"/>
          <w:szCs w:val="24"/>
          <w:shd w:val="clear" w:color="auto" w:fill="FFFFFF"/>
          <w:lang w:val="mn-MN"/>
        </w:rPr>
        <w:t>Нэгдсэн үндэсний байгууллагаас 1981 онд жил бүрийн 12 дугаар сарын 03-ны өдрийг “Хөгжлийн бэрхшээлтэй иргэдийн эрхийг хамгаалах өдөр</w:t>
      </w:r>
      <w:r w:rsidR="00436F15">
        <w:rPr>
          <w:rFonts w:ascii="Arial" w:hAnsi="Arial" w:cs="Arial"/>
          <w:sz w:val="24"/>
          <w:szCs w:val="24"/>
          <w:shd w:val="clear" w:color="auto" w:fill="FFFFFF"/>
          <w:lang w:val="mn-MN"/>
        </w:rPr>
        <w:t>” болгон тэмдэглэн өнгөрүүлэх</w:t>
      </w:r>
      <w:r w:rsidR="00933884" w:rsidRPr="00933884">
        <w:rPr>
          <w:rFonts w:ascii="Arial" w:hAnsi="Arial" w:cs="Arial"/>
          <w:sz w:val="24"/>
          <w:szCs w:val="24"/>
          <w:shd w:val="clear" w:color="auto" w:fill="FFFFFF"/>
          <w:lang w:val="mn-MN"/>
        </w:rPr>
        <w:t xml:space="preserve">ээр  тунхагласны дагуу  Дархан-Уул аймагт уламжлал болгон тэмдэглэж ирсэн.  </w:t>
      </w:r>
    </w:p>
    <w:p w:rsidR="00933884" w:rsidRPr="00933884" w:rsidRDefault="00933884" w:rsidP="00F6031F">
      <w:pPr>
        <w:spacing w:before="120" w:after="0"/>
        <w:ind w:firstLine="284"/>
        <w:jc w:val="both"/>
        <w:rPr>
          <w:rFonts w:ascii="Arial" w:hAnsi="Arial" w:cs="Arial"/>
          <w:sz w:val="24"/>
          <w:szCs w:val="24"/>
          <w:shd w:val="clear" w:color="auto" w:fill="FFFFFF"/>
          <w:lang w:val="mn-MN"/>
        </w:rPr>
      </w:pPr>
      <w:r w:rsidRPr="00933884">
        <w:rPr>
          <w:rFonts w:ascii="Arial" w:hAnsi="Arial" w:cs="Arial"/>
          <w:sz w:val="24"/>
          <w:szCs w:val="24"/>
          <w:shd w:val="clear" w:color="auto" w:fill="FFFFFF"/>
          <w:lang w:val="mn-MN"/>
        </w:rPr>
        <w:t xml:space="preserve">2023 онд Дархан-уул аймаг “Хүртээмжтэй хөдөлмөр эрхлэлт” нэрийн дор тэмдэглэн өнгөрүүлж байна. Тус арга хэмжээний үеэр дараах ажил үйлчилгээг зохион байгуулав. </w:t>
      </w:r>
      <w:r w:rsidR="007673CA">
        <w:rPr>
          <w:rFonts w:ascii="Arial" w:hAnsi="Arial" w:cs="Arial"/>
          <w:sz w:val="24"/>
          <w:szCs w:val="24"/>
          <w:shd w:val="clear" w:color="auto" w:fill="FFFFFF"/>
          <w:lang w:val="mn-MN"/>
        </w:rPr>
        <w:t>Үүнд:</w:t>
      </w:r>
    </w:p>
    <w:p w:rsidR="00933884" w:rsidRPr="00516CF6" w:rsidRDefault="00933884" w:rsidP="00516CF6">
      <w:pPr>
        <w:pStyle w:val="ListParagraph"/>
        <w:numPr>
          <w:ilvl w:val="0"/>
          <w:numId w:val="35"/>
        </w:numPr>
        <w:tabs>
          <w:tab w:val="left" w:pos="426"/>
        </w:tabs>
        <w:spacing w:after="0"/>
        <w:ind w:left="0" w:firstLine="284"/>
        <w:jc w:val="both"/>
        <w:rPr>
          <w:rFonts w:ascii="Arial" w:hAnsi="Arial" w:cs="Arial"/>
          <w:sz w:val="24"/>
          <w:szCs w:val="24"/>
          <w:shd w:val="clear" w:color="auto" w:fill="FFFFFF"/>
          <w:lang w:val="mn-MN"/>
        </w:rPr>
      </w:pPr>
      <w:r w:rsidRPr="00516CF6">
        <w:rPr>
          <w:rFonts w:ascii="Arial" w:hAnsi="Arial" w:cs="Arial"/>
          <w:sz w:val="24"/>
          <w:szCs w:val="24"/>
          <w:shd w:val="clear" w:color="auto" w:fill="FFFFFF"/>
          <w:lang w:val="mn-MN"/>
        </w:rPr>
        <w:t>Төрийн болон хувийн хэвшлийн 100 гаруй байгуул</w:t>
      </w:r>
      <w:r w:rsidR="00C81D86">
        <w:rPr>
          <w:rFonts w:ascii="Arial" w:hAnsi="Arial" w:cs="Arial"/>
          <w:sz w:val="24"/>
          <w:szCs w:val="24"/>
          <w:shd w:val="clear" w:color="auto" w:fill="FFFFFF"/>
          <w:lang w:val="mn-MN"/>
        </w:rPr>
        <w:t>л</w:t>
      </w:r>
      <w:r w:rsidRPr="00516CF6">
        <w:rPr>
          <w:rFonts w:ascii="Arial" w:hAnsi="Arial" w:cs="Arial"/>
          <w:sz w:val="24"/>
          <w:szCs w:val="24"/>
          <w:shd w:val="clear" w:color="auto" w:fill="FFFFFF"/>
          <w:lang w:val="mn-MN"/>
        </w:rPr>
        <w:t>агад хөгжлийн бэрхшээлтэй иргэнд тохирсон ажлын байрны санал ирүүлэхийг албан тоотоор хүргүүлсний дагуу 13  аж ахуйн нэгж 38 ажлын байрны санал ирүүлсэн.</w:t>
      </w:r>
    </w:p>
    <w:p w:rsidR="001070D9" w:rsidRDefault="00516CF6" w:rsidP="001070D9">
      <w:pPr>
        <w:pStyle w:val="ListParagraph"/>
        <w:numPr>
          <w:ilvl w:val="0"/>
          <w:numId w:val="35"/>
        </w:numPr>
        <w:tabs>
          <w:tab w:val="left" w:pos="426"/>
        </w:tabs>
        <w:spacing w:after="0"/>
        <w:ind w:left="0" w:firstLine="284"/>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Тухайн</w:t>
      </w:r>
      <w:r w:rsidR="00933884" w:rsidRPr="00516CF6">
        <w:rPr>
          <w:rFonts w:ascii="Arial" w:hAnsi="Arial" w:cs="Arial"/>
          <w:sz w:val="24"/>
          <w:szCs w:val="24"/>
          <w:shd w:val="clear" w:color="auto" w:fill="FFFFFF"/>
          <w:lang w:val="mn-MN"/>
        </w:rPr>
        <w:t xml:space="preserve"> өдөрлөгөөр Оточ м</w:t>
      </w:r>
      <w:r>
        <w:rPr>
          <w:rFonts w:ascii="Arial" w:hAnsi="Arial" w:cs="Arial"/>
          <w:sz w:val="24"/>
          <w:szCs w:val="24"/>
          <w:shd w:val="clear" w:color="auto" w:fill="FFFFFF"/>
          <w:lang w:val="mn-MN"/>
        </w:rPr>
        <w:t>анал, Нэгдсэн эмнэлэг, Юнител, Д</w:t>
      </w:r>
      <w:r w:rsidR="00933884" w:rsidRPr="00516CF6">
        <w:rPr>
          <w:rFonts w:ascii="Arial" w:hAnsi="Arial" w:cs="Arial"/>
          <w:sz w:val="24"/>
          <w:szCs w:val="24"/>
          <w:shd w:val="clear" w:color="auto" w:fill="FFFFFF"/>
          <w:lang w:val="mn-MN"/>
        </w:rPr>
        <w:t xml:space="preserve">архан хүнс, </w:t>
      </w:r>
      <w:r>
        <w:rPr>
          <w:rFonts w:ascii="Arial" w:hAnsi="Arial" w:cs="Arial"/>
          <w:sz w:val="24"/>
          <w:szCs w:val="24"/>
          <w:shd w:val="clear" w:color="auto" w:fill="FFFFFF"/>
          <w:lang w:val="mn-MN"/>
        </w:rPr>
        <w:t>Э</w:t>
      </w:r>
      <w:r w:rsidR="00933884" w:rsidRPr="00516CF6">
        <w:rPr>
          <w:rFonts w:ascii="Arial" w:hAnsi="Arial" w:cs="Arial"/>
          <w:sz w:val="24"/>
          <w:szCs w:val="24"/>
          <w:shd w:val="clear" w:color="auto" w:fill="FFFFFF"/>
          <w:lang w:val="mn-MN"/>
        </w:rPr>
        <w:t>рүүл мэндийн газар оролцсон</w:t>
      </w:r>
      <w:r>
        <w:rPr>
          <w:rFonts w:ascii="Arial" w:hAnsi="Arial" w:cs="Arial"/>
          <w:sz w:val="24"/>
          <w:szCs w:val="24"/>
          <w:shd w:val="clear" w:color="auto" w:fill="FFFFFF"/>
          <w:lang w:val="mn-MN"/>
        </w:rPr>
        <w:t xml:space="preserve"> бөгөөд</w:t>
      </w:r>
      <w:r w:rsidR="00933884" w:rsidRPr="00516CF6">
        <w:rPr>
          <w:rFonts w:ascii="Arial" w:hAnsi="Arial" w:cs="Arial"/>
          <w:sz w:val="24"/>
          <w:szCs w:val="24"/>
          <w:shd w:val="clear" w:color="auto" w:fill="FFFFFF"/>
          <w:lang w:val="mn-MN"/>
        </w:rPr>
        <w:t xml:space="preserve"> 13 иргэн ажлын байранд зуучлагдан ажлын байраар хангагдсан.</w:t>
      </w:r>
    </w:p>
    <w:p w:rsidR="001070D9" w:rsidRDefault="001070D9" w:rsidP="001070D9">
      <w:pPr>
        <w:pStyle w:val="ListParagraph"/>
        <w:numPr>
          <w:ilvl w:val="0"/>
          <w:numId w:val="35"/>
        </w:numPr>
        <w:tabs>
          <w:tab w:val="left" w:pos="426"/>
        </w:tabs>
        <w:spacing w:after="0"/>
        <w:ind w:left="0" w:firstLine="284"/>
        <w:jc w:val="both"/>
        <w:rPr>
          <w:rFonts w:ascii="Arial" w:hAnsi="Arial" w:cs="Arial"/>
          <w:sz w:val="24"/>
          <w:szCs w:val="24"/>
          <w:shd w:val="clear" w:color="auto" w:fill="FFFFFF"/>
          <w:lang w:val="mn-MN"/>
        </w:rPr>
      </w:pPr>
      <w:r w:rsidRPr="001070D9">
        <w:rPr>
          <w:rFonts w:ascii="Arial" w:hAnsi="Arial" w:cs="Arial"/>
          <w:sz w:val="24"/>
          <w:szCs w:val="24"/>
          <w:shd w:val="clear" w:color="auto" w:fill="FFFFFF"/>
          <w:lang w:val="mn-MN"/>
        </w:rPr>
        <w:t>Практикал даатгал компани 20 жилийнхээ ойн хүрээнд ерөнхий боловсролын сургууль</w:t>
      </w:r>
      <w:r>
        <w:rPr>
          <w:rFonts w:ascii="Arial" w:hAnsi="Arial" w:cs="Arial"/>
          <w:sz w:val="24"/>
          <w:szCs w:val="24"/>
          <w:shd w:val="clear" w:color="auto" w:fill="FFFFFF"/>
          <w:lang w:val="mn-MN"/>
        </w:rPr>
        <w:t>д</w:t>
      </w:r>
      <w:r w:rsidRPr="001070D9">
        <w:rPr>
          <w:rFonts w:ascii="Arial" w:hAnsi="Arial" w:cs="Arial"/>
          <w:sz w:val="24"/>
          <w:szCs w:val="24"/>
          <w:shd w:val="clear" w:color="auto" w:fill="FFFFFF"/>
          <w:lang w:val="mn-MN"/>
        </w:rPr>
        <w:t xml:space="preserve"> сурч буй 31 хөгжлийн бэрхшээлтэй хүүхдийг гэнэтийн аюул ослын даатгалд хамруулсан</w:t>
      </w:r>
      <w:r>
        <w:rPr>
          <w:rFonts w:ascii="Arial" w:hAnsi="Arial" w:cs="Arial"/>
          <w:sz w:val="24"/>
          <w:szCs w:val="24"/>
          <w:shd w:val="clear" w:color="auto" w:fill="FFFFFF"/>
          <w:lang w:val="mn-MN"/>
        </w:rPr>
        <w:t>.</w:t>
      </w:r>
    </w:p>
    <w:p w:rsidR="001070D9" w:rsidRDefault="001070D9" w:rsidP="001070D9">
      <w:pPr>
        <w:pStyle w:val="ListParagraph"/>
        <w:numPr>
          <w:ilvl w:val="0"/>
          <w:numId w:val="35"/>
        </w:numPr>
        <w:tabs>
          <w:tab w:val="left" w:pos="426"/>
        </w:tabs>
        <w:spacing w:after="0"/>
        <w:ind w:left="0" w:firstLine="284"/>
        <w:jc w:val="both"/>
        <w:rPr>
          <w:rFonts w:ascii="Arial" w:hAnsi="Arial" w:cs="Arial"/>
          <w:sz w:val="24"/>
          <w:szCs w:val="24"/>
          <w:shd w:val="clear" w:color="auto" w:fill="FFFFFF"/>
          <w:lang w:val="mn-MN"/>
        </w:rPr>
      </w:pPr>
      <w:r w:rsidRPr="001070D9">
        <w:rPr>
          <w:rFonts w:ascii="Arial" w:hAnsi="Arial" w:cs="Arial"/>
          <w:sz w:val="24"/>
          <w:szCs w:val="24"/>
          <w:shd w:val="clear" w:color="auto" w:fill="FFFFFF"/>
          <w:lang w:val="mn-MN"/>
        </w:rPr>
        <w:t>2023 оны хөгжлийн бэрхшээлтэй иргэний эрхийн тухай хуулийн хүрээнд дэд бүтцийн хүртээмжтэй байдлыг бий болгосон шилдэг аж ахуйн нэгжээр “УВШ” ХХК Аму молл худалдааны төв шалгарсан</w:t>
      </w:r>
      <w:r>
        <w:rPr>
          <w:rFonts w:ascii="Arial" w:hAnsi="Arial" w:cs="Arial"/>
          <w:sz w:val="24"/>
          <w:szCs w:val="24"/>
          <w:shd w:val="clear" w:color="auto" w:fill="FFFFFF"/>
          <w:lang w:val="mn-MN"/>
        </w:rPr>
        <w:t>.</w:t>
      </w:r>
    </w:p>
    <w:p w:rsidR="001070D9" w:rsidRDefault="001070D9" w:rsidP="001070D9">
      <w:pPr>
        <w:pStyle w:val="ListParagraph"/>
        <w:numPr>
          <w:ilvl w:val="0"/>
          <w:numId w:val="35"/>
        </w:numPr>
        <w:tabs>
          <w:tab w:val="left" w:pos="426"/>
        </w:tabs>
        <w:spacing w:after="0"/>
        <w:ind w:left="0" w:firstLine="284"/>
        <w:jc w:val="both"/>
        <w:rPr>
          <w:rFonts w:ascii="Arial" w:hAnsi="Arial" w:cs="Arial"/>
          <w:sz w:val="24"/>
          <w:szCs w:val="24"/>
          <w:shd w:val="clear" w:color="auto" w:fill="FFFFFF"/>
          <w:lang w:val="mn-MN"/>
        </w:rPr>
      </w:pPr>
      <w:r w:rsidRPr="001070D9">
        <w:rPr>
          <w:rFonts w:ascii="Arial" w:hAnsi="Arial" w:cs="Arial"/>
          <w:sz w:val="24"/>
          <w:szCs w:val="24"/>
          <w:shd w:val="clear" w:color="auto" w:fill="FFFFFF"/>
          <w:lang w:val="mn-MN"/>
        </w:rPr>
        <w:t xml:space="preserve">Хөгжлийн бэрхшээлтэй хүний хөдөлмөр эрхлэлтийг дэмжин бусдыгаа манлайлан хөгжлийн бэрхшээлтэй иргэдийг тохируулгатай ажлын байраар ханган  “хүртээмжтэй ажлын байртай байгууллага”-аар </w:t>
      </w:r>
      <w:r>
        <w:rPr>
          <w:rFonts w:ascii="Arial" w:hAnsi="Arial" w:cs="Arial"/>
          <w:sz w:val="24"/>
          <w:szCs w:val="24"/>
          <w:shd w:val="clear" w:color="auto" w:fill="FFFFFF"/>
          <w:lang w:val="mn-MN"/>
        </w:rPr>
        <w:t xml:space="preserve">аймгийн </w:t>
      </w:r>
      <w:r w:rsidRPr="001070D9">
        <w:rPr>
          <w:rFonts w:ascii="Arial" w:hAnsi="Arial" w:cs="Arial"/>
          <w:sz w:val="24"/>
          <w:szCs w:val="24"/>
          <w:shd w:val="clear" w:color="auto" w:fill="FFFFFF"/>
          <w:lang w:val="mn-MN"/>
        </w:rPr>
        <w:t>Нэгдсэн эмнэлэг шалгарсан</w:t>
      </w:r>
      <w:r>
        <w:rPr>
          <w:rFonts w:ascii="Arial" w:hAnsi="Arial" w:cs="Arial"/>
          <w:sz w:val="24"/>
          <w:szCs w:val="24"/>
          <w:shd w:val="clear" w:color="auto" w:fill="FFFFFF"/>
          <w:lang w:val="mn-MN"/>
        </w:rPr>
        <w:t>.</w:t>
      </w:r>
    </w:p>
    <w:p w:rsidR="007673CA" w:rsidRDefault="00F6031F" w:rsidP="00F6031F">
      <w:pPr>
        <w:tabs>
          <w:tab w:val="left" w:pos="426"/>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Pr="00F6031F">
        <w:rPr>
          <w:rFonts w:ascii="Arial" w:hAnsi="Arial" w:cs="Arial"/>
          <w:sz w:val="24"/>
          <w:szCs w:val="24"/>
          <w:shd w:val="clear" w:color="auto" w:fill="FFFFFF"/>
          <w:lang w:val="mn-MN"/>
        </w:rPr>
        <w:t>2023 оны  11 дүгээр  сарын 03-ны өдрөөс 2023 оны 12-р дугаар  сарын 03 хүртэлх хугацаанд  “Хөгжлийн бэрхшээлтэй иргэнд хүртээмжтэй” байгууллага аян зарласан ба уг арга хэмжээний хүрээнд хөгжлийн бэрхшээлтэй хүний эрхийн тухай хуулийн багц сургалт зохион байгуулсан. Сургалтыг Хүний эрхийн</w:t>
      </w:r>
      <w:r>
        <w:rPr>
          <w:rFonts w:ascii="Arial" w:hAnsi="Arial" w:cs="Arial"/>
          <w:sz w:val="24"/>
          <w:szCs w:val="24"/>
          <w:shd w:val="clear" w:color="auto" w:fill="FFFFFF"/>
          <w:lang w:val="mn-MN"/>
        </w:rPr>
        <w:t xml:space="preserve"> Дархан-Уул аймаг дахь референт</w:t>
      </w:r>
      <w:r w:rsidRPr="00F6031F">
        <w:rPr>
          <w:rFonts w:ascii="Arial" w:hAnsi="Arial" w:cs="Arial"/>
          <w:sz w:val="24"/>
          <w:szCs w:val="24"/>
          <w:shd w:val="clear" w:color="auto" w:fill="FFFFFF"/>
          <w:lang w:val="mn-MN"/>
        </w:rPr>
        <w:t xml:space="preserve"> болон Нийгмийн даатгалын хэлтэс, Эрүүл мэндийн газар, Биеийн тамир спортын газар, Боловсрол шинжлэх ухааны газар, Татварын хэлтэс, Сум дундын анхан шатын шүүх зэрэг төрийн 8  байгууллаг</w:t>
      </w:r>
      <w:r w:rsidR="00C81D86">
        <w:rPr>
          <w:rFonts w:ascii="Arial" w:hAnsi="Arial" w:cs="Arial"/>
          <w:sz w:val="24"/>
          <w:szCs w:val="24"/>
          <w:shd w:val="clear" w:color="auto" w:fill="FFFFFF"/>
          <w:lang w:val="mn-MN"/>
        </w:rPr>
        <w:t>а хамтарч оролцсон. Уг сургалта</w:t>
      </w:r>
      <w:r w:rsidRPr="00F6031F">
        <w:rPr>
          <w:rFonts w:ascii="Arial" w:hAnsi="Arial" w:cs="Arial"/>
          <w:sz w:val="24"/>
          <w:szCs w:val="24"/>
          <w:shd w:val="clear" w:color="auto" w:fill="FFFFFF"/>
          <w:lang w:val="mn-MN"/>
        </w:rPr>
        <w:t>д хөгжлийн бэрхшээлтэй иргэн 3</w:t>
      </w:r>
      <w:r>
        <w:rPr>
          <w:rFonts w:ascii="Arial" w:hAnsi="Arial" w:cs="Arial"/>
          <w:sz w:val="24"/>
          <w:szCs w:val="24"/>
          <w:shd w:val="clear" w:color="auto" w:fill="FFFFFF"/>
          <w:lang w:val="mn-MN"/>
        </w:rPr>
        <w:t>0, хөгжлийн бэрхшээлтэй хүүхэд</w:t>
      </w:r>
      <w:r w:rsidRPr="00F6031F">
        <w:rPr>
          <w:rFonts w:ascii="Arial" w:hAnsi="Arial" w:cs="Arial"/>
          <w:sz w:val="24"/>
          <w:szCs w:val="24"/>
          <w:shd w:val="clear" w:color="auto" w:fill="FFFFFF"/>
          <w:lang w:val="mn-MN"/>
        </w:rPr>
        <w:t xml:space="preserve"> асардаг 26</w:t>
      </w:r>
      <w:r>
        <w:rPr>
          <w:rFonts w:ascii="Arial" w:hAnsi="Arial" w:cs="Arial"/>
          <w:sz w:val="24"/>
          <w:szCs w:val="24"/>
          <w:shd w:val="clear" w:color="auto" w:fill="FFFFFF"/>
          <w:lang w:val="mn-MN"/>
        </w:rPr>
        <w:t xml:space="preserve"> иргэн</w:t>
      </w:r>
      <w:r w:rsidRPr="00F6031F">
        <w:rPr>
          <w:rFonts w:ascii="Arial" w:hAnsi="Arial" w:cs="Arial"/>
          <w:sz w:val="24"/>
          <w:szCs w:val="24"/>
          <w:shd w:val="clear" w:color="auto" w:fill="FFFFFF"/>
          <w:lang w:val="mn-MN"/>
        </w:rPr>
        <w:t>, хөг</w:t>
      </w:r>
      <w:r>
        <w:rPr>
          <w:rFonts w:ascii="Arial" w:hAnsi="Arial" w:cs="Arial"/>
          <w:sz w:val="24"/>
          <w:szCs w:val="24"/>
          <w:shd w:val="clear" w:color="auto" w:fill="FFFFFF"/>
          <w:lang w:val="mn-MN"/>
        </w:rPr>
        <w:t>жлийн бэрхшээлтэй иргэнийг асардаг</w:t>
      </w:r>
      <w:r w:rsidRPr="00F6031F">
        <w:rPr>
          <w:rFonts w:ascii="Arial" w:hAnsi="Arial" w:cs="Arial"/>
          <w:sz w:val="24"/>
          <w:szCs w:val="24"/>
          <w:shd w:val="clear" w:color="auto" w:fill="FFFFFF"/>
          <w:lang w:val="mn-MN"/>
        </w:rPr>
        <w:t xml:space="preserve"> 32</w:t>
      </w:r>
      <w:r>
        <w:rPr>
          <w:rFonts w:ascii="Arial" w:hAnsi="Arial" w:cs="Arial"/>
          <w:sz w:val="24"/>
          <w:szCs w:val="24"/>
          <w:shd w:val="clear" w:color="auto" w:fill="FFFFFF"/>
          <w:lang w:val="mn-MN"/>
        </w:rPr>
        <w:t xml:space="preserve"> иргэн</w:t>
      </w:r>
      <w:r w:rsidRPr="00F6031F">
        <w:rPr>
          <w:rFonts w:ascii="Arial" w:hAnsi="Arial" w:cs="Arial"/>
          <w:sz w:val="24"/>
          <w:szCs w:val="24"/>
          <w:shd w:val="clear" w:color="auto" w:fill="FFFFFF"/>
          <w:lang w:val="mn-MN"/>
        </w:rPr>
        <w:t xml:space="preserve">, нийт </w:t>
      </w:r>
      <w:r>
        <w:rPr>
          <w:rFonts w:ascii="Arial" w:hAnsi="Arial" w:cs="Arial"/>
          <w:sz w:val="24"/>
          <w:szCs w:val="24"/>
          <w:shd w:val="clear" w:color="auto" w:fill="FFFFFF"/>
          <w:lang w:val="mn-MN"/>
        </w:rPr>
        <w:t xml:space="preserve">88 иргэн уг арга хэмжээнд </w:t>
      </w:r>
      <w:r w:rsidRPr="00F6031F">
        <w:rPr>
          <w:rFonts w:ascii="Arial" w:hAnsi="Arial" w:cs="Arial"/>
          <w:sz w:val="24"/>
          <w:szCs w:val="24"/>
          <w:shd w:val="clear" w:color="auto" w:fill="FFFFFF"/>
          <w:lang w:val="mn-MN"/>
        </w:rPr>
        <w:t>хамрагдсан</w:t>
      </w:r>
      <w:r>
        <w:rPr>
          <w:rFonts w:ascii="Arial" w:hAnsi="Arial" w:cs="Arial"/>
          <w:sz w:val="24"/>
          <w:szCs w:val="24"/>
          <w:shd w:val="clear" w:color="auto" w:fill="FFFFFF"/>
          <w:lang w:val="mn-MN"/>
        </w:rPr>
        <w:t xml:space="preserve">. </w:t>
      </w:r>
    </w:p>
    <w:p w:rsidR="007545D2" w:rsidRDefault="003617A9" w:rsidP="003617A9">
      <w:pPr>
        <w:tabs>
          <w:tab w:val="left" w:pos="426"/>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Pr="003617A9">
        <w:rPr>
          <w:rFonts w:ascii="Arial" w:hAnsi="Arial" w:cs="Arial"/>
          <w:sz w:val="24"/>
          <w:szCs w:val="24"/>
          <w:shd w:val="clear" w:color="auto" w:fill="FFFFFF"/>
          <w:lang w:val="mn-MN"/>
        </w:rPr>
        <w:t xml:space="preserve">Хөгжийн бэрхшээлтэй 2 иргэний </w:t>
      </w:r>
      <w:r w:rsidR="007545D2">
        <w:rPr>
          <w:rFonts w:ascii="Arial" w:hAnsi="Arial" w:cs="Arial"/>
          <w:sz w:val="24"/>
          <w:szCs w:val="24"/>
          <w:shd w:val="clear" w:color="auto" w:fill="FFFFFF"/>
          <w:lang w:val="mn-MN"/>
        </w:rPr>
        <w:t>хөрөг нэвтрүүлэг контент бэлтгэж</w:t>
      </w:r>
      <w:r w:rsidRPr="003617A9">
        <w:rPr>
          <w:rFonts w:ascii="Arial" w:hAnsi="Arial" w:cs="Arial"/>
          <w:sz w:val="24"/>
          <w:szCs w:val="24"/>
          <w:shd w:val="clear" w:color="auto" w:fill="FFFFFF"/>
          <w:lang w:val="mn-MN"/>
        </w:rPr>
        <w:t>, орон нутгийн иргэд,</w:t>
      </w:r>
      <w:r w:rsidR="007545D2">
        <w:rPr>
          <w:rFonts w:ascii="Arial" w:hAnsi="Arial" w:cs="Arial"/>
          <w:sz w:val="24"/>
          <w:szCs w:val="24"/>
          <w:shd w:val="clear" w:color="auto" w:fill="FFFFFF"/>
          <w:lang w:val="mn-MN"/>
        </w:rPr>
        <w:t xml:space="preserve"> олон нийтэд сурталчлан таниулсан. </w:t>
      </w:r>
    </w:p>
    <w:p w:rsidR="003617A9" w:rsidRPr="003617A9" w:rsidRDefault="007545D2" w:rsidP="003617A9">
      <w:pPr>
        <w:tabs>
          <w:tab w:val="left" w:pos="426"/>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003617A9" w:rsidRPr="003617A9">
        <w:rPr>
          <w:rFonts w:ascii="Arial" w:hAnsi="Arial" w:cs="Arial"/>
          <w:sz w:val="24"/>
          <w:szCs w:val="24"/>
          <w:shd w:val="clear" w:color="auto" w:fill="FFFFFF"/>
          <w:lang w:val="mn-MN"/>
        </w:rPr>
        <w:t>Хөгжлийн бэрхшээлтэй 100 иргэнийг хөдөлмөр эрхлэлтийн сургалтад хамруулж 11.5 сая төгрөг зарцуулсан.</w:t>
      </w:r>
    </w:p>
    <w:p w:rsidR="003617A9" w:rsidRPr="00F6031F" w:rsidRDefault="007545D2" w:rsidP="003617A9">
      <w:pPr>
        <w:tabs>
          <w:tab w:val="left" w:pos="426"/>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003617A9" w:rsidRPr="003617A9">
        <w:rPr>
          <w:rFonts w:ascii="Arial" w:hAnsi="Arial" w:cs="Arial"/>
          <w:sz w:val="24"/>
          <w:szCs w:val="24"/>
          <w:shd w:val="clear" w:color="auto" w:fill="FFFFFF"/>
          <w:lang w:val="mn-MN"/>
        </w:rPr>
        <w:t>Хөгжлийн бэрхшээлтэй 54  иргэнд санхүүгийн дэмжлэг олгож, 166.4 сая төгрөг зарцуулсан</w:t>
      </w:r>
      <w:r>
        <w:rPr>
          <w:rFonts w:ascii="Arial" w:hAnsi="Arial" w:cs="Arial"/>
          <w:sz w:val="24"/>
          <w:szCs w:val="24"/>
          <w:shd w:val="clear" w:color="auto" w:fill="FFFFFF"/>
          <w:lang w:val="mn-MN"/>
        </w:rPr>
        <w:t xml:space="preserve"> байна</w:t>
      </w:r>
      <w:r w:rsidR="003617A9" w:rsidRPr="003617A9">
        <w:rPr>
          <w:rFonts w:ascii="Arial" w:hAnsi="Arial" w:cs="Arial"/>
          <w:sz w:val="24"/>
          <w:szCs w:val="24"/>
          <w:shd w:val="clear" w:color="auto" w:fill="FFFFFF"/>
          <w:lang w:val="mn-MN"/>
        </w:rPr>
        <w:t>.</w:t>
      </w:r>
    </w:p>
    <w:p w:rsidR="00410D2F" w:rsidRPr="00410D2F" w:rsidRDefault="00410D2F" w:rsidP="00410D2F">
      <w:pPr>
        <w:spacing w:before="120" w:after="0"/>
        <w:ind w:firstLine="567"/>
        <w:jc w:val="both"/>
        <w:rPr>
          <w:rFonts w:ascii="Arial" w:hAnsi="Arial" w:cs="Arial"/>
          <w:sz w:val="24"/>
          <w:szCs w:val="24"/>
          <w:shd w:val="clear" w:color="auto" w:fill="FFFFFF"/>
          <w:lang w:val="mn-MN"/>
        </w:rPr>
      </w:pPr>
      <w:r w:rsidRPr="00410D2F">
        <w:rPr>
          <w:rFonts w:ascii="Arial" w:hAnsi="Arial" w:cs="Arial"/>
          <w:sz w:val="24"/>
          <w:szCs w:val="24"/>
          <w:shd w:val="clear" w:color="auto" w:fill="FFFFFF"/>
          <w:lang w:val="mn-MN"/>
        </w:rPr>
        <w:lastRenderedPageBreak/>
        <w:t xml:space="preserve">Дархан-Уул аймгийн хэмжээнд 0-16 насны 36.126 хүүхэд оршин суудгаас  эрэгтэй </w:t>
      </w:r>
      <w:r w:rsidRPr="00410D2F">
        <w:rPr>
          <w:rFonts w:ascii="Arial" w:hAnsi="Arial" w:cs="Arial"/>
          <w:sz w:val="24"/>
          <w:szCs w:val="24"/>
          <w:shd w:val="clear" w:color="auto" w:fill="FFFFFF"/>
        </w:rPr>
        <w:t>271</w:t>
      </w:r>
      <w:r w:rsidRPr="00410D2F">
        <w:rPr>
          <w:rFonts w:ascii="Arial" w:hAnsi="Arial" w:cs="Arial"/>
          <w:sz w:val="24"/>
          <w:szCs w:val="24"/>
          <w:shd w:val="clear" w:color="auto" w:fill="FFFFFF"/>
          <w:lang w:val="mn-MN"/>
        </w:rPr>
        <w:t xml:space="preserve">, эмэгтэй 218, нийт 489 </w:t>
      </w:r>
      <w:r w:rsidRPr="00410D2F">
        <w:rPr>
          <w:rFonts w:ascii="Arial" w:hAnsi="Arial" w:cs="Arial"/>
          <w:sz w:val="24"/>
          <w:szCs w:val="24"/>
          <w:shd w:val="clear" w:color="auto" w:fill="FFFFFF"/>
        </w:rPr>
        <w:t xml:space="preserve"> </w:t>
      </w:r>
      <w:r w:rsidRPr="00410D2F">
        <w:rPr>
          <w:rFonts w:ascii="Arial" w:hAnsi="Arial" w:cs="Arial"/>
          <w:sz w:val="24"/>
          <w:szCs w:val="24"/>
          <w:shd w:val="clear" w:color="auto" w:fill="FFFFFF"/>
          <w:lang w:val="mn-MN"/>
        </w:rPr>
        <w:t>буюу 1,3 хувь нь хөгжлийн бэрхшээлтэй хүүхэд байна.</w:t>
      </w:r>
    </w:p>
    <w:p w:rsidR="00410D2F" w:rsidRPr="00410D2F" w:rsidRDefault="00410D2F" w:rsidP="00410D2F">
      <w:pPr>
        <w:spacing w:after="0"/>
        <w:ind w:firstLine="567"/>
        <w:jc w:val="both"/>
        <w:rPr>
          <w:rFonts w:ascii="Arial" w:hAnsi="Arial" w:cs="Arial"/>
          <w:sz w:val="24"/>
          <w:szCs w:val="24"/>
          <w:shd w:val="clear" w:color="auto" w:fill="FFFFFF"/>
          <w:lang w:val="mn-MN"/>
        </w:rPr>
      </w:pPr>
      <w:r w:rsidRPr="00410D2F">
        <w:rPr>
          <w:rFonts w:ascii="Arial" w:hAnsi="Arial" w:cs="Arial"/>
          <w:sz w:val="24"/>
          <w:szCs w:val="24"/>
          <w:shd w:val="clear" w:color="auto" w:fill="FFFFFF"/>
          <w:lang w:val="mn-MN"/>
        </w:rPr>
        <w:t xml:space="preserve"> Насны ангиллаар авч үзэхэд 0-7 насны 185 хүүхэд, 8-13 насны 206 хүүхэд, 14-16 насны 98 хүүхэд байна.</w:t>
      </w:r>
    </w:p>
    <w:p w:rsidR="00410D2F" w:rsidRPr="00410D2F" w:rsidRDefault="00410D2F" w:rsidP="00410D2F">
      <w:pPr>
        <w:spacing w:after="0"/>
        <w:ind w:firstLine="567"/>
        <w:jc w:val="both"/>
        <w:rPr>
          <w:rFonts w:ascii="Arial" w:hAnsi="Arial" w:cs="Arial"/>
          <w:sz w:val="24"/>
          <w:szCs w:val="24"/>
          <w:shd w:val="clear" w:color="auto" w:fill="FFFFFF"/>
          <w:lang w:val="mn-MN"/>
        </w:rPr>
      </w:pPr>
      <w:r w:rsidRPr="00410D2F">
        <w:rPr>
          <w:rFonts w:ascii="Arial" w:hAnsi="Arial" w:cs="Arial"/>
          <w:sz w:val="24"/>
          <w:szCs w:val="24"/>
          <w:shd w:val="clear" w:color="auto" w:fill="FFFFFF"/>
          <w:lang w:val="mn-MN"/>
        </w:rPr>
        <w:t xml:space="preserve"> Бэрхшээлийн төрлөөр нь ангилбал харааны бэрхшээлтэй 17, сонсгол, хэл ярианы бэрхшээлтэй 29, Тархины саажилттай 102, оюуны бэрхшээлтэй 48, хавсарсан 31, аутизмтай 54, даунтай 29, бусад бэрхшээлтэй 179 хүүхэд байна.</w:t>
      </w:r>
    </w:p>
    <w:p w:rsidR="00410D2F" w:rsidRDefault="00410D2F" w:rsidP="000D21F2">
      <w:pPr>
        <w:spacing w:after="0"/>
        <w:jc w:val="both"/>
        <w:rPr>
          <w:rFonts w:ascii="Arial" w:hAnsi="Arial" w:cs="Arial"/>
          <w:sz w:val="24"/>
          <w:szCs w:val="24"/>
          <w:shd w:val="clear" w:color="auto" w:fill="FFFFFF"/>
          <w:lang w:val="mn-MN"/>
        </w:rPr>
      </w:pPr>
    </w:p>
    <w:p w:rsidR="000D21F2" w:rsidRPr="000D21F2" w:rsidRDefault="000D21F2" w:rsidP="000D21F2">
      <w:pPr>
        <w:spacing w:after="0"/>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t>Ахмад настны эрхийг хамгаалах хүрээнд:</w:t>
      </w:r>
    </w:p>
    <w:p w:rsidR="00C253CC" w:rsidRDefault="000D21F2" w:rsidP="000D21F2">
      <w:pPr>
        <w:tabs>
          <w:tab w:val="left" w:pos="567"/>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Pr="000D21F2">
        <w:rPr>
          <w:rFonts w:ascii="Arial" w:hAnsi="Arial" w:cs="Arial"/>
          <w:sz w:val="24"/>
          <w:szCs w:val="24"/>
          <w:shd w:val="clear" w:color="auto" w:fill="FFFFFF"/>
          <w:lang w:val="mn-MN"/>
        </w:rPr>
        <w:t>Ахмадын амралт сувиллын үнийн хөнгөлөлтийг нийт 71 байгууллагад 2106 ахмад настанд 357,520,000  төгрөгийн санхүүжилтийг ол</w:t>
      </w:r>
      <w:r>
        <w:rPr>
          <w:rFonts w:ascii="Arial" w:hAnsi="Arial" w:cs="Arial"/>
          <w:sz w:val="24"/>
          <w:szCs w:val="24"/>
          <w:shd w:val="clear" w:color="auto" w:fill="FFFFFF"/>
          <w:lang w:val="mn-MN"/>
        </w:rPr>
        <w:t>госон</w:t>
      </w:r>
      <w:r w:rsidRPr="000D21F2">
        <w:rPr>
          <w:rFonts w:ascii="Arial" w:hAnsi="Arial" w:cs="Arial"/>
          <w:sz w:val="24"/>
          <w:szCs w:val="24"/>
          <w:shd w:val="clear" w:color="auto" w:fill="FFFFFF"/>
          <w:lang w:val="mn-MN"/>
        </w:rPr>
        <w:t>. Ахмад настанд ортопед, протез, тусгай хэрэгс</w:t>
      </w:r>
      <w:r w:rsidR="00C253CC">
        <w:rPr>
          <w:rFonts w:ascii="Arial" w:hAnsi="Arial" w:cs="Arial"/>
          <w:sz w:val="24"/>
          <w:szCs w:val="24"/>
          <w:shd w:val="clear" w:color="auto" w:fill="FFFFFF"/>
          <w:lang w:val="mn-MN"/>
        </w:rPr>
        <w:t>э</w:t>
      </w:r>
      <w:r w:rsidRPr="000D21F2">
        <w:rPr>
          <w:rFonts w:ascii="Arial" w:hAnsi="Arial" w:cs="Arial"/>
          <w:sz w:val="24"/>
          <w:szCs w:val="24"/>
          <w:shd w:val="clear" w:color="auto" w:fill="FFFFFF"/>
          <w:lang w:val="mn-MN"/>
        </w:rPr>
        <w:t>л</w:t>
      </w:r>
      <w:r w:rsidR="00C253CC">
        <w:rPr>
          <w:rFonts w:ascii="Arial" w:hAnsi="Arial" w:cs="Arial"/>
          <w:sz w:val="24"/>
          <w:szCs w:val="24"/>
          <w:shd w:val="clear" w:color="auto" w:fill="FFFFFF"/>
          <w:lang w:val="mn-MN"/>
        </w:rPr>
        <w:t xml:space="preserve"> нийлүүлж буй 10 байгууллага, </w:t>
      </w:r>
      <w:r w:rsidRPr="000D21F2">
        <w:rPr>
          <w:rFonts w:ascii="Arial" w:hAnsi="Arial" w:cs="Arial"/>
          <w:sz w:val="24"/>
          <w:szCs w:val="24"/>
          <w:shd w:val="clear" w:color="auto" w:fill="FFFFFF"/>
          <w:lang w:val="mn-MN"/>
        </w:rPr>
        <w:t xml:space="preserve">935 ахмад настанд 152,214,000 төгрөгийн санхүүжилт олгосон байна. </w:t>
      </w:r>
    </w:p>
    <w:p w:rsidR="000D21F2" w:rsidRPr="000D21F2" w:rsidRDefault="00C253CC" w:rsidP="000D21F2">
      <w:pPr>
        <w:tabs>
          <w:tab w:val="left" w:pos="567"/>
        </w:tabs>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000D21F2" w:rsidRPr="000D21F2">
        <w:rPr>
          <w:rFonts w:ascii="Arial" w:hAnsi="Arial" w:cs="Arial"/>
          <w:sz w:val="24"/>
          <w:szCs w:val="24"/>
          <w:shd w:val="clear" w:color="auto" w:fill="FFFFFF"/>
          <w:lang w:val="mn-MN"/>
        </w:rPr>
        <w:t>Хар</w:t>
      </w:r>
      <w:r w:rsidR="005B7D0B">
        <w:rPr>
          <w:rFonts w:ascii="Arial" w:hAnsi="Arial" w:cs="Arial"/>
          <w:sz w:val="24"/>
          <w:szCs w:val="24"/>
          <w:shd w:val="clear" w:color="auto" w:fill="FFFFFF"/>
          <w:lang w:val="mn-MN"/>
        </w:rPr>
        <w:t>ьяалалгүй ахмад настныг харь</w:t>
      </w:r>
      <w:r w:rsidR="000D21F2" w:rsidRPr="000D21F2">
        <w:rPr>
          <w:rFonts w:ascii="Arial" w:hAnsi="Arial" w:cs="Arial"/>
          <w:sz w:val="24"/>
          <w:szCs w:val="24"/>
          <w:shd w:val="clear" w:color="auto" w:fill="FFFFFF"/>
          <w:lang w:val="mn-MN"/>
        </w:rPr>
        <w:t>яалалтай болгох нөлөөллийн ажлыг зохион байгуулж 6 ахмад настанг хар</w:t>
      </w:r>
      <w:r w:rsidR="005B7D0B">
        <w:rPr>
          <w:rFonts w:ascii="Arial" w:hAnsi="Arial" w:cs="Arial"/>
          <w:sz w:val="24"/>
          <w:szCs w:val="24"/>
          <w:shd w:val="clear" w:color="auto" w:fill="FFFFFF"/>
          <w:lang w:val="mn-MN"/>
        </w:rPr>
        <w:t>ь</w:t>
      </w:r>
      <w:r w:rsidR="000D21F2" w:rsidRPr="000D21F2">
        <w:rPr>
          <w:rFonts w:ascii="Arial" w:hAnsi="Arial" w:cs="Arial"/>
          <w:sz w:val="24"/>
          <w:szCs w:val="24"/>
          <w:shd w:val="clear" w:color="auto" w:fill="FFFFFF"/>
          <w:lang w:val="mn-MN"/>
        </w:rPr>
        <w:t>яалалтай болгосон. 4608 ахмад настанд АНТХ-ийн 12.5-д заасан хүндэтгэлийн мөнгөн  тэтгэмжид  хамруулж  91,200,000 төгрөг  олгосон байна.</w:t>
      </w:r>
    </w:p>
    <w:p w:rsidR="000D21F2" w:rsidRPr="000D21F2" w:rsidRDefault="00CD0841" w:rsidP="007E78FE">
      <w:pPr>
        <w:spacing w:after="0"/>
        <w:ind w:firstLine="567"/>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А</w:t>
      </w:r>
      <w:r w:rsidR="000D21F2" w:rsidRPr="000D21F2">
        <w:rPr>
          <w:rFonts w:ascii="Arial" w:hAnsi="Arial" w:cs="Arial"/>
          <w:sz w:val="24"/>
          <w:szCs w:val="24"/>
          <w:shd w:val="clear" w:color="auto" w:fill="FFFFFF"/>
          <w:lang w:val="mn-MN"/>
        </w:rPr>
        <w:t>х</w:t>
      </w:r>
      <w:r>
        <w:rPr>
          <w:rFonts w:ascii="Arial" w:hAnsi="Arial" w:cs="Arial"/>
          <w:sz w:val="24"/>
          <w:szCs w:val="24"/>
          <w:shd w:val="clear" w:color="auto" w:fill="FFFFFF"/>
          <w:lang w:val="mn-MN"/>
        </w:rPr>
        <w:t>мад настны хөнгөлөлт, тусламж:</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Нийгмийн халамжийн тэтгэвэр – 203 иргэнд (659,196,000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Амралт, сувиллын хөнгөлөлт – 2106 иргэнд (357,520,000 төгрөг)</w:t>
      </w:r>
    </w:p>
    <w:p w:rsidR="000D21F2" w:rsidRPr="007E78FE" w:rsidRDefault="005B7D0B" w:rsidP="007E78FE">
      <w:pPr>
        <w:pStyle w:val="ListParagraph"/>
        <w:numPr>
          <w:ilvl w:val="0"/>
          <w:numId w:val="36"/>
        </w:numPr>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ХХҮГ- харь</w:t>
      </w:r>
      <w:r w:rsidR="000D21F2" w:rsidRPr="007E78FE">
        <w:rPr>
          <w:rFonts w:ascii="Arial" w:hAnsi="Arial" w:cs="Arial"/>
          <w:sz w:val="24"/>
          <w:szCs w:val="24"/>
          <w:shd w:val="clear" w:color="auto" w:fill="FFFFFF"/>
          <w:lang w:val="mn-MN"/>
        </w:rPr>
        <w:t>яа амралт Гүнд амралт – 233 иргэн (24.465.000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Рашаан сувиллын хөнгөлөлт – 1434 иргэнд (219,583,601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Протез, ортопедын хөнгөлөлт –1960 иргэнд (301.509.210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Оршуулгын тэтгэмж – 7 иргэн (14,000,000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Түлээ нүүрсний хөнгөлөлтөд – 80 иргэнд (11,200,000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Алдар цолтой ахмад настны тусламж, хөнгөлөлт – 78 иргэнд (18,347,230 төгрөг)</w:t>
      </w:r>
    </w:p>
    <w:p w:rsidR="000D21F2" w:rsidRPr="007E78FE" w:rsidRDefault="000D21F2" w:rsidP="007E78FE">
      <w:pPr>
        <w:pStyle w:val="ListParagraph"/>
        <w:numPr>
          <w:ilvl w:val="0"/>
          <w:numId w:val="36"/>
        </w:numPr>
        <w:spacing w:after="0"/>
        <w:jc w:val="both"/>
        <w:rPr>
          <w:rFonts w:ascii="Arial" w:hAnsi="Arial" w:cs="Arial"/>
          <w:sz w:val="24"/>
          <w:szCs w:val="24"/>
          <w:shd w:val="clear" w:color="auto" w:fill="FFFFFF"/>
          <w:lang w:val="mn-MN"/>
        </w:rPr>
      </w:pPr>
      <w:r w:rsidRPr="007E78FE">
        <w:rPr>
          <w:rFonts w:ascii="Arial" w:hAnsi="Arial" w:cs="Arial"/>
          <w:sz w:val="24"/>
          <w:szCs w:val="24"/>
          <w:shd w:val="clear" w:color="auto" w:fill="FFFFFF"/>
          <w:lang w:val="mn-MN"/>
        </w:rPr>
        <w:t>Насны хишиг – 5744 иргэнд (902,030,000 төгрөг)</w:t>
      </w:r>
    </w:p>
    <w:p w:rsidR="000D21F2" w:rsidRPr="007E78FE" w:rsidRDefault="005B7D0B" w:rsidP="007E78FE">
      <w:pPr>
        <w:pStyle w:val="ListParagraph"/>
        <w:numPr>
          <w:ilvl w:val="0"/>
          <w:numId w:val="36"/>
        </w:numPr>
        <w:spacing w:after="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Харь</w:t>
      </w:r>
      <w:r w:rsidR="000D21F2" w:rsidRPr="007E78FE">
        <w:rPr>
          <w:rFonts w:ascii="Arial" w:hAnsi="Arial" w:cs="Arial"/>
          <w:sz w:val="24"/>
          <w:szCs w:val="24"/>
          <w:shd w:val="clear" w:color="auto" w:fill="FFFFFF"/>
          <w:lang w:val="mn-MN"/>
        </w:rPr>
        <w:t xml:space="preserve">яалалгүй ахмад настны хүндэтгэл – 4608 иргэнд ( 91.200.000 төгрөг) тус тус санхүүжилтийг олгосон байна. </w:t>
      </w:r>
    </w:p>
    <w:p w:rsidR="000D21F2" w:rsidRDefault="000D21F2" w:rsidP="00CD0841">
      <w:pPr>
        <w:spacing w:after="0"/>
        <w:ind w:firstLine="360"/>
        <w:jc w:val="both"/>
        <w:rPr>
          <w:rFonts w:ascii="Arial" w:hAnsi="Arial" w:cs="Arial"/>
          <w:sz w:val="24"/>
          <w:szCs w:val="24"/>
          <w:shd w:val="clear" w:color="auto" w:fill="FFFFFF"/>
          <w:lang w:val="mn-MN"/>
        </w:rPr>
      </w:pPr>
      <w:r w:rsidRPr="000D21F2">
        <w:rPr>
          <w:rFonts w:ascii="Arial" w:hAnsi="Arial" w:cs="Arial"/>
          <w:sz w:val="24"/>
          <w:szCs w:val="24"/>
          <w:shd w:val="clear" w:color="auto" w:fill="FFFFFF"/>
          <w:lang w:val="mn-MN"/>
        </w:rPr>
        <w:t>Анхан шатны 16,453 ахмад настны баримтыг хүлээн авч баталгаажуулан 1,036,777,230 төгрөгийн санхүүжилтийг олгосон байна.</w:t>
      </w:r>
    </w:p>
    <w:p w:rsidR="00BE4349" w:rsidRDefault="00BE4349" w:rsidP="00BE4349">
      <w:pPr>
        <w:spacing w:before="120" w:after="0"/>
        <w:ind w:firstLine="567"/>
        <w:jc w:val="both"/>
        <w:rPr>
          <w:rFonts w:ascii="Arial" w:hAnsi="Arial" w:cs="Arial"/>
          <w:sz w:val="24"/>
          <w:szCs w:val="24"/>
          <w:shd w:val="clear" w:color="auto" w:fill="FFFFFF"/>
          <w:lang w:val="mn-MN"/>
        </w:rPr>
      </w:pPr>
      <w:r w:rsidRPr="00BE4349">
        <w:rPr>
          <w:rFonts w:ascii="Arial" w:hAnsi="Arial" w:cs="Arial"/>
          <w:sz w:val="24"/>
          <w:szCs w:val="24"/>
          <w:shd w:val="clear" w:color="auto" w:fill="FFFFFF"/>
          <w:lang w:val="mn-MN"/>
        </w:rPr>
        <w:t xml:space="preserve">Эргэн төлөгдөх нөхцөлтэй санхүүгийн дэмжлэгт 31 ахмадыг хамруулж 120.0 сая төгрөг зарцуулан 46 байнгын ажлын бий болгосон, өмнөх оноос 11.8 </w:t>
      </w:r>
      <w:r>
        <w:rPr>
          <w:rFonts w:ascii="Arial" w:hAnsi="Arial" w:cs="Arial"/>
          <w:sz w:val="24"/>
          <w:szCs w:val="24"/>
          <w:shd w:val="clear" w:color="auto" w:fill="FFFFFF"/>
          <w:lang w:val="mn-MN"/>
        </w:rPr>
        <w:t xml:space="preserve">хувиар өссөн дүнтэй байна. </w:t>
      </w:r>
      <w:r w:rsidRPr="00BE4349">
        <w:rPr>
          <w:rFonts w:ascii="Arial" w:hAnsi="Arial" w:cs="Arial"/>
          <w:sz w:val="24"/>
          <w:szCs w:val="24"/>
          <w:shd w:val="clear" w:color="auto" w:fill="FFFFFF"/>
          <w:lang w:val="mn-MN"/>
        </w:rPr>
        <w:t>Ахмад мэргэжилтний зөвлөн туслах үйлчилгээнд 53 ахмад настан хамрагдаж 19.440.0 төгрөгийн урамшуулал олгосон.</w:t>
      </w:r>
    </w:p>
    <w:p w:rsidR="000D21F2" w:rsidRPr="000D21F2" w:rsidRDefault="000D21F2" w:rsidP="00CD0841">
      <w:pPr>
        <w:spacing w:before="120" w:after="0"/>
        <w:ind w:firstLine="360"/>
        <w:jc w:val="both"/>
        <w:rPr>
          <w:rFonts w:ascii="Arial" w:hAnsi="Arial" w:cs="Arial"/>
          <w:sz w:val="24"/>
          <w:szCs w:val="24"/>
          <w:shd w:val="clear" w:color="auto" w:fill="FFFFFF"/>
          <w:lang w:val="mn-MN"/>
        </w:rPr>
      </w:pPr>
      <w:r w:rsidRPr="000D21F2">
        <w:rPr>
          <w:rFonts w:ascii="Arial" w:hAnsi="Arial" w:cs="Arial"/>
          <w:sz w:val="24"/>
          <w:szCs w:val="24"/>
          <w:shd w:val="clear" w:color="auto" w:fill="FFFFFF"/>
          <w:lang w:val="mn-MN"/>
        </w:rPr>
        <w:t>А</w:t>
      </w:r>
      <w:r w:rsidR="00CD0841">
        <w:rPr>
          <w:rFonts w:ascii="Arial" w:hAnsi="Arial" w:cs="Arial"/>
          <w:sz w:val="24"/>
          <w:szCs w:val="24"/>
          <w:shd w:val="clear" w:color="auto" w:fill="FFFFFF"/>
          <w:lang w:val="mn-MN"/>
        </w:rPr>
        <w:t>хмадын Хөгжлийн төв нь 2023 онд</w:t>
      </w:r>
      <w:r w:rsidRPr="000D21F2">
        <w:rPr>
          <w:rFonts w:ascii="Arial" w:hAnsi="Arial" w:cs="Arial"/>
          <w:sz w:val="24"/>
          <w:szCs w:val="24"/>
          <w:shd w:val="clear" w:color="auto" w:fill="FFFFFF"/>
          <w:lang w:val="mn-MN"/>
        </w:rPr>
        <w:t xml:space="preserve"> </w:t>
      </w:r>
      <w:r w:rsidR="00BE4349">
        <w:rPr>
          <w:rFonts w:ascii="Arial" w:hAnsi="Arial" w:cs="Arial"/>
          <w:sz w:val="24"/>
          <w:szCs w:val="24"/>
          <w:shd w:val="clear" w:color="auto" w:fill="FFFFFF"/>
          <w:lang w:val="mn-MN"/>
        </w:rPr>
        <w:t>а</w:t>
      </w:r>
      <w:r w:rsidRPr="000D21F2">
        <w:rPr>
          <w:rFonts w:ascii="Arial" w:hAnsi="Arial" w:cs="Arial"/>
          <w:sz w:val="24"/>
          <w:szCs w:val="24"/>
          <w:shd w:val="clear" w:color="auto" w:fill="FFFFFF"/>
          <w:lang w:val="mn-MN"/>
        </w:rPr>
        <w:t>хмад настны хөгжлийг хангах, нийгэм соёл, эрүүл мэндийн цогц үйлчилгээг чанартай тэгш хүртээхээр зорилгоо болгон ажиллаж байна. 2023 оны 10 дугаар сарын 31-ний өдрийн байдлаар эрүүл мэндийн сэргээн засах тусламж үйлчилгээ</w:t>
      </w:r>
      <w:r w:rsidR="00CD0841">
        <w:rPr>
          <w:rFonts w:ascii="Arial" w:hAnsi="Arial" w:cs="Arial"/>
          <w:sz w:val="24"/>
          <w:szCs w:val="24"/>
          <w:shd w:val="clear" w:color="auto" w:fill="FFFFFF"/>
          <w:lang w:val="mn-MN"/>
        </w:rPr>
        <w:t>нд</w:t>
      </w:r>
      <w:r w:rsidRPr="000D21F2">
        <w:rPr>
          <w:rFonts w:ascii="Arial" w:hAnsi="Arial" w:cs="Arial"/>
          <w:sz w:val="24"/>
          <w:szCs w:val="24"/>
          <w:shd w:val="clear" w:color="auto" w:fill="FFFFFF"/>
          <w:lang w:val="mn-MN"/>
        </w:rPr>
        <w:t xml:space="preserve"> 35315 ахмад настан хамрагдаад байна Үүнээс:</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Бариа засалд – 12716 ахмад</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 xml:space="preserve">Физик эмчилгээнд –12682 ахмад  </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Гоо сайханд – 1337 ахмад</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lastRenderedPageBreak/>
        <w:t xml:space="preserve">Хөдөлгөөн засалд – 7276 ахмад </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Хөдөлмөр засалд – 49 ахмад</w:t>
      </w:r>
    </w:p>
    <w:p w:rsidR="000D21F2" w:rsidRPr="00CD0841" w:rsidRDefault="000D21F2" w:rsidP="00CD0841">
      <w:pPr>
        <w:pStyle w:val="ListParagraph"/>
        <w:numPr>
          <w:ilvl w:val="0"/>
          <w:numId w:val="39"/>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НЭМ-ийн үйлчилгээнд – 1255 ахмад</w:t>
      </w:r>
    </w:p>
    <w:p w:rsidR="000D21F2" w:rsidRPr="000D21F2" w:rsidRDefault="000D21F2" w:rsidP="000D21F2">
      <w:pPr>
        <w:spacing w:after="0"/>
        <w:jc w:val="both"/>
        <w:rPr>
          <w:rFonts w:ascii="Arial" w:hAnsi="Arial" w:cs="Arial"/>
          <w:sz w:val="24"/>
          <w:szCs w:val="24"/>
          <w:shd w:val="clear" w:color="auto" w:fill="FFFFFF"/>
          <w:lang w:val="mn-MN"/>
        </w:rPr>
      </w:pPr>
      <w:r w:rsidRPr="000D21F2">
        <w:rPr>
          <w:rFonts w:ascii="Arial" w:hAnsi="Arial" w:cs="Arial"/>
          <w:sz w:val="24"/>
          <w:szCs w:val="24"/>
          <w:shd w:val="clear" w:color="auto" w:fill="FFFFFF"/>
          <w:lang w:val="mn-MN"/>
        </w:rPr>
        <w:t>Нийгмийн хөгжлийн болон  боловсролын үйлчилгээ 13628  ахмад настан үйлчилсэн. Үүнээс:</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 xml:space="preserve">Урлаг засал –4226 ахмад </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Урлал засал  - 4283 ахмад</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Тоглоом засал  - 2123 ахмад</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Усан засал –1337 ахмад</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Хөгжлийн сургалтад – 1179 ахмад</w:t>
      </w:r>
    </w:p>
    <w:p w:rsidR="000D21F2" w:rsidRPr="00CD0841" w:rsidRDefault="000D21F2" w:rsidP="00CD0841">
      <w:pPr>
        <w:pStyle w:val="ListParagraph"/>
        <w:numPr>
          <w:ilvl w:val="1"/>
          <w:numId w:val="41"/>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Соёл, спортын ү/а-нд – 480 ахмад</w:t>
      </w:r>
    </w:p>
    <w:p w:rsidR="000D21F2" w:rsidRPr="000D21F2" w:rsidRDefault="000D21F2" w:rsidP="000D21F2">
      <w:pPr>
        <w:spacing w:after="0"/>
        <w:jc w:val="both"/>
        <w:rPr>
          <w:rFonts w:ascii="Arial" w:hAnsi="Arial" w:cs="Arial"/>
          <w:sz w:val="24"/>
          <w:szCs w:val="24"/>
          <w:shd w:val="clear" w:color="auto" w:fill="FFFFFF"/>
          <w:lang w:val="mn-MN"/>
        </w:rPr>
      </w:pPr>
      <w:r w:rsidRPr="000D21F2">
        <w:rPr>
          <w:rFonts w:ascii="Arial" w:hAnsi="Arial" w:cs="Arial"/>
          <w:sz w:val="24"/>
          <w:szCs w:val="24"/>
          <w:shd w:val="clear" w:color="auto" w:fill="FFFFFF"/>
          <w:lang w:val="mn-MN"/>
        </w:rPr>
        <w:t>Нийгмийн хөгжлийн сэргээн засах тусламж үйлчилгээ:</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5 өдрийн үйлчилгээнд –6635 ахмад</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1 өдрийн үйлчилгээнд – 330 ахмад</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 xml:space="preserve">Мэдээлэл авсан – 449 ахмад </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Номын сан – 4536  ахмад</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Сэтгэл зүйн зөвлөгөө – 53 ахмад</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 xml:space="preserve">Сургалтад хамрагдсан – 1431 ахмад </w:t>
      </w:r>
    </w:p>
    <w:p w:rsidR="000D21F2" w:rsidRPr="00CD0841" w:rsidRDefault="000D21F2" w:rsidP="00CD0841">
      <w:pPr>
        <w:pStyle w:val="ListParagraph"/>
        <w:numPr>
          <w:ilvl w:val="1"/>
          <w:numId w:val="43"/>
        </w:numPr>
        <w:spacing w:after="0"/>
        <w:ind w:left="709" w:hanging="425"/>
        <w:jc w:val="both"/>
        <w:rPr>
          <w:rFonts w:ascii="Arial" w:hAnsi="Arial" w:cs="Arial"/>
          <w:sz w:val="24"/>
          <w:szCs w:val="24"/>
          <w:shd w:val="clear" w:color="auto" w:fill="FFFFFF"/>
          <w:lang w:val="mn-MN"/>
        </w:rPr>
      </w:pPr>
      <w:r w:rsidRPr="00CD0841">
        <w:rPr>
          <w:rFonts w:ascii="Arial" w:hAnsi="Arial" w:cs="Arial"/>
          <w:sz w:val="24"/>
          <w:szCs w:val="24"/>
          <w:shd w:val="clear" w:color="auto" w:fill="FFFFFF"/>
          <w:lang w:val="mn-MN"/>
        </w:rPr>
        <w:t>Явуулын үйлчилгээнд-741 ахмад тус тус хамрагдсан.</w:t>
      </w:r>
    </w:p>
    <w:p w:rsidR="000D21F2" w:rsidRDefault="000D21F2" w:rsidP="00273F08">
      <w:pPr>
        <w:spacing w:before="120" w:after="0"/>
        <w:ind w:firstLine="567"/>
        <w:jc w:val="both"/>
        <w:rPr>
          <w:rFonts w:ascii="Arial" w:hAnsi="Arial" w:cs="Arial"/>
          <w:sz w:val="24"/>
          <w:szCs w:val="24"/>
          <w:shd w:val="clear" w:color="auto" w:fill="FFFFFF"/>
          <w:lang w:val="mn-MN"/>
        </w:rPr>
      </w:pPr>
      <w:r w:rsidRPr="000D21F2">
        <w:rPr>
          <w:rFonts w:ascii="Arial" w:hAnsi="Arial" w:cs="Arial"/>
          <w:sz w:val="24"/>
          <w:szCs w:val="24"/>
          <w:shd w:val="clear" w:color="auto" w:fill="FFFFFF"/>
          <w:lang w:val="mn-MN"/>
        </w:rPr>
        <w:t xml:space="preserve">Тус төвийн эрүүл мэндийн тусламж үйлчилгээ, боловсрол, нийгмийн хөгжил, явуулын үйлчилгээ, байгууллагатай танилцах үйлчилгээнд нийт давхардсан тоогоор 10066 ахмад </w:t>
      </w:r>
      <w:r w:rsidR="00CD0841">
        <w:rPr>
          <w:rFonts w:ascii="Arial" w:hAnsi="Arial" w:cs="Arial"/>
          <w:sz w:val="24"/>
          <w:szCs w:val="24"/>
          <w:shd w:val="clear" w:color="auto" w:fill="FFFFFF"/>
          <w:lang w:val="mn-MN"/>
        </w:rPr>
        <w:t>настанд 63118 хамрагдаад</w:t>
      </w:r>
      <w:r w:rsidRPr="000D21F2">
        <w:rPr>
          <w:rFonts w:ascii="Arial" w:hAnsi="Arial" w:cs="Arial"/>
          <w:sz w:val="24"/>
          <w:szCs w:val="24"/>
          <w:shd w:val="clear" w:color="auto" w:fill="FFFFFF"/>
          <w:lang w:val="mn-MN"/>
        </w:rPr>
        <w:t xml:space="preserve"> байна.</w:t>
      </w:r>
    </w:p>
    <w:p w:rsidR="00BE4349" w:rsidRPr="00BE4349" w:rsidRDefault="00BE4349" w:rsidP="00BE4349">
      <w:pPr>
        <w:spacing w:before="240" w:after="0"/>
        <w:jc w:val="both"/>
        <w:rPr>
          <w:rFonts w:ascii="Arial" w:hAnsi="Arial" w:cs="Arial"/>
          <w:b/>
          <w:sz w:val="24"/>
          <w:szCs w:val="24"/>
          <w:shd w:val="clear" w:color="auto" w:fill="FFFFFF"/>
          <w:lang w:val="mn-MN"/>
        </w:rPr>
      </w:pPr>
      <w:r w:rsidRPr="00BE4349">
        <w:rPr>
          <w:rFonts w:ascii="Arial" w:hAnsi="Arial" w:cs="Arial"/>
          <w:b/>
          <w:sz w:val="24"/>
          <w:szCs w:val="24"/>
          <w:shd w:val="clear" w:color="auto" w:fill="FFFFFF"/>
          <w:lang w:val="mn-MN"/>
        </w:rPr>
        <w:t>Зор</w:t>
      </w:r>
      <w:r>
        <w:rPr>
          <w:rFonts w:ascii="Arial" w:hAnsi="Arial" w:cs="Arial"/>
          <w:b/>
          <w:sz w:val="24"/>
          <w:szCs w:val="24"/>
          <w:shd w:val="clear" w:color="auto" w:fill="FFFFFF"/>
          <w:lang w:val="mn-MN"/>
        </w:rPr>
        <w:t>илтот бүлгийн гэр оронгүй иргэдийн эрхийг хамгаалах хүрээнд</w:t>
      </w:r>
    </w:p>
    <w:p w:rsidR="00BE4349" w:rsidRPr="00BE4349" w:rsidRDefault="00BE4349" w:rsidP="001A50B6">
      <w:pPr>
        <w:spacing w:after="0"/>
        <w:ind w:firstLine="567"/>
        <w:jc w:val="both"/>
        <w:rPr>
          <w:rFonts w:ascii="Arial" w:hAnsi="Arial" w:cs="Arial"/>
          <w:sz w:val="24"/>
          <w:szCs w:val="24"/>
          <w:shd w:val="clear" w:color="auto" w:fill="FFFFFF"/>
          <w:lang w:val="mn-MN"/>
        </w:rPr>
      </w:pPr>
      <w:r w:rsidRPr="00BE4349">
        <w:rPr>
          <w:rFonts w:ascii="Arial" w:hAnsi="Arial" w:cs="Arial"/>
          <w:sz w:val="24"/>
          <w:szCs w:val="24"/>
          <w:shd w:val="clear" w:color="auto" w:fill="FFFFFF"/>
          <w:lang w:val="mn-MN"/>
        </w:rPr>
        <w:t xml:space="preserve">Аймаг, </w:t>
      </w:r>
      <w:r w:rsidR="001A50B6">
        <w:rPr>
          <w:rFonts w:ascii="Arial" w:hAnsi="Arial" w:cs="Arial"/>
          <w:sz w:val="24"/>
          <w:szCs w:val="24"/>
          <w:shd w:val="clear" w:color="auto" w:fill="FFFFFF"/>
          <w:lang w:val="mn-MN"/>
        </w:rPr>
        <w:t>сумын Засаг даргын тамгын газар</w:t>
      </w:r>
      <w:r w:rsidRPr="00BE4349">
        <w:rPr>
          <w:rFonts w:ascii="Arial" w:hAnsi="Arial" w:cs="Arial"/>
          <w:sz w:val="24"/>
          <w:szCs w:val="24"/>
          <w:shd w:val="clear" w:color="auto" w:fill="FFFFFF"/>
          <w:lang w:val="mn-MN"/>
        </w:rPr>
        <w:t xml:space="preserve">, Хөдөлмөр халамжийн үйлчилгээний газар, Цагдаагийн газар зэрэг төрийн байгууллагууд МС-ТЕРЕЗАХ эх төв хамтран аймгийн хэмжээнд “ГОТИ” төслийг амжилттай зохион байгууллаа. </w:t>
      </w:r>
    </w:p>
    <w:p w:rsidR="00BE4349" w:rsidRPr="00BE4349" w:rsidRDefault="001A50B6" w:rsidP="001A50B6">
      <w:pPr>
        <w:spacing w:after="0"/>
        <w:ind w:firstLine="567"/>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Уг</w:t>
      </w:r>
      <w:r w:rsidR="00BE4349" w:rsidRPr="00BE4349">
        <w:rPr>
          <w:rFonts w:ascii="Arial" w:hAnsi="Arial" w:cs="Arial"/>
          <w:sz w:val="24"/>
          <w:szCs w:val="24"/>
          <w:shd w:val="clear" w:color="auto" w:fill="FFFFFF"/>
          <w:lang w:val="mn-MN"/>
        </w:rPr>
        <w:t xml:space="preserve"> ажлын хүрээнд </w:t>
      </w:r>
      <w:r w:rsidRPr="00BE4349">
        <w:rPr>
          <w:rFonts w:ascii="Arial" w:hAnsi="Arial" w:cs="Arial"/>
          <w:sz w:val="24"/>
          <w:szCs w:val="24"/>
          <w:shd w:val="clear" w:color="auto" w:fill="FFFFFF"/>
          <w:lang w:val="mn-MN"/>
        </w:rPr>
        <w:t xml:space="preserve">Өөрийн гэсэн орон гэргүй, орц, хонгил дулааны худагт амьдардаг, архины хамааралтай </w:t>
      </w:r>
      <w:r>
        <w:rPr>
          <w:rFonts w:ascii="Arial" w:hAnsi="Arial" w:cs="Arial"/>
          <w:sz w:val="24"/>
          <w:szCs w:val="24"/>
          <w:shd w:val="clear" w:color="auto" w:fill="FFFFFF"/>
          <w:lang w:val="mn-MN"/>
        </w:rPr>
        <w:t>иргэдэд Н</w:t>
      </w:r>
      <w:r w:rsidR="00BE4349" w:rsidRPr="00BE4349">
        <w:rPr>
          <w:rFonts w:ascii="Arial" w:hAnsi="Arial" w:cs="Arial"/>
          <w:sz w:val="24"/>
          <w:szCs w:val="24"/>
          <w:shd w:val="clear" w:color="auto" w:fill="FFFFFF"/>
          <w:lang w:val="mn-MN"/>
        </w:rPr>
        <w:t xml:space="preserve">ийгмийн халамжийн тухай хуулийн 18 дугаар зүйлд заасан </w:t>
      </w:r>
      <w:r>
        <w:rPr>
          <w:rFonts w:ascii="Arial" w:hAnsi="Arial" w:cs="Arial"/>
          <w:sz w:val="24"/>
          <w:szCs w:val="24"/>
          <w:shd w:val="clear" w:color="auto" w:fill="FFFFFF"/>
          <w:lang w:val="mn-MN"/>
        </w:rPr>
        <w:t>“</w:t>
      </w:r>
      <w:r w:rsidR="00BE4349" w:rsidRPr="00BE4349">
        <w:rPr>
          <w:rFonts w:ascii="Arial" w:hAnsi="Arial" w:cs="Arial"/>
          <w:sz w:val="24"/>
          <w:szCs w:val="24"/>
          <w:shd w:val="clear" w:color="auto" w:fill="FFFFFF"/>
          <w:lang w:val="mn-MN"/>
        </w:rPr>
        <w:t>Олон нийтийн оролцоонд түшиглэсэн халамжийн үйлчилгээ</w:t>
      </w:r>
      <w:r>
        <w:rPr>
          <w:rFonts w:ascii="Arial" w:hAnsi="Arial" w:cs="Arial"/>
          <w:sz w:val="24"/>
          <w:szCs w:val="24"/>
          <w:shd w:val="clear" w:color="auto" w:fill="FFFFFF"/>
          <w:lang w:val="mn-MN"/>
        </w:rPr>
        <w:t>”-</w:t>
      </w:r>
      <w:r w:rsidR="00BE4349" w:rsidRPr="00BE4349">
        <w:rPr>
          <w:rFonts w:ascii="Arial" w:hAnsi="Arial" w:cs="Arial"/>
          <w:sz w:val="24"/>
          <w:szCs w:val="24"/>
          <w:shd w:val="clear" w:color="auto" w:fill="FFFFFF"/>
          <w:lang w:val="mn-MN"/>
        </w:rPr>
        <w:t>г үзүүлэн эдгээр иргэдийг халуун усанд оруулж, хувцас солих, үсийг нь засах, бичиг баримтжуулах, ажил хөдөлмөрт зуучлах, дулаан байр, хоолоор хангах ажлыг зохион байгууллаа.</w:t>
      </w:r>
    </w:p>
    <w:p w:rsidR="00BE4349" w:rsidRPr="00BE4349" w:rsidRDefault="00BE4349" w:rsidP="001A50B6">
      <w:pPr>
        <w:spacing w:after="0"/>
        <w:ind w:firstLine="567"/>
        <w:jc w:val="both"/>
        <w:rPr>
          <w:rFonts w:ascii="Arial" w:hAnsi="Arial" w:cs="Arial"/>
          <w:sz w:val="24"/>
          <w:szCs w:val="24"/>
          <w:shd w:val="clear" w:color="auto" w:fill="FFFFFF"/>
          <w:lang w:val="mn-MN"/>
        </w:rPr>
      </w:pPr>
      <w:r w:rsidRPr="00BE4349">
        <w:rPr>
          <w:rFonts w:ascii="Arial" w:hAnsi="Arial" w:cs="Arial"/>
          <w:sz w:val="24"/>
          <w:szCs w:val="24"/>
          <w:shd w:val="clear" w:color="auto" w:fill="FFFFFF"/>
          <w:lang w:val="mn-MN"/>
        </w:rPr>
        <w:t>Эдгээр иргэдийг бүртгэлжүүлж түр байршуулах байранд байрлуулсны дараа  Эрүүл мэндийн газар, Госхот өрхийн эрүүл мэндийн төвтэй хамтран эдгээр иргэдийг зүрхний бичлэг, хэвлийн эхо, цээжний зураг, сүрье</w:t>
      </w:r>
      <w:r w:rsidR="0093267B">
        <w:rPr>
          <w:rFonts w:ascii="Arial" w:hAnsi="Arial" w:cs="Arial"/>
          <w:sz w:val="24"/>
          <w:szCs w:val="24"/>
          <w:shd w:val="clear" w:color="auto" w:fill="FFFFFF"/>
          <w:lang w:val="mn-MN"/>
        </w:rPr>
        <w:t>э</w:t>
      </w:r>
      <w:r w:rsidRPr="00BE4349">
        <w:rPr>
          <w:rFonts w:ascii="Arial" w:hAnsi="Arial" w:cs="Arial"/>
          <w:sz w:val="24"/>
          <w:szCs w:val="24"/>
          <w:shd w:val="clear" w:color="auto" w:fill="FFFFFF"/>
          <w:lang w:val="mn-MN"/>
        </w:rPr>
        <w:t>, бэлгийн замын болон бусад халдварт өвчин, цэрний шинжилгээ гэх мэт иж бүрэн эрүүл мэндийн үзлэгт хамруулсан.</w:t>
      </w:r>
    </w:p>
    <w:p w:rsidR="00BE4349" w:rsidRPr="00BE4349" w:rsidRDefault="00BE4349" w:rsidP="001A50B6">
      <w:pPr>
        <w:spacing w:after="0"/>
        <w:ind w:firstLine="567"/>
        <w:jc w:val="both"/>
        <w:rPr>
          <w:rFonts w:ascii="Arial" w:hAnsi="Arial" w:cs="Arial"/>
          <w:sz w:val="24"/>
          <w:szCs w:val="24"/>
          <w:shd w:val="clear" w:color="auto" w:fill="FFFFFF"/>
          <w:lang w:val="mn-MN"/>
        </w:rPr>
      </w:pPr>
      <w:r w:rsidRPr="00BE4349">
        <w:rPr>
          <w:rFonts w:ascii="Arial" w:hAnsi="Arial" w:cs="Arial"/>
          <w:sz w:val="24"/>
          <w:szCs w:val="24"/>
          <w:shd w:val="clear" w:color="auto" w:fill="FFFFFF"/>
          <w:lang w:val="mn-MN"/>
        </w:rPr>
        <w:t>Өөрийн гэсэн орон гэргүй, орц, хонгил дулааны худагт амьдардаг, архины хамааралтай 38 иргэнд нийгмийн халамжийн тухай хуулийн 18.1.2-д заасан зөвлөгөө өгөх, мөн хуулийн 18.1.8-д засан 17 ир</w:t>
      </w:r>
      <w:r w:rsidR="001A50B6">
        <w:rPr>
          <w:rFonts w:ascii="Arial" w:hAnsi="Arial" w:cs="Arial"/>
          <w:sz w:val="24"/>
          <w:szCs w:val="24"/>
          <w:shd w:val="clear" w:color="auto" w:fill="FFFFFF"/>
          <w:lang w:val="mn-MN"/>
        </w:rPr>
        <w:t>гэнийг бичиг баримтжуулсан</w:t>
      </w:r>
      <w:r w:rsidRPr="00BE4349">
        <w:rPr>
          <w:rFonts w:ascii="Arial" w:hAnsi="Arial" w:cs="Arial"/>
          <w:sz w:val="24"/>
          <w:szCs w:val="24"/>
          <w:shd w:val="clear" w:color="auto" w:fill="FFFFFF"/>
          <w:lang w:val="mn-MN"/>
        </w:rPr>
        <w:t>.</w:t>
      </w:r>
    </w:p>
    <w:p w:rsidR="00BE4349" w:rsidRPr="00BE4349" w:rsidRDefault="00BE4349" w:rsidP="001A50B6">
      <w:pPr>
        <w:spacing w:after="0"/>
        <w:ind w:firstLine="567"/>
        <w:jc w:val="both"/>
        <w:rPr>
          <w:rFonts w:ascii="Arial" w:hAnsi="Arial" w:cs="Arial"/>
          <w:sz w:val="24"/>
          <w:szCs w:val="24"/>
          <w:shd w:val="clear" w:color="auto" w:fill="FFFFFF"/>
          <w:lang w:val="mn-MN"/>
        </w:rPr>
      </w:pPr>
      <w:r w:rsidRPr="00BE4349">
        <w:rPr>
          <w:rFonts w:ascii="Arial" w:hAnsi="Arial" w:cs="Arial"/>
          <w:sz w:val="24"/>
          <w:szCs w:val="24"/>
          <w:shd w:val="clear" w:color="auto" w:fill="FFFFFF"/>
          <w:lang w:val="mn-MN"/>
        </w:rPr>
        <w:t xml:space="preserve">Эдгээр иргэдийг 4 дугаар сарын 01 хүртэл түр байршуулах байранд  байрлуулан хооллож эрүүл зан үйлийг төлөвшүүлэх сургалтад хамруулж, цас, хог цэвэрлэгээ гээд нийгэмд тустай хөдөлмөр хийлгэх зэрэг нийгэмшүүлэх ажлыг зохион байгуулах юм. </w:t>
      </w:r>
    </w:p>
    <w:p w:rsidR="00BE4349" w:rsidRDefault="001A50B6" w:rsidP="001A50B6">
      <w:pPr>
        <w:spacing w:after="0"/>
        <w:ind w:firstLine="567"/>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Ингэснээр ө</w:t>
      </w:r>
      <w:r w:rsidR="00BE4349" w:rsidRPr="00BE4349">
        <w:rPr>
          <w:rFonts w:ascii="Arial" w:hAnsi="Arial" w:cs="Arial"/>
          <w:sz w:val="24"/>
          <w:szCs w:val="24"/>
          <w:shd w:val="clear" w:color="auto" w:fill="FFFFFF"/>
          <w:lang w:val="mn-MN"/>
        </w:rPr>
        <w:t>влийн улиралд хяналтгүйгээс болж амиа алдах эрсд</w:t>
      </w:r>
      <w:r w:rsidR="00B00489">
        <w:rPr>
          <w:rFonts w:ascii="Arial" w:hAnsi="Arial" w:cs="Arial"/>
          <w:sz w:val="24"/>
          <w:szCs w:val="24"/>
          <w:shd w:val="clear" w:color="auto" w:fill="FFFFFF"/>
          <w:lang w:val="mn-MN"/>
        </w:rPr>
        <w:t>э</w:t>
      </w:r>
      <w:r w:rsidR="00BE4349" w:rsidRPr="00BE4349">
        <w:rPr>
          <w:rFonts w:ascii="Arial" w:hAnsi="Arial" w:cs="Arial"/>
          <w:sz w:val="24"/>
          <w:szCs w:val="24"/>
          <w:shd w:val="clear" w:color="auto" w:fill="FFFFFF"/>
          <w:lang w:val="mn-MN"/>
        </w:rPr>
        <w:t>лийг бууруулах, эрүүл мэндийн болон нийгмийн тусламж үйлчилгээг үзүүлэх, эдгээр иргэдээр нийтэд хамааралтай ажил хөдөлмөр</w:t>
      </w:r>
      <w:r>
        <w:rPr>
          <w:rFonts w:ascii="Arial" w:hAnsi="Arial" w:cs="Arial"/>
          <w:sz w:val="24"/>
          <w:szCs w:val="24"/>
          <w:shd w:val="clear" w:color="auto" w:fill="FFFFFF"/>
          <w:lang w:val="mn-MN"/>
        </w:rPr>
        <w:t xml:space="preserve"> эрхлүүлэх боломж бүрдэж байна</w:t>
      </w:r>
      <w:r w:rsidR="00BE4349" w:rsidRPr="00BE4349">
        <w:rPr>
          <w:rFonts w:ascii="Arial" w:hAnsi="Arial" w:cs="Arial"/>
          <w:sz w:val="24"/>
          <w:szCs w:val="24"/>
          <w:shd w:val="clear" w:color="auto" w:fill="FFFFFF"/>
          <w:lang w:val="mn-MN"/>
        </w:rPr>
        <w:t>.</w:t>
      </w:r>
    </w:p>
    <w:p w:rsidR="004D0190" w:rsidRPr="00410D2F" w:rsidRDefault="00571ED3" w:rsidP="00E73C72">
      <w:pPr>
        <w:spacing w:before="240" w:after="0"/>
        <w:ind w:right="127"/>
        <w:jc w:val="both"/>
        <w:rPr>
          <w:rFonts w:ascii="Arial" w:hAnsi="Arial" w:cs="Arial"/>
          <w:b/>
          <w:sz w:val="24"/>
          <w:szCs w:val="24"/>
        </w:rPr>
      </w:pPr>
      <w:r w:rsidRPr="00410D2F">
        <w:rPr>
          <w:rFonts w:ascii="Arial" w:hAnsi="Arial" w:cs="Arial"/>
          <w:b/>
          <w:sz w:val="24"/>
          <w:szCs w:val="24"/>
          <w:lang w:val="mn-MN"/>
        </w:rPr>
        <w:t>Хүүхэд хамгааллын хүрээнд</w:t>
      </w:r>
      <w:r w:rsidR="00AB0BB2" w:rsidRPr="00410D2F">
        <w:rPr>
          <w:rFonts w:ascii="Arial" w:hAnsi="Arial" w:cs="Arial"/>
          <w:b/>
          <w:sz w:val="24"/>
          <w:szCs w:val="24"/>
          <w:lang w:val="mn-MN"/>
        </w:rPr>
        <w:t>:</w:t>
      </w:r>
    </w:p>
    <w:p w:rsidR="001D34D2" w:rsidRPr="0098247E" w:rsidRDefault="001D34D2" w:rsidP="001D34D2">
      <w:pPr>
        <w:pStyle w:val="NormalWeb"/>
        <w:kinsoku w:val="0"/>
        <w:overflowPunct w:val="0"/>
        <w:spacing w:before="125" w:beforeAutospacing="0" w:after="0" w:afterAutospacing="0"/>
        <w:ind w:firstLine="567"/>
        <w:jc w:val="both"/>
        <w:textAlignment w:val="baseline"/>
        <w:rPr>
          <w:rFonts w:ascii="Arial" w:eastAsiaTheme="minorEastAsia" w:hAnsi="Arial" w:cs="Arial"/>
          <w:color w:val="000000" w:themeColor="text1" w:themeShade="80"/>
          <w:kern w:val="24"/>
          <w:szCs w:val="52"/>
        </w:rPr>
      </w:pPr>
      <w:r w:rsidRPr="0098247E">
        <w:rPr>
          <w:rFonts w:ascii="Arial" w:eastAsiaTheme="minorEastAsia" w:hAnsi="Arial" w:cs="Arial"/>
          <w:color w:val="000000" w:themeColor="text1" w:themeShade="80"/>
          <w:kern w:val="24"/>
          <w:szCs w:val="52"/>
        </w:rPr>
        <w:t>Х</w:t>
      </w:r>
      <w:r>
        <w:rPr>
          <w:rFonts w:ascii="Arial" w:eastAsiaTheme="minorEastAsia" w:hAnsi="Arial" w:cs="Arial"/>
          <w:color w:val="000000" w:themeColor="text1" w:themeShade="80"/>
          <w:kern w:val="24"/>
          <w:szCs w:val="52"/>
          <w:lang w:val="mn-MN"/>
        </w:rPr>
        <w:t>үүхдийн эрхийг хамгаалах зөвлөлийн хорооны</w:t>
      </w:r>
      <w:r w:rsidRPr="0098247E">
        <w:rPr>
          <w:rFonts w:ascii="Arial" w:eastAsiaTheme="minorEastAsia" w:hAnsi="Arial" w:cs="Arial"/>
          <w:color w:val="000000" w:themeColor="text1" w:themeShade="80"/>
          <w:kern w:val="24"/>
          <w:szCs w:val="52"/>
        </w:rPr>
        <w:t xml:space="preserve"> хяналтад 127 хүүхэд бүртгэгдэн үйлчилгээ авснаас хохирогч 87, гэрч 10, албадлагын арга хэмжээ авагдсан 25, сэжигтэн 5 хүүхдийг хяналтад авч хүүхэд хамгааллын хариу үйлчилгээг хүргэлээ.</w:t>
      </w:r>
    </w:p>
    <w:p w:rsidR="00CE234A" w:rsidRPr="00AC310B" w:rsidRDefault="00CE234A" w:rsidP="008765AC">
      <w:pPr>
        <w:spacing w:before="240" w:after="0"/>
        <w:ind w:right="127"/>
        <w:jc w:val="both"/>
        <w:rPr>
          <w:rFonts w:ascii="Arial" w:hAnsi="Arial" w:cs="Arial"/>
          <w:sz w:val="24"/>
          <w:szCs w:val="24"/>
          <w:u w:val="single"/>
          <w:lang w:val="mn-MN"/>
        </w:rPr>
      </w:pPr>
      <w:r w:rsidRPr="00AC310B">
        <w:rPr>
          <w:rFonts w:ascii="Arial" w:hAnsi="Arial" w:cs="Arial"/>
          <w:sz w:val="24"/>
          <w:szCs w:val="24"/>
          <w:u w:val="single"/>
          <w:lang w:val="mn-MN"/>
        </w:rPr>
        <w:t xml:space="preserve">Түр хамгаалах байрны үйл ажиллагаа: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Тус онд хүчирхийлэлд өртсөн 88 иргэнийг хүлээн авсан ба давхардсан тоогоор 94 иргэнийг түр хамгаалан байрлуулан анхан шатны хамгааллын үйлчилгээг үзүүлэн үйлчилгээ</w:t>
      </w:r>
      <w:r w:rsidR="00AC310B">
        <w:rPr>
          <w:rFonts w:ascii="Arial" w:hAnsi="Arial" w:cs="Arial"/>
          <w:sz w:val="24"/>
          <w:szCs w:val="24"/>
          <w:lang w:val="mn-MN"/>
        </w:rPr>
        <w:t xml:space="preserve"> үзүүлсэн</w:t>
      </w:r>
      <w:r w:rsidRPr="00CE234A">
        <w:rPr>
          <w:rFonts w:ascii="Arial" w:hAnsi="Arial" w:cs="Arial"/>
          <w:sz w:val="24"/>
          <w:szCs w:val="24"/>
          <w:lang w:val="mn-MN"/>
        </w:rPr>
        <w:t xml:space="preserve">.  </w:t>
      </w:r>
    </w:p>
    <w:p w:rsidR="00CE234A" w:rsidRPr="00CE234A" w:rsidRDefault="00CE234A" w:rsidP="00AC310B">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Түр хамгаалах байраар 94 үйлчлүүлэгч үйлчлүүлснээс насанд хүрэгч 19,  хүүхэд 75, хүчирхийллийн хэлбэрээр нь авч үзвэл бэлгийн хүчирхийлэл 4, бие махбодын хүчирхийлэл 15, сэтгэл санааны хүчирхийлэл 33, үл хайхрах хүчирхийлэл 40, бусад 2  байна. Түр хамгаалах байр нийт 10 төрлийн үйлчилгээг тогтмол үзүүлж, хамгаалах, нөхөн сэргээх үйлчилгээний зардал 46,871,900 төгрөгийг улсын төсвөөс зарцуулаад байна. </w:t>
      </w:r>
    </w:p>
    <w:p w:rsidR="00CE234A" w:rsidRPr="00CE234A" w:rsidRDefault="00CE234A" w:rsidP="00CE234A">
      <w:pPr>
        <w:spacing w:after="0"/>
        <w:ind w:right="127" w:firstLine="567"/>
        <w:jc w:val="both"/>
        <w:rPr>
          <w:rFonts w:ascii="Arial" w:hAnsi="Arial" w:cs="Arial"/>
          <w:sz w:val="24"/>
          <w:szCs w:val="24"/>
          <w:lang w:val="mn-MN"/>
        </w:rPr>
      </w:pPr>
    </w:p>
    <w:p w:rsidR="00CE234A" w:rsidRPr="00CE234A" w:rsidRDefault="00CE234A" w:rsidP="008765AC">
      <w:pPr>
        <w:spacing w:after="0"/>
        <w:ind w:right="127"/>
        <w:jc w:val="both"/>
        <w:rPr>
          <w:rFonts w:ascii="Arial" w:hAnsi="Arial" w:cs="Arial"/>
          <w:sz w:val="24"/>
          <w:szCs w:val="24"/>
          <w:lang w:val="mn-MN"/>
        </w:rPr>
      </w:pPr>
      <w:r w:rsidRPr="00CE234A">
        <w:rPr>
          <w:rFonts w:ascii="Arial" w:hAnsi="Arial" w:cs="Arial"/>
          <w:sz w:val="24"/>
          <w:szCs w:val="24"/>
          <w:lang w:val="mn-MN"/>
        </w:rPr>
        <w:t>Үйлчлүүлсэн хугацаа, үйлчилгээний төрөл</w:t>
      </w:r>
    </w:p>
    <w:tbl>
      <w:tblPr>
        <w:tblStyle w:val="TableGrid"/>
        <w:tblW w:w="8931" w:type="dxa"/>
        <w:tblInd w:w="108" w:type="dxa"/>
        <w:tblLook w:val="04A0" w:firstRow="1" w:lastRow="0" w:firstColumn="1" w:lastColumn="0" w:noHBand="0" w:noVBand="1"/>
      </w:tblPr>
      <w:tblGrid>
        <w:gridCol w:w="558"/>
        <w:gridCol w:w="1219"/>
        <w:gridCol w:w="1909"/>
        <w:gridCol w:w="979"/>
        <w:gridCol w:w="703"/>
        <w:gridCol w:w="701"/>
        <w:gridCol w:w="735"/>
        <w:gridCol w:w="709"/>
        <w:gridCol w:w="641"/>
        <w:gridCol w:w="777"/>
      </w:tblGrid>
      <w:tr w:rsidR="00AC310B" w:rsidRPr="0098247E" w:rsidTr="00AC310B">
        <w:trPr>
          <w:trHeight w:val="551"/>
        </w:trPr>
        <w:tc>
          <w:tcPr>
            <w:tcW w:w="558" w:type="dxa"/>
            <w:vMerge w:val="restart"/>
            <w:shd w:val="clear" w:color="auto" w:fill="EEECE1" w:themeFill="background2"/>
            <w:vAlign w:val="center"/>
          </w:tcPr>
          <w:p w:rsidR="00AC310B" w:rsidRPr="0098247E" w:rsidRDefault="00AC310B" w:rsidP="00AC310B">
            <w:pPr>
              <w:tabs>
                <w:tab w:val="left" w:pos="5103"/>
              </w:tabs>
              <w:rPr>
                <w:rFonts w:ascii="Arial" w:hAnsi="Arial" w:cs="Arial"/>
                <w:lang w:val="mn-MN"/>
              </w:rPr>
            </w:pPr>
            <w:r w:rsidRPr="0098247E">
              <w:rPr>
                <w:rFonts w:ascii="Arial" w:hAnsi="Arial" w:cs="Arial"/>
                <w:lang w:val="mn-MN"/>
              </w:rPr>
              <w:t>д/д</w:t>
            </w:r>
          </w:p>
        </w:tc>
        <w:tc>
          <w:tcPr>
            <w:tcW w:w="1219" w:type="dxa"/>
            <w:vMerge w:val="restart"/>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Хугацаа</w:t>
            </w:r>
          </w:p>
        </w:tc>
        <w:tc>
          <w:tcPr>
            <w:tcW w:w="1909" w:type="dxa"/>
            <w:vMerge w:val="restart"/>
            <w:shd w:val="clear" w:color="auto" w:fill="EEECE1" w:themeFill="background2"/>
            <w:vAlign w:val="center"/>
          </w:tcPr>
          <w:p w:rsidR="00AC310B" w:rsidRPr="0098247E" w:rsidRDefault="00AC310B" w:rsidP="00AC310B">
            <w:pPr>
              <w:tabs>
                <w:tab w:val="left" w:pos="5103"/>
              </w:tabs>
              <w:jc w:val="center"/>
              <w:rPr>
                <w:rFonts w:ascii="Arial" w:hAnsi="Arial" w:cs="Arial"/>
                <w:color w:val="000000" w:themeColor="text1"/>
                <w:lang w:val="mn-MN"/>
              </w:rPr>
            </w:pPr>
            <w:r w:rsidRPr="0098247E">
              <w:rPr>
                <w:rFonts w:ascii="Arial" w:hAnsi="Arial" w:cs="Arial"/>
                <w:color w:val="000000" w:themeColor="text1"/>
                <w:lang w:val="mn-MN"/>
              </w:rPr>
              <w:t>Хамрагдсан үйлчлүүлэгчийн тоо</w:t>
            </w:r>
          </w:p>
        </w:tc>
        <w:tc>
          <w:tcPr>
            <w:tcW w:w="5245" w:type="dxa"/>
            <w:gridSpan w:val="7"/>
            <w:shd w:val="clear" w:color="auto" w:fill="EEECE1" w:themeFill="background2"/>
            <w:vAlign w:val="center"/>
          </w:tcPr>
          <w:p w:rsidR="00AC310B" w:rsidRPr="0098247E" w:rsidRDefault="00AC310B" w:rsidP="00AC310B">
            <w:pPr>
              <w:tabs>
                <w:tab w:val="left" w:pos="5103"/>
              </w:tabs>
              <w:jc w:val="center"/>
              <w:rPr>
                <w:rFonts w:ascii="Arial" w:hAnsi="Arial" w:cs="Arial"/>
                <w:color w:val="000000" w:themeColor="text1"/>
                <w:lang w:val="mn-MN"/>
              </w:rPr>
            </w:pPr>
            <w:r w:rsidRPr="0098247E">
              <w:rPr>
                <w:rFonts w:ascii="Arial" w:hAnsi="Arial" w:cs="Arial"/>
                <w:color w:val="000000" w:themeColor="text1"/>
                <w:lang w:val="mn-MN"/>
              </w:rPr>
              <w:t>Үзүүлсэн үйлчилгээний төрөл, хамрагдсан үйлчлүүлэгчдийн  тоо</w:t>
            </w:r>
          </w:p>
        </w:tc>
      </w:tr>
      <w:tr w:rsidR="00AC310B" w:rsidRPr="0098247E" w:rsidTr="00AC310B">
        <w:trPr>
          <w:trHeight w:val="551"/>
        </w:trPr>
        <w:tc>
          <w:tcPr>
            <w:tcW w:w="558" w:type="dxa"/>
            <w:vMerge/>
            <w:shd w:val="clear" w:color="auto" w:fill="EEECE1" w:themeFill="background2"/>
            <w:vAlign w:val="center"/>
          </w:tcPr>
          <w:p w:rsidR="00AC310B" w:rsidRPr="0098247E" w:rsidRDefault="00AC310B" w:rsidP="00AC310B">
            <w:pPr>
              <w:tabs>
                <w:tab w:val="left" w:pos="5103"/>
              </w:tabs>
              <w:rPr>
                <w:rFonts w:ascii="Arial" w:hAnsi="Arial" w:cs="Arial"/>
                <w:lang w:val="mn-MN"/>
              </w:rPr>
            </w:pPr>
          </w:p>
        </w:tc>
        <w:tc>
          <w:tcPr>
            <w:tcW w:w="1219" w:type="dxa"/>
            <w:vMerge/>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p>
        </w:tc>
        <w:tc>
          <w:tcPr>
            <w:tcW w:w="1909" w:type="dxa"/>
            <w:vMerge/>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p>
        </w:tc>
        <w:tc>
          <w:tcPr>
            <w:tcW w:w="979"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АБХҮ</w:t>
            </w:r>
          </w:p>
        </w:tc>
        <w:tc>
          <w:tcPr>
            <w:tcW w:w="703"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АШҮ</w:t>
            </w:r>
          </w:p>
        </w:tc>
        <w:tc>
          <w:tcPr>
            <w:tcW w:w="701"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ЭМҮ</w:t>
            </w:r>
          </w:p>
        </w:tc>
        <w:tc>
          <w:tcPr>
            <w:tcW w:w="735"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СЗҮ</w:t>
            </w:r>
          </w:p>
        </w:tc>
        <w:tc>
          <w:tcPr>
            <w:tcW w:w="709"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БҮ</w:t>
            </w:r>
          </w:p>
        </w:tc>
        <w:tc>
          <w:tcPr>
            <w:tcW w:w="641"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 xml:space="preserve">ХХҮ </w:t>
            </w:r>
          </w:p>
        </w:tc>
        <w:tc>
          <w:tcPr>
            <w:tcW w:w="777" w:type="dxa"/>
            <w:shd w:val="clear" w:color="auto" w:fill="EEECE1" w:themeFill="background2"/>
            <w:vAlign w:val="center"/>
          </w:tcPr>
          <w:p w:rsidR="00AC310B" w:rsidRPr="0098247E" w:rsidRDefault="00AC310B" w:rsidP="00AC310B">
            <w:pPr>
              <w:tabs>
                <w:tab w:val="left" w:pos="5103"/>
              </w:tabs>
              <w:rPr>
                <w:rFonts w:ascii="Arial" w:hAnsi="Arial" w:cs="Arial"/>
                <w:color w:val="000000" w:themeColor="text1"/>
                <w:lang w:val="mn-MN"/>
              </w:rPr>
            </w:pPr>
            <w:r w:rsidRPr="0098247E">
              <w:rPr>
                <w:rFonts w:ascii="Arial" w:hAnsi="Arial" w:cs="Arial"/>
                <w:color w:val="000000" w:themeColor="text1"/>
                <w:lang w:val="mn-MN"/>
              </w:rPr>
              <w:t xml:space="preserve">ХЭЗҮ </w:t>
            </w: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1</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24-48 цаг</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11</w:t>
            </w:r>
          </w:p>
        </w:tc>
        <w:tc>
          <w:tcPr>
            <w:tcW w:w="979"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88</w:t>
            </w:r>
          </w:p>
        </w:tc>
        <w:tc>
          <w:tcPr>
            <w:tcW w:w="703"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88</w:t>
            </w:r>
          </w:p>
        </w:tc>
        <w:tc>
          <w:tcPr>
            <w:tcW w:w="701"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88</w:t>
            </w:r>
          </w:p>
        </w:tc>
        <w:tc>
          <w:tcPr>
            <w:tcW w:w="735"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74</w:t>
            </w:r>
          </w:p>
        </w:tc>
        <w:tc>
          <w:tcPr>
            <w:tcW w:w="709"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54</w:t>
            </w:r>
          </w:p>
        </w:tc>
        <w:tc>
          <w:tcPr>
            <w:tcW w:w="641"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75</w:t>
            </w:r>
          </w:p>
        </w:tc>
        <w:tc>
          <w:tcPr>
            <w:tcW w:w="777" w:type="dxa"/>
            <w:vMerge w:val="restart"/>
          </w:tcPr>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p>
          <w:p w:rsidR="00AC310B" w:rsidRPr="0098247E" w:rsidRDefault="00AC310B" w:rsidP="00AC310B">
            <w:pPr>
              <w:jc w:val="center"/>
              <w:rPr>
                <w:rFonts w:ascii="Arial" w:hAnsi="Arial" w:cs="Arial"/>
                <w:lang w:val="mn-MN"/>
              </w:rPr>
            </w:pPr>
            <w:r w:rsidRPr="0098247E">
              <w:rPr>
                <w:rFonts w:ascii="Arial" w:hAnsi="Arial" w:cs="Arial"/>
                <w:lang w:val="mn-MN"/>
              </w:rPr>
              <w:t>17</w:t>
            </w: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2</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3 хоног</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8</w:t>
            </w:r>
          </w:p>
        </w:tc>
        <w:tc>
          <w:tcPr>
            <w:tcW w:w="979" w:type="dxa"/>
            <w:vMerge/>
          </w:tcPr>
          <w:p w:rsidR="00AC310B" w:rsidRPr="0098247E" w:rsidRDefault="00AC310B" w:rsidP="00AC310B">
            <w:pPr>
              <w:rPr>
                <w:rFonts w:ascii="Arial" w:hAnsi="Arial" w:cs="Arial"/>
                <w:lang w:val="mn-MN"/>
              </w:rPr>
            </w:pPr>
          </w:p>
        </w:tc>
        <w:tc>
          <w:tcPr>
            <w:tcW w:w="703" w:type="dxa"/>
            <w:vMerge/>
          </w:tcPr>
          <w:p w:rsidR="00AC310B" w:rsidRPr="0098247E" w:rsidRDefault="00AC310B" w:rsidP="00AC310B">
            <w:pPr>
              <w:rPr>
                <w:rFonts w:ascii="Arial" w:hAnsi="Arial" w:cs="Arial"/>
                <w:lang w:val="mn-MN"/>
              </w:rPr>
            </w:pPr>
          </w:p>
        </w:tc>
        <w:tc>
          <w:tcPr>
            <w:tcW w:w="701" w:type="dxa"/>
            <w:vMerge/>
          </w:tcPr>
          <w:p w:rsidR="00AC310B" w:rsidRPr="0098247E" w:rsidRDefault="00AC310B" w:rsidP="00AC310B">
            <w:pPr>
              <w:rPr>
                <w:rFonts w:ascii="Arial" w:hAnsi="Arial" w:cs="Arial"/>
                <w:lang w:val="mn-MN"/>
              </w:rPr>
            </w:pPr>
          </w:p>
        </w:tc>
        <w:tc>
          <w:tcPr>
            <w:tcW w:w="735" w:type="dxa"/>
            <w:vMerge/>
          </w:tcPr>
          <w:p w:rsidR="00AC310B" w:rsidRPr="0098247E" w:rsidRDefault="00AC310B" w:rsidP="00AC310B">
            <w:pPr>
              <w:rPr>
                <w:rFonts w:ascii="Arial" w:hAnsi="Arial" w:cs="Arial"/>
                <w:lang w:val="mn-MN"/>
              </w:rPr>
            </w:pPr>
          </w:p>
        </w:tc>
        <w:tc>
          <w:tcPr>
            <w:tcW w:w="709" w:type="dxa"/>
            <w:vMerge/>
          </w:tcPr>
          <w:p w:rsidR="00AC310B" w:rsidRPr="0098247E" w:rsidRDefault="00AC310B" w:rsidP="00AC310B">
            <w:pPr>
              <w:rPr>
                <w:rFonts w:ascii="Arial" w:hAnsi="Arial" w:cs="Arial"/>
                <w:lang w:val="mn-MN"/>
              </w:rPr>
            </w:pPr>
          </w:p>
        </w:tc>
        <w:tc>
          <w:tcPr>
            <w:tcW w:w="641" w:type="dxa"/>
            <w:vMerge/>
          </w:tcPr>
          <w:p w:rsidR="00AC310B" w:rsidRPr="0098247E" w:rsidRDefault="00AC310B" w:rsidP="00AC310B">
            <w:pPr>
              <w:rPr>
                <w:rFonts w:ascii="Arial" w:hAnsi="Arial" w:cs="Arial"/>
                <w:lang w:val="mn-MN"/>
              </w:rPr>
            </w:pPr>
          </w:p>
        </w:tc>
        <w:tc>
          <w:tcPr>
            <w:tcW w:w="777" w:type="dxa"/>
            <w:vMerge/>
          </w:tcPr>
          <w:p w:rsidR="00AC310B" w:rsidRPr="0098247E" w:rsidRDefault="00AC310B" w:rsidP="00AC310B">
            <w:pPr>
              <w:rPr>
                <w:rFonts w:ascii="Arial" w:hAnsi="Arial" w:cs="Arial"/>
                <w:lang w:val="mn-MN"/>
              </w:rPr>
            </w:pP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3</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15 хоног</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38</w:t>
            </w:r>
          </w:p>
        </w:tc>
        <w:tc>
          <w:tcPr>
            <w:tcW w:w="979" w:type="dxa"/>
            <w:vMerge/>
          </w:tcPr>
          <w:p w:rsidR="00AC310B" w:rsidRPr="0098247E" w:rsidRDefault="00AC310B" w:rsidP="00AC310B">
            <w:pPr>
              <w:rPr>
                <w:rFonts w:ascii="Arial" w:hAnsi="Arial" w:cs="Arial"/>
                <w:lang w:val="mn-MN"/>
              </w:rPr>
            </w:pPr>
          </w:p>
        </w:tc>
        <w:tc>
          <w:tcPr>
            <w:tcW w:w="703" w:type="dxa"/>
            <w:vMerge/>
          </w:tcPr>
          <w:p w:rsidR="00AC310B" w:rsidRPr="0098247E" w:rsidRDefault="00AC310B" w:rsidP="00AC310B">
            <w:pPr>
              <w:rPr>
                <w:rFonts w:ascii="Arial" w:hAnsi="Arial" w:cs="Arial"/>
                <w:lang w:val="mn-MN"/>
              </w:rPr>
            </w:pPr>
          </w:p>
        </w:tc>
        <w:tc>
          <w:tcPr>
            <w:tcW w:w="701" w:type="dxa"/>
            <w:vMerge/>
          </w:tcPr>
          <w:p w:rsidR="00AC310B" w:rsidRPr="0098247E" w:rsidRDefault="00AC310B" w:rsidP="00AC310B">
            <w:pPr>
              <w:rPr>
                <w:rFonts w:ascii="Arial" w:hAnsi="Arial" w:cs="Arial"/>
                <w:lang w:val="mn-MN"/>
              </w:rPr>
            </w:pPr>
          </w:p>
        </w:tc>
        <w:tc>
          <w:tcPr>
            <w:tcW w:w="735" w:type="dxa"/>
            <w:vMerge/>
          </w:tcPr>
          <w:p w:rsidR="00AC310B" w:rsidRPr="0098247E" w:rsidRDefault="00AC310B" w:rsidP="00AC310B">
            <w:pPr>
              <w:rPr>
                <w:rFonts w:ascii="Arial" w:hAnsi="Arial" w:cs="Arial"/>
                <w:lang w:val="mn-MN"/>
              </w:rPr>
            </w:pPr>
          </w:p>
        </w:tc>
        <w:tc>
          <w:tcPr>
            <w:tcW w:w="709" w:type="dxa"/>
            <w:vMerge/>
          </w:tcPr>
          <w:p w:rsidR="00AC310B" w:rsidRPr="0098247E" w:rsidRDefault="00AC310B" w:rsidP="00AC310B">
            <w:pPr>
              <w:rPr>
                <w:rFonts w:ascii="Arial" w:hAnsi="Arial" w:cs="Arial"/>
                <w:lang w:val="mn-MN"/>
              </w:rPr>
            </w:pPr>
          </w:p>
        </w:tc>
        <w:tc>
          <w:tcPr>
            <w:tcW w:w="641" w:type="dxa"/>
            <w:vMerge/>
          </w:tcPr>
          <w:p w:rsidR="00AC310B" w:rsidRPr="0098247E" w:rsidRDefault="00AC310B" w:rsidP="00AC310B">
            <w:pPr>
              <w:rPr>
                <w:rFonts w:ascii="Arial" w:hAnsi="Arial" w:cs="Arial"/>
                <w:lang w:val="mn-MN"/>
              </w:rPr>
            </w:pPr>
          </w:p>
        </w:tc>
        <w:tc>
          <w:tcPr>
            <w:tcW w:w="777" w:type="dxa"/>
            <w:vMerge/>
          </w:tcPr>
          <w:p w:rsidR="00AC310B" w:rsidRPr="0098247E" w:rsidRDefault="00AC310B" w:rsidP="00AC310B">
            <w:pPr>
              <w:rPr>
                <w:rFonts w:ascii="Arial" w:hAnsi="Arial" w:cs="Arial"/>
                <w:lang w:val="mn-MN"/>
              </w:rPr>
            </w:pP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4</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1 сар</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25</w:t>
            </w:r>
          </w:p>
        </w:tc>
        <w:tc>
          <w:tcPr>
            <w:tcW w:w="979" w:type="dxa"/>
            <w:vMerge/>
          </w:tcPr>
          <w:p w:rsidR="00AC310B" w:rsidRPr="0098247E" w:rsidRDefault="00AC310B" w:rsidP="00AC310B">
            <w:pPr>
              <w:rPr>
                <w:rFonts w:ascii="Arial" w:hAnsi="Arial" w:cs="Arial"/>
                <w:lang w:val="mn-MN"/>
              </w:rPr>
            </w:pPr>
          </w:p>
        </w:tc>
        <w:tc>
          <w:tcPr>
            <w:tcW w:w="703" w:type="dxa"/>
            <w:vMerge/>
          </w:tcPr>
          <w:p w:rsidR="00AC310B" w:rsidRPr="0098247E" w:rsidRDefault="00AC310B" w:rsidP="00AC310B">
            <w:pPr>
              <w:rPr>
                <w:rFonts w:ascii="Arial" w:hAnsi="Arial" w:cs="Arial"/>
                <w:lang w:val="mn-MN"/>
              </w:rPr>
            </w:pPr>
          </w:p>
        </w:tc>
        <w:tc>
          <w:tcPr>
            <w:tcW w:w="701" w:type="dxa"/>
            <w:vMerge/>
          </w:tcPr>
          <w:p w:rsidR="00AC310B" w:rsidRPr="0098247E" w:rsidRDefault="00AC310B" w:rsidP="00AC310B">
            <w:pPr>
              <w:rPr>
                <w:rFonts w:ascii="Arial" w:hAnsi="Arial" w:cs="Arial"/>
                <w:lang w:val="mn-MN"/>
              </w:rPr>
            </w:pPr>
          </w:p>
        </w:tc>
        <w:tc>
          <w:tcPr>
            <w:tcW w:w="735" w:type="dxa"/>
            <w:vMerge/>
          </w:tcPr>
          <w:p w:rsidR="00AC310B" w:rsidRPr="0098247E" w:rsidRDefault="00AC310B" w:rsidP="00AC310B">
            <w:pPr>
              <w:rPr>
                <w:rFonts w:ascii="Arial" w:hAnsi="Arial" w:cs="Arial"/>
                <w:lang w:val="mn-MN"/>
              </w:rPr>
            </w:pPr>
          </w:p>
        </w:tc>
        <w:tc>
          <w:tcPr>
            <w:tcW w:w="709" w:type="dxa"/>
            <w:vMerge/>
          </w:tcPr>
          <w:p w:rsidR="00AC310B" w:rsidRPr="0098247E" w:rsidRDefault="00AC310B" w:rsidP="00AC310B">
            <w:pPr>
              <w:rPr>
                <w:rFonts w:ascii="Arial" w:hAnsi="Arial" w:cs="Arial"/>
                <w:lang w:val="mn-MN"/>
              </w:rPr>
            </w:pPr>
          </w:p>
        </w:tc>
        <w:tc>
          <w:tcPr>
            <w:tcW w:w="641" w:type="dxa"/>
            <w:vMerge/>
          </w:tcPr>
          <w:p w:rsidR="00AC310B" w:rsidRPr="0098247E" w:rsidRDefault="00AC310B" w:rsidP="00AC310B">
            <w:pPr>
              <w:rPr>
                <w:rFonts w:ascii="Arial" w:hAnsi="Arial" w:cs="Arial"/>
                <w:lang w:val="mn-MN"/>
              </w:rPr>
            </w:pPr>
          </w:p>
        </w:tc>
        <w:tc>
          <w:tcPr>
            <w:tcW w:w="777" w:type="dxa"/>
            <w:vMerge/>
          </w:tcPr>
          <w:p w:rsidR="00AC310B" w:rsidRPr="0098247E" w:rsidRDefault="00AC310B" w:rsidP="00AC310B">
            <w:pPr>
              <w:rPr>
                <w:rFonts w:ascii="Arial" w:hAnsi="Arial" w:cs="Arial"/>
                <w:lang w:val="mn-MN"/>
              </w:rPr>
            </w:pP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5</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2 сар</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8</w:t>
            </w:r>
          </w:p>
        </w:tc>
        <w:tc>
          <w:tcPr>
            <w:tcW w:w="979" w:type="dxa"/>
            <w:vMerge/>
          </w:tcPr>
          <w:p w:rsidR="00AC310B" w:rsidRPr="0098247E" w:rsidRDefault="00AC310B" w:rsidP="00AC310B">
            <w:pPr>
              <w:rPr>
                <w:rFonts w:ascii="Arial" w:hAnsi="Arial" w:cs="Arial"/>
                <w:lang w:val="mn-MN"/>
              </w:rPr>
            </w:pPr>
          </w:p>
        </w:tc>
        <w:tc>
          <w:tcPr>
            <w:tcW w:w="703" w:type="dxa"/>
            <w:vMerge/>
          </w:tcPr>
          <w:p w:rsidR="00AC310B" w:rsidRPr="0098247E" w:rsidRDefault="00AC310B" w:rsidP="00AC310B">
            <w:pPr>
              <w:rPr>
                <w:rFonts w:ascii="Arial" w:hAnsi="Arial" w:cs="Arial"/>
                <w:lang w:val="mn-MN"/>
              </w:rPr>
            </w:pPr>
          </w:p>
        </w:tc>
        <w:tc>
          <w:tcPr>
            <w:tcW w:w="701" w:type="dxa"/>
            <w:vMerge/>
          </w:tcPr>
          <w:p w:rsidR="00AC310B" w:rsidRPr="0098247E" w:rsidRDefault="00AC310B" w:rsidP="00AC310B">
            <w:pPr>
              <w:rPr>
                <w:rFonts w:ascii="Arial" w:hAnsi="Arial" w:cs="Arial"/>
                <w:lang w:val="mn-MN"/>
              </w:rPr>
            </w:pPr>
          </w:p>
        </w:tc>
        <w:tc>
          <w:tcPr>
            <w:tcW w:w="735" w:type="dxa"/>
            <w:vMerge/>
          </w:tcPr>
          <w:p w:rsidR="00AC310B" w:rsidRPr="0098247E" w:rsidRDefault="00AC310B" w:rsidP="00AC310B">
            <w:pPr>
              <w:rPr>
                <w:rFonts w:ascii="Arial" w:hAnsi="Arial" w:cs="Arial"/>
                <w:lang w:val="mn-MN"/>
              </w:rPr>
            </w:pPr>
          </w:p>
        </w:tc>
        <w:tc>
          <w:tcPr>
            <w:tcW w:w="709" w:type="dxa"/>
            <w:vMerge/>
          </w:tcPr>
          <w:p w:rsidR="00AC310B" w:rsidRPr="0098247E" w:rsidRDefault="00AC310B" w:rsidP="00AC310B">
            <w:pPr>
              <w:rPr>
                <w:rFonts w:ascii="Arial" w:hAnsi="Arial" w:cs="Arial"/>
                <w:lang w:val="mn-MN"/>
              </w:rPr>
            </w:pPr>
          </w:p>
        </w:tc>
        <w:tc>
          <w:tcPr>
            <w:tcW w:w="641" w:type="dxa"/>
            <w:vMerge/>
          </w:tcPr>
          <w:p w:rsidR="00AC310B" w:rsidRPr="0098247E" w:rsidRDefault="00AC310B" w:rsidP="00AC310B">
            <w:pPr>
              <w:rPr>
                <w:rFonts w:ascii="Arial" w:hAnsi="Arial" w:cs="Arial"/>
                <w:lang w:val="mn-MN"/>
              </w:rPr>
            </w:pPr>
          </w:p>
        </w:tc>
        <w:tc>
          <w:tcPr>
            <w:tcW w:w="777" w:type="dxa"/>
            <w:vMerge/>
          </w:tcPr>
          <w:p w:rsidR="00AC310B" w:rsidRPr="0098247E" w:rsidRDefault="00AC310B" w:rsidP="00AC310B">
            <w:pPr>
              <w:rPr>
                <w:rFonts w:ascii="Arial" w:hAnsi="Arial" w:cs="Arial"/>
                <w:lang w:val="mn-MN"/>
              </w:rPr>
            </w:pP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6</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3 сар</w:t>
            </w:r>
          </w:p>
        </w:tc>
        <w:tc>
          <w:tcPr>
            <w:tcW w:w="1909" w:type="dxa"/>
          </w:tcPr>
          <w:p w:rsidR="00AC310B" w:rsidRPr="0098247E" w:rsidRDefault="00AC310B" w:rsidP="00AC310B">
            <w:pPr>
              <w:jc w:val="center"/>
              <w:rPr>
                <w:rFonts w:ascii="Arial" w:hAnsi="Arial" w:cs="Arial"/>
                <w:lang w:val="mn-MN"/>
              </w:rPr>
            </w:pPr>
            <w:r w:rsidRPr="0098247E">
              <w:rPr>
                <w:rFonts w:ascii="Arial" w:hAnsi="Arial" w:cs="Arial"/>
                <w:lang w:val="mn-MN"/>
              </w:rPr>
              <w:t>0</w:t>
            </w:r>
          </w:p>
        </w:tc>
        <w:tc>
          <w:tcPr>
            <w:tcW w:w="979" w:type="dxa"/>
            <w:vMerge/>
          </w:tcPr>
          <w:p w:rsidR="00AC310B" w:rsidRPr="0098247E" w:rsidRDefault="00AC310B" w:rsidP="00AC310B">
            <w:pPr>
              <w:rPr>
                <w:rFonts w:ascii="Arial" w:hAnsi="Arial" w:cs="Arial"/>
                <w:lang w:val="mn-MN"/>
              </w:rPr>
            </w:pPr>
          </w:p>
        </w:tc>
        <w:tc>
          <w:tcPr>
            <w:tcW w:w="703" w:type="dxa"/>
            <w:vMerge/>
          </w:tcPr>
          <w:p w:rsidR="00AC310B" w:rsidRPr="0098247E" w:rsidRDefault="00AC310B" w:rsidP="00AC310B">
            <w:pPr>
              <w:rPr>
                <w:rFonts w:ascii="Arial" w:hAnsi="Arial" w:cs="Arial"/>
                <w:lang w:val="mn-MN"/>
              </w:rPr>
            </w:pPr>
          </w:p>
        </w:tc>
        <w:tc>
          <w:tcPr>
            <w:tcW w:w="701" w:type="dxa"/>
            <w:vMerge/>
          </w:tcPr>
          <w:p w:rsidR="00AC310B" w:rsidRPr="0098247E" w:rsidRDefault="00AC310B" w:rsidP="00AC310B">
            <w:pPr>
              <w:rPr>
                <w:rFonts w:ascii="Arial" w:hAnsi="Arial" w:cs="Arial"/>
                <w:lang w:val="mn-MN"/>
              </w:rPr>
            </w:pPr>
          </w:p>
        </w:tc>
        <w:tc>
          <w:tcPr>
            <w:tcW w:w="735" w:type="dxa"/>
            <w:vMerge/>
          </w:tcPr>
          <w:p w:rsidR="00AC310B" w:rsidRPr="0098247E" w:rsidRDefault="00AC310B" w:rsidP="00AC310B">
            <w:pPr>
              <w:rPr>
                <w:rFonts w:ascii="Arial" w:hAnsi="Arial" w:cs="Arial"/>
                <w:lang w:val="mn-MN"/>
              </w:rPr>
            </w:pPr>
          </w:p>
        </w:tc>
        <w:tc>
          <w:tcPr>
            <w:tcW w:w="709" w:type="dxa"/>
            <w:vMerge/>
          </w:tcPr>
          <w:p w:rsidR="00AC310B" w:rsidRPr="0098247E" w:rsidRDefault="00AC310B" w:rsidP="00AC310B">
            <w:pPr>
              <w:rPr>
                <w:rFonts w:ascii="Arial" w:hAnsi="Arial" w:cs="Arial"/>
                <w:lang w:val="mn-MN"/>
              </w:rPr>
            </w:pPr>
          </w:p>
        </w:tc>
        <w:tc>
          <w:tcPr>
            <w:tcW w:w="641" w:type="dxa"/>
            <w:vMerge/>
          </w:tcPr>
          <w:p w:rsidR="00AC310B" w:rsidRPr="0098247E" w:rsidRDefault="00AC310B" w:rsidP="00AC310B">
            <w:pPr>
              <w:rPr>
                <w:rFonts w:ascii="Arial" w:hAnsi="Arial" w:cs="Arial"/>
                <w:lang w:val="mn-MN"/>
              </w:rPr>
            </w:pPr>
          </w:p>
        </w:tc>
        <w:tc>
          <w:tcPr>
            <w:tcW w:w="777" w:type="dxa"/>
            <w:vMerge/>
          </w:tcPr>
          <w:p w:rsidR="00AC310B" w:rsidRPr="0098247E" w:rsidRDefault="00AC310B" w:rsidP="00AC310B">
            <w:pPr>
              <w:rPr>
                <w:rFonts w:ascii="Arial" w:hAnsi="Arial" w:cs="Arial"/>
                <w:lang w:val="mn-MN"/>
              </w:rPr>
            </w:pPr>
          </w:p>
        </w:tc>
      </w:tr>
      <w:tr w:rsidR="00AC310B" w:rsidRPr="0098247E" w:rsidTr="00AC310B">
        <w:tc>
          <w:tcPr>
            <w:tcW w:w="558"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7</w:t>
            </w:r>
          </w:p>
        </w:tc>
        <w:tc>
          <w:tcPr>
            <w:tcW w:w="1219" w:type="dxa"/>
          </w:tcPr>
          <w:p w:rsidR="00AC310B" w:rsidRPr="0098247E" w:rsidRDefault="00AC310B" w:rsidP="00AC310B">
            <w:pPr>
              <w:rPr>
                <w:rFonts w:ascii="Arial" w:hAnsi="Arial" w:cs="Arial"/>
                <w:lang w:val="mn-MN"/>
              </w:rPr>
            </w:pPr>
            <w:r w:rsidRPr="0098247E">
              <w:rPr>
                <w:rFonts w:ascii="Arial" w:hAnsi="Arial" w:cs="Arial"/>
                <w:lang w:val="mn-MN"/>
              </w:rPr>
              <w:t>3 сараас илүү</w:t>
            </w:r>
          </w:p>
        </w:tc>
        <w:tc>
          <w:tcPr>
            <w:tcW w:w="1909" w:type="dxa"/>
          </w:tcPr>
          <w:p w:rsidR="00AC310B" w:rsidRPr="0098247E" w:rsidRDefault="00AC310B" w:rsidP="00AC310B">
            <w:pPr>
              <w:tabs>
                <w:tab w:val="left" w:pos="5103"/>
              </w:tabs>
              <w:jc w:val="center"/>
              <w:rPr>
                <w:rFonts w:ascii="Arial" w:hAnsi="Arial" w:cs="Arial"/>
                <w:lang w:val="mn-MN"/>
              </w:rPr>
            </w:pPr>
            <w:r w:rsidRPr="0098247E">
              <w:rPr>
                <w:rFonts w:ascii="Arial" w:hAnsi="Arial" w:cs="Arial"/>
                <w:lang w:val="mn-MN"/>
              </w:rPr>
              <w:t>4</w:t>
            </w:r>
          </w:p>
        </w:tc>
        <w:tc>
          <w:tcPr>
            <w:tcW w:w="979" w:type="dxa"/>
            <w:vMerge/>
          </w:tcPr>
          <w:p w:rsidR="00AC310B" w:rsidRPr="0098247E" w:rsidRDefault="00AC310B" w:rsidP="00AC310B">
            <w:pPr>
              <w:tabs>
                <w:tab w:val="left" w:pos="5103"/>
              </w:tabs>
              <w:rPr>
                <w:rFonts w:ascii="Arial" w:hAnsi="Arial" w:cs="Arial"/>
                <w:lang w:val="mn-MN"/>
              </w:rPr>
            </w:pPr>
          </w:p>
        </w:tc>
        <w:tc>
          <w:tcPr>
            <w:tcW w:w="703" w:type="dxa"/>
            <w:vMerge/>
          </w:tcPr>
          <w:p w:rsidR="00AC310B" w:rsidRPr="0098247E" w:rsidRDefault="00AC310B" w:rsidP="00AC310B">
            <w:pPr>
              <w:tabs>
                <w:tab w:val="left" w:pos="5103"/>
              </w:tabs>
              <w:rPr>
                <w:rFonts w:ascii="Arial" w:hAnsi="Arial" w:cs="Arial"/>
                <w:lang w:val="mn-MN"/>
              </w:rPr>
            </w:pPr>
          </w:p>
        </w:tc>
        <w:tc>
          <w:tcPr>
            <w:tcW w:w="701" w:type="dxa"/>
            <w:vMerge/>
          </w:tcPr>
          <w:p w:rsidR="00AC310B" w:rsidRPr="0098247E" w:rsidRDefault="00AC310B" w:rsidP="00AC310B">
            <w:pPr>
              <w:tabs>
                <w:tab w:val="left" w:pos="5103"/>
              </w:tabs>
              <w:rPr>
                <w:rFonts w:ascii="Arial" w:hAnsi="Arial" w:cs="Arial"/>
                <w:lang w:val="mn-MN"/>
              </w:rPr>
            </w:pPr>
          </w:p>
        </w:tc>
        <w:tc>
          <w:tcPr>
            <w:tcW w:w="735" w:type="dxa"/>
            <w:vMerge/>
          </w:tcPr>
          <w:p w:rsidR="00AC310B" w:rsidRPr="0098247E" w:rsidRDefault="00AC310B" w:rsidP="00AC310B">
            <w:pPr>
              <w:tabs>
                <w:tab w:val="left" w:pos="5103"/>
              </w:tabs>
              <w:rPr>
                <w:rFonts w:ascii="Arial" w:hAnsi="Arial" w:cs="Arial"/>
                <w:lang w:val="mn-MN"/>
              </w:rPr>
            </w:pPr>
          </w:p>
        </w:tc>
        <w:tc>
          <w:tcPr>
            <w:tcW w:w="709" w:type="dxa"/>
            <w:vMerge/>
          </w:tcPr>
          <w:p w:rsidR="00AC310B" w:rsidRPr="0098247E" w:rsidRDefault="00AC310B" w:rsidP="00AC310B">
            <w:pPr>
              <w:tabs>
                <w:tab w:val="left" w:pos="5103"/>
              </w:tabs>
              <w:rPr>
                <w:rFonts w:ascii="Arial" w:hAnsi="Arial" w:cs="Arial"/>
                <w:lang w:val="mn-MN"/>
              </w:rPr>
            </w:pPr>
          </w:p>
        </w:tc>
        <w:tc>
          <w:tcPr>
            <w:tcW w:w="641" w:type="dxa"/>
            <w:vMerge/>
          </w:tcPr>
          <w:p w:rsidR="00AC310B" w:rsidRPr="0098247E" w:rsidRDefault="00AC310B" w:rsidP="00AC310B">
            <w:pPr>
              <w:tabs>
                <w:tab w:val="left" w:pos="5103"/>
              </w:tabs>
              <w:rPr>
                <w:rFonts w:ascii="Arial" w:hAnsi="Arial" w:cs="Arial"/>
                <w:lang w:val="mn-MN"/>
              </w:rPr>
            </w:pPr>
          </w:p>
        </w:tc>
        <w:tc>
          <w:tcPr>
            <w:tcW w:w="777" w:type="dxa"/>
            <w:vMerge/>
          </w:tcPr>
          <w:p w:rsidR="00AC310B" w:rsidRPr="0098247E" w:rsidRDefault="00AC310B" w:rsidP="00AC310B">
            <w:pPr>
              <w:tabs>
                <w:tab w:val="left" w:pos="5103"/>
              </w:tabs>
              <w:rPr>
                <w:rFonts w:ascii="Arial" w:hAnsi="Arial" w:cs="Arial"/>
                <w:lang w:val="mn-MN"/>
              </w:rPr>
            </w:pPr>
          </w:p>
        </w:tc>
      </w:tr>
    </w:tbl>
    <w:p w:rsidR="00CE234A" w:rsidRPr="00CE234A" w:rsidRDefault="00CE234A" w:rsidP="00CE234A">
      <w:pPr>
        <w:spacing w:after="0"/>
        <w:ind w:right="127" w:firstLine="567"/>
        <w:jc w:val="both"/>
        <w:rPr>
          <w:rFonts w:ascii="Arial" w:hAnsi="Arial" w:cs="Arial"/>
          <w:sz w:val="24"/>
          <w:szCs w:val="24"/>
          <w:lang w:val="mn-MN"/>
        </w:rPr>
      </w:pPr>
    </w:p>
    <w:p w:rsidR="00CE234A" w:rsidRPr="008765AC" w:rsidRDefault="00CE234A" w:rsidP="008765AC">
      <w:pPr>
        <w:spacing w:after="0"/>
        <w:ind w:right="127"/>
        <w:jc w:val="both"/>
        <w:rPr>
          <w:rFonts w:ascii="Arial" w:hAnsi="Arial" w:cs="Arial"/>
          <w:sz w:val="24"/>
          <w:szCs w:val="24"/>
          <w:u w:val="single"/>
          <w:lang w:val="mn-MN"/>
        </w:rPr>
      </w:pPr>
      <w:r w:rsidRPr="008765AC">
        <w:rPr>
          <w:rFonts w:ascii="Arial" w:hAnsi="Arial" w:cs="Arial"/>
          <w:sz w:val="24"/>
          <w:szCs w:val="24"/>
          <w:u w:val="single"/>
          <w:lang w:val="mn-MN"/>
        </w:rPr>
        <w:t xml:space="preserve">Үйлчлүүлэгчийг хүлээн авах, аюулгүй байдлыг хангах үйлчилгээ: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Аюулын зэргийн үнэлгээгээр дунд болон өндөр эрсдэлтэй гэж тогтоогдсон 83 үнэлгээ, гэр бүлийн орчинд хийсэн 80 нөхцөл байдлын үнэлгээ болон хамтарсан багийн хурлын шийдвэрийн дагуу үйлчлүүлэгчдийг хүлээн авсан. </w:t>
      </w:r>
      <w:r w:rsidR="0093267B">
        <w:rPr>
          <w:rFonts w:ascii="Arial" w:hAnsi="Arial" w:cs="Arial"/>
          <w:sz w:val="24"/>
          <w:szCs w:val="24"/>
          <w:lang w:val="mn-MN"/>
        </w:rPr>
        <w:t>Мөн хохирогчийн  аюулгүйн  байдл</w:t>
      </w:r>
      <w:r w:rsidRPr="00CE234A">
        <w:rPr>
          <w:rFonts w:ascii="Arial" w:hAnsi="Arial" w:cs="Arial"/>
          <w:sz w:val="24"/>
          <w:szCs w:val="24"/>
          <w:lang w:val="mn-MN"/>
        </w:rPr>
        <w:t xml:space="preserve">ыг хангах үүднээс  хүүхэд хамгааллын болон багийн Нийгмийн ажилтан,  хэсгийн байцаагч нарын өөрсдийн унаагаар тээвэрлэн үйлчилгээ үзүүлсэн. Орхон аймгаас 2, Улаанбаатар хотоос 2, Увс аймгаас 2 нийт 6 хүүхдийг Нутаг дэвсгэрийн харьяалал харгалзахгүй хүлээн авч үйлчилгээ үзүүлсэн. Үйлчилгээ  дууссан 81 үйлчлүүлэгчийг хүлээлгэн өгөх маягт, зөвлөмжийн   дагуу хамтарсан багт хүлээлгэн өгч эргэх холбоотой хамтран ажиллаж байна. </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Анхан шатны үйлчилгээ:</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lastRenderedPageBreak/>
        <w:t>MNS 6040:2019 стандартын 11.5 д заасны дагуу өглөөний цай, өдөр оройн хоолоор үйлчлүүлэгчдэд илчлэг, амт чанар сайтай халуун хоолоор үйлчилж,  хоолны дээжийг өдөр бүр авч</w:t>
      </w:r>
      <w:r w:rsidR="0093267B">
        <w:rPr>
          <w:rFonts w:ascii="Arial" w:hAnsi="Arial" w:cs="Arial"/>
          <w:sz w:val="24"/>
          <w:szCs w:val="24"/>
          <w:lang w:val="mn-MN"/>
        </w:rPr>
        <w:t xml:space="preserve"> 48 цагийн дараа эмчийн хяналта</w:t>
      </w:r>
      <w:r w:rsidRPr="00CE234A">
        <w:rPr>
          <w:rFonts w:ascii="Arial" w:hAnsi="Arial" w:cs="Arial"/>
          <w:sz w:val="24"/>
          <w:szCs w:val="24"/>
          <w:lang w:val="mn-MN"/>
        </w:rPr>
        <w:t xml:space="preserve">д устгал хийж тэмдэглэл хөтөлдөг.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Өдөр бүр өрөө тасалгаандаа чийгтэй цэвэрлэгээг хийж, 7 хоногт 2-3 удаа ариутгал халдваргүйжүүлэлтийг хийж байна. Өрөө тасалгаандаа их цэвэрлэгээ хийж цагаан хэрэглэлүүдийг угааж бэлтгэн дараагийн үйлчлүүлэгчийг хзлээн авах бэлэн байдлыг хангадаг.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Дезерит ОУБ-аас 4,8 сая төгрөгийн үнэ бүхий дулаан хувцас, хөнжил гудас болон сургалтын хэрэглэгдэхүүний дэмжлэг үзүүлж, үйлчилгээнд хамрагдсан 4 хүүхдийг өвлийн хувцсаар хангасан.</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 xml:space="preserve">Эрүүл мэндийн үйлчилгээ: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2023 оны 12 дугаар сарын 01-ний өдрийн  байдлаар нийт 88 үйлчлүүлэгчид эрүүл мэндийн тусламж үйлчилгээг дараах байдлаар үзүүлсэн. Үүнд:</w:t>
      </w:r>
      <w:r w:rsidR="008765AC">
        <w:rPr>
          <w:rFonts w:ascii="Arial" w:hAnsi="Arial" w:cs="Arial"/>
          <w:sz w:val="24"/>
          <w:szCs w:val="24"/>
          <w:lang w:val="mn-MN"/>
        </w:rPr>
        <w:t xml:space="preserve"> </w:t>
      </w:r>
      <w:r w:rsidRPr="00CE234A">
        <w:rPr>
          <w:rFonts w:ascii="Arial" w:hAnsi="Arial" w:cs="Arial"/>
          <w:sz w:val="24"/>
          <w:szCs w:val="24"/>
          <w:lang w:val="mn-MN"/>
        </w:rPr>
        <w:t>Лабораторид-36, 103 дуудлагад-4, хэвтэн эмчлүүлсэн-3, сэтгэцийн эмнэлэгт-5, ӨЭМТ-5, компьютер томо график үзлэгт-5, эмийн эмчилгээ,-74, эмийн бус эмчилгээ-56, шүүх эмнэлгийн үйлчилгээнд 28 үйлчлүүлэгчийг тус тус хамруулсан.</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 xml:space="preserve">Сэтгэл зүйн үйлчилгээ: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ХНХСайдын 2017 оны А/74 дугаар тушаалаар баталсан “Сэтгэл зүйн зөвлөгөө үйлчилгээ үзүүлэх журам”-ыг баримтлан, хавсралт 2 маягтын дагуу Сэтгэл зүйч хохирогчийн суурь шалтгаан нөхцөлийг проектив, картын арга, асуумжийн аргуудыг ашиглан тодорхойлж, төлөвлөгөө боловсруулан 74 үйлчлүүлэгчид  үйлчилгээг  үзүүлсэн.</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Нийгмийн халамжийн үйлчилгээ:</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Гэр бүлийн хүчирхийллийн хохирогчийг түр хамгаалан байрлуулах үйлчилгээнд хамруулах үйлчилгээний хүрээнд ХХҮГазраас энэ чиглэлээр авсан арга хэмжээ байхгүй</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 xml:space="preserve">Хүүхэд хамгааллын үйлчилгээ: </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Аюулын зэргийн үнэлгээгээр дунд болон өндөр эрсдэлтэй гэж тогтоогдсон,  эцэг эх, асран хамгаалагч, харгалзан дэмжигчийн саналыг харгалзахгүйгээр 75 хүүхдийг хүчирхийлэл үйлдэгчээс тусгаарлан, хамгийн багадаа 1 хоног, хамгийн их 210 хоног байлгаж үйлчилгээ үзүүлж байна. 75 хүүхдийн бичиг баримт болон бусад эд зүйлсийн жагсаалт гарган гарын үсгээр баталгаажуулж хүлээн авч хүлээлгэн өгсөн. 3 хүүхдийг байгууллагын унаагаар хичээлд өглөө оройн цагаар зөөдөг. </w:t>
      </w:r>
    </w:p>
    <w:p w:rsidR="00CE234A" w:rsidRPr="00CE234A" w:rsidRDefault="00CE234A" w:rsidP="008765AC">
      <w:pPr>
        <w:spacing w:before="160" w:after="0"/>
        <w:ind w:right="127"/>
        <w:jc w:val="both"/>
        <w:rPr>
          <w:rFonts w:ascii="Arial" w:hAnsi="Arial" w:cs="Arial"/>
          <w:sz w:val="24"/>
          <w:szCs w:val="24"/>
          <w:lang w:val="mn-MN"/>
        </w:rPr>
      </w:pPr>
      <w:r w:rsidRPr="008765AC">
        <w:rPr>
          <w:rFonts w:ascii="Arial" w:hAnsi="Arial" w:cs="Arial"/>
          <w:sz w:val="24"/>
          <w:szCs w:val="24"/>
          <w:u w:val="single"/>
          <w:lang w:val="mn-MN"/>
        </w:rPr>
        <w:t>Эрх зүйн туслалцаа:</w:t>
      </w:r>
    </w:p>
    <w:p w:rsidR="00CE234A" w:rsidRPr="00CE234A"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Хохирогчийг хүлээн авч, үйлчилгээг төлөвлөх чиглэлээр Гэр бүл, хүүхэд, залуучуудын хөгжлийн газар Монголын өмгөөлөгчдийн холбооны Дархан дахь салбартай хамтран ажиллах санамж бичгийн хүрээнд хууль эрх зүйн туслалцаа зайлшгүй шаардлагатай хүүхэд, насанд хүрэгчдэд үнэгүй зөвлөгөө өгч, өмгөөллийн үйлчилгээ шаардлагатай тохиолдолд ажиллагаа дуусгавар болох хүртэлх хугацаанд гэрээгээр ажилладаг бөгөөд 5 хүүхдийн хэргийг шийдвэрлэх хүртэлх хугацаанд үйлчилгээнд хамруулсан. Хүчирхийлэлд өртсөн болон өртөж </w:t>
      </w:r>
      <w:r w:rsidRPr="00CE234A">
        <w:rPr>
          <w:rFonts w:ascii="Arial" w:hAnsi="Arial" w:cs="Arial"/>
          <w:sz w:val="24"/>
          <w:szCs w:val="24"/>
          <w:lang w:val="mn-MN"/>
        </w:rPr>
        <w:lastRenderedPageBreak/>
        <w:t xml:space="preserve">байсан талаарх нотлох баримтыг бүрдүүлэхээр 28 хүүхдийг шүүх эмнэлэгт үзүүлэхэд эрх зүйн туслалцаа авсан. Хохирогчоор тооцогдсон 5 хүүхдэд  өмгөөллийн үйлчилгээг хуульд заасан журмын дагуу үзүүлснээр хүүхэд хамгааллын зардлаас 2.100.000 төгрөгийг төсөвлөн зарцуулсан. </w:t>
      </w:r>
    </w:p>
    <w:p w:rsidR="00CE234A" w:rsidRPr="008765AC" w:rsidRDefault="00CE234A" w:rsidP="008765AC">
      <w:pPr>
        <w:spacing w:before="160" w:after="0"/>
        <w:ind w:right="127"/>
        <w:jc w:val="both"/>
        <w:rPr>
          <w:rFonts w:ascii="Arial" w:hAnsi="Arial" w:cs="Arial"/>
          <w:sz w:val="24"/>
          <w:szCs w:val="24"/>
          <w:u w:val="single"/>
          <w:lang w:val="mn-MN"/>
        </w:rPr>
      </w:pPr>
      <w:r w:rsidRPr="008765AC">
        <w:rPr>
          <w:rFonts w:ascii="Arial" w:hAnsi="Arial" w:cs="Arial"/>
          <w:sz w:val="24"/>
          <w:szCs w:val="24"/>
          <w:u w:val="single"/>
          <w:lang w:val="mn-MN"/>
        </w:rPr>
        <w:t xml:space="preserve">Бусад үйлчилгээ: </w:t>
      </w:r>
    </w:p>
    <w:p w:rsidR="001D34D2" w:rsidRDefault="00CE234A" w:rsidP="00CE234A">
      <w:pPr>
        <w:spacing w:after="0"/>
        <w:ind w:right="127" w:firstLine="567"/>
        <w:jc w:val="both"/>
        <w:rPr>
          <w:rFonts w:ascii="Arial" w:hAnsi="Arial" w:cs="Arial"/>
          <w:sz w:val="24"/>
          <w:szCs w:val="24"/>
          <w:lang w:val="mn-MN"/>
        </w:rPr>
      </w:pPr>
      <w:r w:rsidRPr="00CE234A">
        <w:rPr>
          <w:rFonts w:ascii="Arial" w:hAnsi="Arial" w:cs="Arial"/>
          <w:sz w:val="24"/>
          <w:szCs w:val="24"/>
          <w:lang w:val="mn-MN"/>
        </w:rPr>
        <w:t>2023 онд 94 үйлчлүүлэгч хүлээн авч, аюулгүй байдлын үнэлгээ, нөхцөл байдлын үнэлгээнд тулгуурлан үйлчлүүлэгчдийн санал бодлыг сонсож үйлчилгээний төлөвлөлтийг боловсруулж хэрэгжилтийг ханган, хэрэглэгчийн сэтгэл ханамжийн судалгаа авч, цаашид анхаарах асуудлуудаа тодорхойлон үйл ажиллагаагаа явуулж, Хүүхдийн эрхийн улсын байцаагч, хүүхэд хамгааллын мэргэжилтнүүд хяналт тавьж арга зүйн дэмжлэг үзүүлэн ажиллагаагаа явуулж, Хүүхдийн эрхийн улсын байцаагч, хүүхэд хамгааллын мэргэжилтнүүд хяналт тавьж арга зүйгээр дэмжлэг үзүүлсэн.</w:t>
      </w:r>
    </w:p>
    <w:p w:rsidR="008765AC" w:rsidRPr="00AC310B" w:rsidRDefault="008765AC" w:rsidP="000D7ADE">
      <w:pPr>
        <w:spacing w:before="100" w:beforeAutospacing="1" w:after="0"/>
        <w:ind w:right="127"/>
        <w:jc w:val="both"/>
        <w:rPr>
          <w:rFonts w:ascii="Arial" w:hAnsi="Arial" w:cs="Arial"/>
          <w:sz w:val="24"/>
          <w:szCs w:val="24"/>
          <w:u w:val="single"/>
          <w:lang w:val="mn-MN"/>
        </w:rPr>
      </w:pPr>
      <w:r w:rsidRPr="00AC310B">
        <w:rPr>
          <w:rFonts w:ascii="Arial" w:hAnsi="Arial" w:cs="Arial"/>
          <w:sz w:val="24"/>
          <w:szCs w:val="24"/>
          <w:u w:val="single"/>
          <w:lang w:val="mn-MN"/>
        </w:rPr>
        <w:t>Хууль ёсны төлөөлөгчөөр ажилласан байдал:</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Гэмт хэрэг, зөрчлийн шинжтэй гомдол мэдээллийн дагуу Эрүүгийн хэрэг хянан шийдвэрлэх тухай хуулийн 9 дүгээр зүйлийн 9.5.2 дахь хэсэгт зааснаар 102 хүүхдэд хууль ёсны төлөөлөгчөөр</w:t>
      </w:r>
      <w:r>
        <w:rPr>
          <w:rFonts w:ascii="Arial" w:hAnsi="Arial" w:cs="Arial"/>
          <w:sz w:val="24"/>
          <w:szCs w:val="24"/>
          <w:lang w:val="mn-MN"/>
        </w:rPr>
        <w:t xml:space="preserve"> томилогдон ажиллаж, хохирогчдод үйлчилгээ үзүүлэн </w:t>
      </w:r>
      <w:r w:rsidRPr="00CE234A">
        <w:rPr>
          <w:rFonts w:ascii="Arial" w:hAnsi="Arial" w:cs="Arial"/>
          <w:sz w:val="24"/>
          <w:szCs w:val="24"/>
          <w:lang w:val="mn-MN"/>
        </w:rPr>
        <w:t>ажиллаж байна.</w:t>
      </w:r>
    </w:p>
    <w:p w:rsidR="008765AC" w:rsidRPr="00AC310B" w:rsidRDefault="008765AC" w:rsidP="008765AC">
      <w:pPr>
        <w:spacing w:before="160" w:after="0"/>
        <w:ind w:right="127"/>
        <w:jc w:val="both"/>
        <w:rPr>
          <w:rFonts w:ascii="Arial" w:hAnsi="Arial" w:cs="Arial"/>
          <w:sz w:val="24"/>
          <w:szCs w:val="24"/>
          <w:u w:val="single"/>
          <w:lang w:val="mn-MN"/>
        </w:rPr>
      </w:pPr>
      <w:r w:rsidRPr="00AC310B">
        <w:rPr>
          <w:rFonts w:ascii="Arial" w:hAnsi="Arial" w:cs="Arial"/>
          <w:sz w:val="24"/>
          <w:szCs w:val="24"/>
          <w:u w:val="single"/>
          <w:lang w:val="mn-MN"/>
        </w:rPr>
        <w:t xml:space="preserve">Зардал: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Хүүхдийн эрхийн хууль зүйн хороо 2023 онд нийт 10,470,000 төгрөгийг хүүхэд хамгааллын зардал, орон нутгийн төсвөөс  зарцууллаа.</w:t>
      </w:r>
    </w:p>
    <w:p w:rsidR="008765AC" w:rsidRDefault="008765AC" w:rsidP="008765AC">
      <w:pPr>
        <w:pStyle w:val="ListParagraph"/>
        <w:numPr>
          <w:ilvl w:val="0"/>
          <w:numId w:val="44"/>
        </w:numPr>
        <w:spacing w:after="0"/>
        <w:ind w:right="127"/>
        <w:jc w:val="both"/>
        <w:rPr>
          <w:rFonts w:ascii="Arial" w:hAnsi="Arial" w:cs="Arial"/>
          <w:sz w:val="24"/>
          <w:szCs w:val="24"/>
          <w:lang w:val="mn-MN"/>
        </w:rPr>
      </w:pPr>
      <w:r w:rsidRPr="00AC310B">
        <w:rPr>
          <w:rFonts w:ascii="Arial" w:hAnsi="Arial" w:cs="Arial"/>
          <w:sz w:val="24"/>
          <w:szCs w:val="24"/>
          <w:lang w:val="mn-MN"/>
        </w:rPr>
        <w:t>Өмгөөллийн зардал - 7 хүүхэд 6,400,000</w:t>
      </w:r>
    </w:p>
    <w:p w:rsidR="008765AC" w:rsidRPr="00AC310B" w:rsidRDefault="008765AC" w:rsidP="008765AC">
      <w:pPr>
        <w:pStyle w:val="ListParagraph"/>
        <w:numPr>
          <w:ilvl w:val="0"/>
          <w:numId w:val="44"/>
        </w:numPr>
        <w:spacing w:after="0"/>
        <w:ind w:right="127"/>
        <w:jc w:val="both"/>
        <w:rPr>
          <w:rFonts w:ascii="Arial" w:hAnsi="Arial" w:cs="Arial"/>
          <w:sz w:val="24"/>
          <w:szCs w:val="24"/>
          <w:lang w:val="mn-MN"/>
        </w:rPr>
      </w:pPr>
      <w:r w:rsidRPr="00AC310B">
        <w:rPr>
          <w:rFonts w:ascii="Arial" w:hAnsi="Arial" w:cs="Arial"/>
          <w:sz w:val="24"/>
          <w:szCs w:val="24"/>
          <w:lang w:val="mn-MN"/>
        </w:rPr>
        <w:t>Сэтгэл зүйн үйлчилгээ - 2 хүүхэд 1,090,000</w:t>
      </w:r>
    </w:p>
    <w:p w:rsidR="008765AC" w:rsidRPr="00AC310B" w:rsidRDefault="008765AC" w:rsidP="008765AC">
      <w:pPr>
        <w:pStyle w:val="ListParagraph"/>
        <w:numPr>
          <w:ilvl w:val="0"/>
          <w:numId w:val="44"/>
        </w:numPr>
        <w:spacing w:after="0"/>
        <w:ind w:right="127"/>
        <w:jc w:val="both"/>
        <w:rPr>
          <w:rFonts w:ascii="Arial" w:hAnsi="Arial" w:cs="Arial"/>
          <w:sz w:val="24"/>
          <w:szCs w:val="24"/>
          <w:lang w:val="mn-MN"/>
        </w:rPr>
      </w:pPr>
      <w:r w:rsidRPr="00AC310B">
        <w:rPr>
          <w:rFonts w:ascii="Arial" w:hAnsi="Arial" w:cs="Arial"/>
          <w:sz w:val="24"/>
          <w:szCs w:val="24"/>
          <w:lang w:val="mn-MN"/>
        </w:rPr>
        <w:t>Хүмүүжлийн чанартай албадлагын арга хэмжээний сургалтын зардал - 2,430,000</w:t>
      </w:r>
    </w:p>
    <w:p w:rsidR="008765AC" w:rsidRPr="00AC310B" w:rsidRDefault="008765AC" w:rsidP="008765AC">
      <w:pPr>
        <w:pStyle w:val="ListParagraph"/>
        <w:numPr>
          <w:ilvl w:val="0"/>
          <w:numId w:val="44"/>
        </w:numPr>
        <w:spacing w:after="0"/>
        <w:ind w:right="127"/>
        <w:jc w:val="both"/>
        <w:rPr>
          <w:rFonts w:ascii="Arial" w:hAnsi="Arial" w:cs="Arial"/>
          <w:sz w:val="24"/>
          <w:szCs w:val="24"/>
          <w:lang w:val="mn-MN"/>
        </w:rPr>
      </w:pPr>
      <w:r w:rsidRPr="00AC310B">
        <w:rPr>
          <w:rFonts w:ascii="Arial" w:hAnsi="Arial" w:cs="Arial"/>
          <w:sz w:val="24"/>
          <w:szCs w:val="24"/>
          <w:lang w:val="mn-MN"/>
        </w:rPr>
        <w:t xml:space="preserve">Хүүхдийн хөгжлийн үйлчилгээ-550,000 төгрөгийг тус тус зарцууллаа. </w:t>
      </w:r>
    </w:p>
    <w:p w:rsidR="008765AC" w:rsidRPr="00AC310B" w:rsidRDefault="008765AC" w:rsidP="008765AC">
      <w:pPr>
        <w:spacing w:before="160" w:after="0"/>
        <w:ind w:right="127"/>
        <w:jc w:val="both"/>
        <w:rPr>
          <w:rFonts w:ascii="Arial" w:hAnsi="Arial" w:cs="Arial"/>
          <w:sz w:val="24"/>
          <w:szCs w:val="24"/>
          <w:u w:val="single"/>
          <w:lang w:val="mn-MN"/>
        </w:rPr>
      </w:pPr>
      <w:r w:rsidRPr="00AC310B">
        <w:rPr>
          <w:rFonts w:ascii="Arial" w:hAnsi="Arial" w:cs="Arial"/>
          <w:sz w:val="24"/>
          <w:szCs w:val="24"/>
          <w:u w:val="single"/>
          <w:lang w:val="mn-MN"/>
        </w:rPr>
        <w:t xml:space="preserve">Нөхөн төлбөр: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Шүүхийн тогтоолоор яллагдагчаас хохирогч 1 хүүхдийн өмгөөллийн болон сэтгэл зүйн үйлчилгээний нөхөн төлбөр 1,120,000 төгрөгийг гаргуулж байгууллагын дансанд төвлөрүүлэхээс гадна хохирогч 2 хүүхдэд сэтгэл санааны нөхөн төлбөр 5,450,000 төгрөгийг яллагдагчаас гаргуулж олголоо.  </w:t>
      </w:r>
    </w:p>
    <w:p w:rsidR="008765AC" w:rsidRPr="00AC310B" w:rsidRDefault="008765AC" w:rsidP="008765AC">
      <w:pPr>
        <w:spacing w:before="160" w:after="0"/>
        <w:ind w:right="127"/>
        <w:jc w:val="both"/>
        <w:rPr>
          <w:rFonts w:ascii="Arial" w:hAnsi="Arial" w:cs="Arial"/>
          <w:sz w:val="24"/>
          <w:szCs w:val="24"/>
          <w:u w:val="single"/>
          <w:lang w:val="mn-MN"/>
        </w:rPr>
      </w:pPr>
      <w:r w:rsidRPr="00AC310B">
        <w:rPr>
          <w:rFonts w:ascii="Arial" w:hAnsi="Arial" w:cs="Arial"/>
          <w:sz w:val="24"/>
          <w:szCs w:val="24"/>
          <w:u w:val="single"/>
          <w:lang w:val="mn-MN"/>
        </w:rPr>
        <w:t>Үзүүлж буй үйлчилгээ:</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 xml:space="preserve">Нөхцөл байдлын үнэлгээ-42, </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 xml:space="preserve">Аюулгүй байдлыг хамгаалалт-18, </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 xml:space="preserve">Дэмжих, холбон зуучлах-92, </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 xml:space="preserve">Сэтгэл зүйн үйлчилгээ - 32, </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Боловсролын үйлчилгээ -102,</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Эрүүл мэндийн үйлчилгээ-35</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Өмгөөлөл, эрх зүйн туслалцаа-86</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Эргэн нэгтгэсэн-55</w:t>
      </w:r>
    </w:p>
    <w:p w:rsidR="008765AC" w:rsidRPr="00AC310B" w:rsidRDefault="008765AC" w:rsidP="008765AC">
      <w:pPr>
        <w:pStyle w:val="ListParagraph"/>
        <w:numPr>
          <w:ilvl w:val="0"/>
          <w:numId w:val="45"/>
        </w:numPr>
        <w:spacing w:after="0"/>
        <w:ind w:left="851" w:right="127" w:hanging="425"/>
        <w:jc w:val="both"/>
        <w:rPr>
          <w:rFonts w:ascii="Arial" w:hAnsi="Arial" w:cs="Arial"/>
          <w:sz w:val="24"/>
          <w:szCs w:val="24"/>
          <w:lang w:val="mn-MN"/>
        </w:rPr>
      </w:pPr>
      <w:r w:rsidRPr="00AC310B">
        <w:rPr>
          <w:rFonts w:ascii="Arial" w:hAnsi="Arial" w:cs="Arial"/>
          <w:sz w:val="24"/>
          <w:szCs w:val="24"/>
          <w:lang w:val="mn-MN"/>
        </w:rPr>
        <w:t xml:space="preserve">Хөгжлийн үйлчилгээ-26 хүүхдэд хүргэж, ХЭХЗХ-ны 5 зорилтын 18 заалтын хэрэгжилт 95%-ийн гүйцэтгэлтэй байна. </w:t>
      </w:r>
    </w:p>
    <w:p w:rsidR="008765AC" w:rsidRPr="00AC310B" w:rsidRDefault="008765AC" w:rsidP="008765AC">
      <w:pPr>
        <w:spacing w:before="160" w:after="0"/>
        <w:ind w:right="127"/>
        <w:jc w:val="both"/>
        <w:rPr>
          <w:rFonts w:ascii="Arial" w:hAnsi="Arial" w:cs="Arial"/>
          <w:sz w:val="24"/>
          <w:szCs w:val="24"/>
          <w:u w:val="single"/>
          <w:lang w:val="mn-MN"/>
        </w:rPr>
      </w:pPr>
      <w:r w:rsidRPr="00AC310B">
        <w:rPr>
          <w:rFonts w:ascii="Arial" w:hAnsi="Arial" w:cs="Arial"/>
          <w:sz w:val="24"/>
          <w:szCs w:val="24"/>
          <w:u w:val="single"/>
          <w:lang w:val="mn-MN"/>
        </w:rPr>
        <w:lastRenderedPageBreak/>
        <w:t xml:space="preserve">Хамтын ажиллагааны хүрээнд: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Хүүхэд хамгааллын чиглэлээр олон талт үйл ажиллагааг зохион байгуулж, 2023 онд нийт 95 иргэн, аж ахуй нэгж байгууллагатай хамтран ажиллах гэрээг байгуулж, нийтдээ 249,153,758 гаруй сая төгрөгийн санхүүжилтийг олгосон байна.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Хамтран ажиллах саналын хүрээнд “Дархан ус суваг” ХК, Дархан-Уул аймгийн Эмэгтэйчүүдийн холбоо, Стандарт, хэмжил зүйн хэлтэс гэсэн 3 байгууллагатай хамтран ажиллах санамж бичгийг байгуулж, гэрээний хэрэгжилтэд хяналт тавьж, хамтран ажиллаж байна.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“Зулзагын гол” хүүхдийн зуслангийн үйл ажиллагаа эхлэхтэй холбоотойгоор 11 багш бусад үйлчилгээний ажилчид нийт 20 гаран иргэнтэй хөдөлмөрийн гэрээ байгуулж, гэрээнд тусгагдсан эрх үүргийг тайлбарлан өгч, хууль эрх зүйн зөвлөгөө мэдээллээр ханган ажиллаж 6 ээлжээр хүүхдүүдийг хүлээн авч хөгжлийн хөтөлбөрийг хэрэгжүүлж ажиллаа.</w:t>
      </w:r>
    </w:p>
    <w:p w:rsidR="008765AC" w:rsidRPr="00AC310B" w:rsidRDefault="008765AC" w:rsidP="008765AC">
      <w:pPr>
        <w:spacing w:before="120" w:after="0"/>
        <w:ind w:right="127"/>
        <w:jc w:val="both"/>
        <w:rPr>
          <w:rFonts w:ascii="Arial" w:hAnsi="Arial" w:cs="Arial"/>
          <w:sz w:val="24"/>
          <w:szCs w:val="24"/>
          <w:u w:val="single"/>
          <w:lang w:val="mn-MN"/>
        </w:rPr>
      </w:pPr>
      <w:r w:rsidRPr="00AC310B">
        <w:rPr>
          <w:rFonts w:ascii="Arial" w:hAnsi="Arial" w:cs="Arial"/>
          <w:sz w:val="24"/>
          <w:szCs w:val="24"/>
          <w:u w:val="single"/>
          <w:lang w:val="mn-MN"/>
        </w:rPr>
        <w:t xml:space="preserve">Шүүх хурал, мэдүүлгийн тоо: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Гэмт хэрэг, зөрчлийн шинжтэй гомдол мэдээллийн дагуу Эрүүгийн хэрэг хянан шийдвэрлэх тухай хуулийн 9 дүгээр зүйлийн 9.5.2 дахь хэсэгт зааснаар 102 хүүхдэд хууль ёсны төлөөлөгчөөр томилогдон ажиллаж, давхардсан тоогоор 105 удаагийн мэдүүлгийн ажиллагаанд оролцон, нийт 62 удаагийн шүүх хуралд н</w:t>
      </w:r>
      <w:r w:rsidR="00AC1659">
        <w:rPr>
          <w:rFonts w:ascii="Arial" w:hAnsi="Arial" w:cs="Arial"/>
          <w:sz w:val="24"/>
          <w:szCs w:val="24"/>
          <w:lang w:val="mn-MN"/>
        </w:rPr>
        <w:t>асан хүрээгүй хүүхдийн эрх ашгий</w:t>
      </w:r>
      <w:r w:rsidRPr="00CE234A">
        <w:rPr>
          <w:rFonts w:ascii="Arial" w:hAnsi="Arial" w:cs="Arial"/>
          <w:sz w:val="24"/>
          <w:szCs w:val="24"/>
          <w:lang w:val="mn-MN"/>
        </w:rPr>
        <w:t>г хамгаалан оролцож, 28 хэрэг шүүхийн өм</w:t>
      </w:r>
      <w:r w:rsidR="00AC1659">
        <w:rPr>
          <w:rFonts w:ascii="Arial" w:hAnsi="Arial" w:cs="Arial"/>
          <w:sz w:val="24"/>
          <w:szCs w:val="24"/>
          <w:lang w:val="mn-MN"/>
        </w:rPr>
        <w:t>нөх шатнаас буцаагдсан, хяналта</w:t>
      </w:r>
      <w:r w:rsidRPr="00CE234A">
        <w:rPr>
          <w:rFonts w:ascii="Arial" w:hAnsi="Arial" w:cs="Arial"/>
          <w:sz w:val="24"/>
          <w:szCs w:val="24"/>
          <w:lang w:val="mn-MN"/>
        </w:rPr>
        <w:t xml:space="preserve">д 12 хэрэг шийдвэрлэлтийн шатандаа хэрэгжилт  88%-тай байна. </w:t>
      </w:r>
    </w:p>
    <w:p w:rsidR="008765AC" w:rsidRPr="00CE234A" w:rsidRDefault="008765AC" w:rsidP="008765AC">
      <w:pPr>
        <w:spacing w:before="120" w:after="0"/>
        <w:ind w:right="127"/>
        <w:jc w:val="both"/>
        <w:rPr>
          <w:rFonts w:ascii="Arial" w:hAnsi="Arial" w:cs="Arial"/>
          <w:sz w:val="24"/>
          <w:szCs w:val="24"/>
          <w:lang w:val="mn-MN"/>
        </w:rPr>
      </w:pPr>
      <w:r w:rsidRPr="00AC310B">
        <w:rPr>
          <w:rFonts w:ascii="Arial" w:hAnsi="Arial" w:cs="Arial"/>
          <w:sz w:val="24"/>
          <w:szCs w:val="24"/>
          <w:u w:val="single"/>
          <w:lang w:val="mn-MN"/>
        </w:rPr>
        <w:t>Олон нийтэд эрх зүйн боловсрол олгох сургалт нөлөөллийн үйл ажиллагаа</w:t>
      </w:r>
      <w:r w:rsidRPr="00CE234A">
        <w:rPr>
          <w:rFonts w:ascii="Arial" w:hAnsi="Arial" w:cs="Arial"/>
          <w:sz w:val="24"/>
          <w:szCs w:val="24"/>
          <w:lang w:val="mn-MN"/>
        </w:rPr>
        <w:t xml:space="preserve">: </w:t>
      </w:r>
    </w:p>
    <w:p w:rsidR="008765AC" w:rsidRPr="00CE234A" w:rsidRDefault="008765AC" w:rsidP="008765AC">
      <w:pPr>
        <w:spacing w:after="0"/>
        <w:ind w:right="127" w:firstLine="567"/>
        <w:jc w:val="both"/>
        <w:rPr>
          <w:rFonts w:ascii="Arial" w:hAnsi="Arial" w:cs="Arial"/>
          <w:sz w:val="24"/>
          <w:szCs w:val="24"/>
          <w:lang w:val="mn-MN"/>
        </w:rPr>
      </w:pPr>
      <w:r w:rsidRPr="00CE234A">
        <w:rPr>
          <w:rFonts w:ascii="Arial" w:hAnsi="Arial" w:cs="Arial"/>
          <w:sz w:val="24"/>
          <w:szCs w:val="24"/>
          <w:lang w:val="mn-MN"/>
        </w:rPr>
        <w:t xml:space="preserve">Хүүхдийн эрхийн тухай хууль, хүүхэд хамгааллын тухай хууль, Гэр бүлийн хүчирхийллийн тухай хуулийн хүрээнд олон нийтэд эрх зүйн боловсрол олгох сургалт нөлөөллийн ажлыг 17 удаагийн давтамжтайгаар зохион байгуулж, нийт 5815 хүн хамрагдсан байна. </w:t>
      </w:r>
    </w:p>
    <w:p w:rsidR="008765AC" w:rsidRDefault="008765AC" w:rsidP="00192347">
      <w:pPr>
        <w:spacing w:after="0"/>
        <w:ind w:right="127" w:firstLine="567"/>
        <w:jc w:val="both"/>
        <w:rPr>
          <w:rFonts w:ascii="Arial" w:hAnsi="Arial" w:cs="Arial"/>
          <w:sz w:val="24"/>
          <w:szCs w:val="24"/>
          <w:lang w:val="mn-MN"/>
        </w:rPr>
      </w:pPr>
    </w:p>
    <w:p w:rsidR="000D7ADE" w:rsidRPr="000D7ADE" w:rsidRDefault="000D7ADE" w:rsidP="000D7ADE">
      <w:pPr>
        <w:spacing w:after="0"/>
        <w:ind w:right="127"/>
        <w:jc w:val="both"/>
        <w:rPr>
          <w:rFonts w:ascii="Arial" w:hAnsi="Arial" w:cs="Arial"/>
          <w:b/>
          <w:sz w:val="24"/>
          <w:szCs w:val="24"/>
          <w:lang w:val="mn-MN"/>
        </w:rPr>
      </w:pPr>
      <w:r w:rsidRPr="000D7ADE">
        <w:rPr>
          <w:rFonts w:ascii="Arial" w:hAnsi="Arial" w:cs="Arial"/>
          <w:b/>
          <w:sz w:val="24"/>
          <w:szCs w:val="24"/>
          <w:lang w:val="mn-MN"/>
        </w:rPr>
        <w:t>Үе тэнгийн дээрэл</w:t>
      </w:r>
      <w:r>
        <w:rPr>
          <w:rFonts w:ascii="Arial" w:hAnsi="Arial" w:cs="Arial"/>
          <w:b/>
          <w:sz w:val="24"/>
          <w:szCs w:val="24"/>
          <w:lang w:val="mn-MN"/>
        </w:rPr>
        <w:t>хэлтээс урьдчилан сэргийлэх ажлын хүрээнд</w:t>
      </w:r>
      <w:r w:rsidRPr="000D7ADE">
        <w:rPr>
          <w:rFonts w:ascii="Arial" w:hAnsi="Arial" w:cs="Arial"/>
          <w:b/>
          <w:sz w:val="24"/>
          <w:szCs w:val="24"/>
          <w:lang w:val="mn-MN"/>
        </w:rPr>
        <w:t>:</w:t>
      </w:r>
    </w:p>
    <w:p w:rsidR="00E87128" w:rsidRPr="00E87128" w:rsidRDefault="00E87128" w:rsidP="00E87128">
      <w:pPr>
        <w:spacing w:before="120" w:after="0"/>
        <w:ind w:right="127"/>
        <w:jc w:val="both"/>
        <w:rPr>
          <w:rFonts w:ascii="Arial" w:hAnsi="Arial" w:cs="Arial"/>
          <w:sz w:val="24"/>
          <w:szCs w:val="24"/>
          <w:u w:val="single"/>
          <w:lang w:val="mn-MN"/>
        </w:rPr>
      </w:pPr>
      <w:r>
        <w:rPr>
          <w:rFonts w:ascii="Arial" w:hAnsi="Arial" w:cs="Arial"/>
          <w:sz w:val="24"/>
          <w:szCs w:val="24"/>
          <w:u w:val="single"/>
          <w:lang w:val="mn-MN"/>
        </w:rPr>
        <w:t>Зохион байгуулсан у</w:t>
      </w:r>
      <w:r w:rsidRPr="00E87128">
        <w:rPr>
          <w:rFonts w:ascii="Arial" w:hAnsi="Arial" w:cs="Arial"/>
          <w:sz w:val="24"/>
          <w:szCs w:val="24"/>
          <w:u w:val="single"/>
          <w:lang w:val="mn-MN"/>
        </w:rPr>
        <w:t>улзалт, хэлэлцүүлэг</w:t>
      </w:r>
      <w:r>
        <w:rPr>
          <w:rFonts w:ascii="Arial" w:hAnsi="Arial" w:cs="Arial"/>
          <w:sz w:val="24"/>
          <w:szCs w:val="24"/>
          <w:u w:val="single"/>
          <w:lang w:val="mn-MN"/>
        </w:rPr>
        <w:t>:</w:t>
      </w:r>
    </w:p>
    <w:p w:rsidR="00E87128" w:rsidRPr="000D7ADE" w:rsidRDefault="00E87128" w:rsidP="00E87128">
      <w:pPr>
        <w:spacing w:before="120" w:after="0"/>
        <w:ind w:right="127"/>
        <w:jc w:val="both"/>
        <w:rPr>
          <w:rFonts w:ascii="Arial" w:hAnsi="Arial" w:cs="Arial"/>
          <w:sz w:val="24"/>
          <w:szCs w:val="24"/>
          <w:lang w:val="mn-MN"/>
        </w:rPr>
      </w:pPr>
      <w:r>
        <w:rPr>
          <w:rFonts w:ascii="Arial" w:hAnsi="Arial" w:cs="Arial"/>
          <w:sz w:val="24"/>
          <w:szCs w:val="24"/>
          <w:lang w:val="mn-MN"/>
        </w:rPr>
        <w:t>“Х</w:t>
      </w:r>
      <w:r w:rsidRPr="000D7ADE">
        <w:rPr>
          <w:rFonts w:ascii="Arial" w:hAnsi="Arial" w:cs="Arial"/>
          <w:sz w:val="24"/>
          <w:szCs w:val="24"/>
          <w:lang w:val="mn-MN"/>
        </w:rPr>
        <w:t>үүхэд хамгааллын жил</w:t>
      </w:r>
      <w:r>
        <w:rPr>
          <w:rFonts w:ascii="Arial" w:hAnsi="Arial" w:cs="Arial"/>
          <w:sz w:val="24"/>
          <w:szCs w:val="24"/>
          <w:lang w:val="mn-MN"/>
        </w:rPr>
        <w:t>”</w:t>
      </w:r>
      <w:r w:rsidRPr="000D7ADE">
        <w:rPr>
          <w:rFonts w:ascii="Arial" w:hAnsi="Arial" w:cs="Arial"/>
          <w:sz w:val="24"/>
          <w:szCs w:val="24"/>
          <w:lang w:val="mn-MN"/>
        </w:rPr>
        <w:t xml:space="preserve"> хэлэлцүүлэг</w:t>
      </w:r>
    </w:p>
    <w:p w:rsidR="00E87128" w:rsidRDefault="00E87128" w:rsidP="00E87128">
      <w:pPr>
        <w:spacing w:after="0"/>
        <w:ind w:right="127" w:firstLine="567"/>
        <w:jc w:val="both"/>
        <w:rPr>
          <w:rFonts w:ascii="Arial" w:hAnsi="Arial" w:cs="Arial"/>
          <w:sz w:val="24"/>
          <w:szCs w:val="24"/>
          <w:lang w:val="mn-MN"/>
        </w:rPr>
      </w:pPr>
      <w:r w:rsidRPr="000D7ADE">
        <w:rPr>
          <w:rFonts w:ascii="Arial" w:hAnsi="Arial" w:cs="Arial"/>
          <w:sz w:val="24"/>
          <w:szCs w:val="24"/>
          <w:lang w:val="mn-MN"/>
        </w:rPr>
        <w:t>2022 онд Дархан - Уул аймаг Хүүхэд хамгааллын ажлын хүрээнд хийгдсэн үйл ажиллагааны тайланг 12, Од цогцолбор сургуулийн 95 эцэг эх, асран хамгаалагчид танилцуулан эцэг эх, асран хамгаалагчдаас 2023 онд хүүхэд хамгаалал, гэр бүл, залуучуудын чиглэлээр хамтран ажиллах санал асуулга авлаа.</w:t>
      </w:r>
    </w:p>
    <w:p w:rsidR="00E87128" w:rsidRPr="000D7ADE" w:rsidRDefault="00E87128" w:rsidP="00E87128">
      <w:pPr>
        <w:spacing w:before="120" w:after="0"/>
        <w:ind w:right="127"/>
        <w:jc w:val="both"/>
        <w:rPr>
          <w:rFonts w:ascii="Arial" w:hAnsi="Arial" w:cs="Arial"/>
          <w:sz w:val="24"/>
          <w:szCs w:val="24"/>
          <w:lang w:val="mn-MN"/>
        </w:rPr>
      </w:pPr>
      <w:r>
        <w:rPr>
          <w:rFonts w:ascii="Arial" w:hAnsi="Arial" w:cs="Arial"/>
          <w:sz w:val="24"/>
          <w:szCs w:val="24"/>
          <w:lang w:val="mn-MN"/>
        </w:rPr>
        <w:t>“Х</w:t>
      </w:r>
      <w:r w:rsidRPr="000D7ADE">
        <w:rPr>
          <w:rFonts w:ascii="Arial" w:hAnsi="Arial" w:cs="Arial"/>
          <w:sz w:val="24"/>
          <w:szCs w:val="24"/>
          <w:lang w:val="mn-MN"/>
        </w:rPr>
        <w:t xml:space="preserve">үүхэд хамгаалал-нээлттэй уулзалт” хэлэлцүүлэг </w:t>
      </w:r>
    </w:p>
    <w:p w:rsidR="00E87128" w:rsidRPr="000D7ADE" w:rsidRDefault="00E87128" w:rsidP="00E87128">
      <w:pPr>
        <w:spacing w:after="0"/>
        <w:ind w:right="127" w:firstLine="567"/>
        <w:jc w:val="both"/>
        <w:rPr>
          <w:rFonts w:ascii="Arial" w:hAnsi="Arial" w:cs="Arial"/>
          <w:sz w:val="24"/>
          <w:szCs w:val="24"/>
          <w:lang w:val="mn-MN"/>
        </w:rPr>
      </w:pPr>
      <w:r w:rsidRPr="000D7ADE">
        <w:rPr>
          <w:rFonts w:ascii="Arial" w:hAnsi="Arial" w:cs="Arial"/>
          <w:sz w:val="24"/>
          <w:szCs w:val="24"/>
          <w:lang w:val="mn-MN"/>
        </w:rPr>
        <w:t xml:space="preserve">2023 оныг “Хүүхэд хамгаалал”-ын жил болгон зарласантай холбогдуулан Дэлхийн зөн ОУБ-тай хамтран тус аймгийн төрийн болон хувийн хэвшлийн ЕБС-иудын 27 Нийгмийн ажилтан, сэтгэл зүйчдэд Сэлэнгэ аймаг Мандал сумын ЕБ-ын 2-р сургуулийн “Гэрээр айлчлах” хөтөлбөрийн талаар мэдээлэл өгөх, сайн туршлагатай танилцах, ЕБС-д нэвтрүүлэх, хамтын ажиллагааг сайжруулах цаашид хамтран ажиллах санал авах үйл ажиллагааг 2023.03.24-ний өдөр Залуучууд хөгжлийн төв дээр зохион байгууллаа. </w:t>
      </w:r>
    </w:p>
    <w:p w:rsidR="000D7ADE" w:rsidRPr="00E87128" w:rsidRDefault="00E87128" w:rsidP="00E87128">
      <w:pPr>
        <w:spacing w:before="160" w:after="0"/>
        <w:ind w:right="127"/>
        <w:jc w:val="both"/>
        <w:rPr>
          <w:rFonts w:ascii="Arial" w:hAnsi="Arial" w:cs="Arial"/>
          <w:sz w:val="24"/>
          <w:szCs w:val="24"/>
          <w:u w:val="single"/>
          <w:lang w:val="mn-MN"/>
        </w:rPr>
      </w:pPr>
      <w:r>
        <w:rPr>
          <w:rFonts w:ascii="Arial" w:hAnsi="Arial" w:cs="Arial"/>
          <w:sz w:val="24"/>
          <w:szCs w:val="24"/>
          <w:u w:val="single"/>
          <w:lang w:val="mn-MN"/>
        </w:rPr>
        <w:lastRenderedPageBreak/>
        <w:t>У</w:t>
      </w:r>
      <w:r w:rsidRPr="00E87128">
        <w:rPr>
          <w:rFonts w:ascii="Arial" w:hAnsi="Arial" w:cs="Arial"/>
          <w:sz w:val="24"/>
          <w:szCs w:val="24"/>
          <w:u w:val="single"/>
          <w:lang w:val="mn-MN"/>
        </w:rPr>
        <w:t>рьдчилан сэргийлэх, хүүх</w:t>
      </w:r>
      <w:r>
        <w:rPr>
          <w:rFonts w:ascii="Arial" w:hAnsi="Arial" w:cs="Arial"/>
          <w:sz w:val="24"/>
          <w:szCs w:val="24"/>
          <w:u w:val="single"/>
          <w:lang w:val="mn-MN"/>
        </w:rPr>
        <w:t>дийн хөгжил оролцооны чиглэлээр:</w:t>
      </w:r>
    </w:p>
    <w:p w:rsidR="000D7ADE" w:rsidRPr="000D7ADE" w:rsidRDefault="000D7ADE" w:rsidP="000D7ADE">
      <w:pPr>
        <w:spacing w:after="0"/>
        <w:ind w:right="127" w:firstLine="567"/>
        <w:jc w:val="both"/>
        <w:rPr>
          <w:rFonts w:ascii="Arial" w:hAnsi="Arial" w:cs="Arial"/>
          <w:sz w:val="24"/>
          <w:szCs w:val="24"/>
          <w:lang w:val="mn-MN"/>
        </w:rPr>
      </w:pPr>
      <w:r w:rsidRPr="000D7ADE">
        <w:rPr>
          <w:rFonts w:ascii="Arial" w:hAnsi="Arial" w:cs="Arial"/>
          <w:sz w:val="24"/>
          <w:szCs w:val="24"/>
          <w:lang w:val="mn-MN"/>
        </w:rPr>
        <w:t>Дархан-Уул аймгийн Цагдааг</w:t>
      </w:r>
      <w:r>
        <w:rPr>
          <w:rFonts w:ascii="Arial" w:hAnsi="Arial" w:cs="Arial"/>
          <w:sz w:val="24"/>
          <w:szCs w:val="24"/>
          <w:lang w:val="mn-MN"/>
        </w:rPr>
        <w:t>ийн га</w:t>
      </w:r>
      <w:r w:rsidR="00AB3098">
        <w:rPr>
          <w:rFonts w:ascii="Arial" w:hAnsi="Arial" w:cs="Arial"/>
          <w:sz w:val="24"/>
          <w:szCs w:val="24"/>
          <w:lang w:val="mn-MN"/>
        </w:rPr>
        <w:t>з</w:t>
      </w:r>
      <w:r>
        <w:rPr>
          <w:rFonts w:ascii="Arial" w:hAnsi="Arial" w:cs="Arial"/>
          <w:sz w:val="24"/>
          <w:szCs w:val="24"/>
          <w:lang w:val="mn-MN"/>
        </w:rPr>
        <w:t>артай хамтра</w:t>
      </w:r>
      <w:r w:rsidRPr="000D7ADE">
        <w:rPr>
          <w:rFonts w:ascii="Arial" w:hAnsi="Arial" w:cs="Arial"/>
          <w:sz w:val="24"/>
          <w:szCs w:val="24"/>
          <w:lang w:val="mn-MN"/>
        </w:rPr>
        <w:t xml:space="preserve">н Ерөнхий боловсролын 4 сургуулийн 11-р ангийн 50 сурагч, 9-р сургуулийн 9-р ангийн 100 нийт 15 сурагчдад Хүүхдийн эрхийн улсын байцаагч А.Мягмаржаргал, Хүүхэд, гэр бүл урьдчилан сэргийлэх хариуцсан мэргэжилтэн ахлах дэслэгч Ж.Ган-Эрдэнэ нар “Эрсдэлээс өөрийгөө хамгаалах”, “Гэмт хэргээс урьдчилан сэргийлэх”, сэдвийн хүрээнд “Үе тэнгийн дээрэлхэлт”, сургууль орчимд үйлдэгдэж байгаа гэмт хэрэг, зөрчлөөс өөрийгөө хэрхэн хамгаалах сургалтыг 2023.03.24-ний өдөр зохион байгууллаа.   </w:t>
      </w:r>
    </w:p>
    <w:p w:rsidR="000D7ADE" w:rsidRPr="00E87128" w:rsidRDefault="00E87128" w:rsidP="00E87128">
      <w:pPr>
        <w:spacing w:before="120" w:after="0"/>
        <w:ind w:right="127"/>
        <w:jc w:val="both"/>
        <w:rPr>
          <w:rFonts w:ascii="Arial" w:hAnsi="Arial" w:cs="Arial"/>
          <w:sz w:val="24"/>
          <w:szCs w:val="24"/>
          <w:lang w:val="mn-MN"/>
        </w:rPr>
      </w:pPr>
      <w:r w:rsidRPr="00E87128">
        <w:rPr>
          <w:rFonts w:ascii="Arial" w:hAnsi="Arial" w:cs="Arial"/>
          <w:sz w:val="24"/>
          <w:szCs w:val="24"/>
          <w:lang w:val="mn-MN"/>
        </w:rPr>
        <w:t>Амьдрах ухааны боловсрол олгох сургалт</w:t>
      </w:r>
    </w:p>
    <w:p w:rsidR="000D7ADE" w:rsidRPr="000D7ADE" w:rsidRDefault="000D7ADE" w:rsidP="000D7ADE">
      <w:pPr>
        <w:spacing w:after="0"/>
        <w:ind w:right="127" w:firstLine="567"/>
        <w:jc w:val="both"/>
        <w:rPr>
          <w:rFonts w:ascii="Arial" w:hAnsi="Arial" w:cs="Arial"/>
          <w:sz w:val="24"/>
          <w:szCs w:val="24"/>
          <w:lang w:val="mn-MN"/>
        </w:rPr>
      </w:pPr>
      <w:r w:rsidRPr="000D7ADE">
        <w:rPr>
          <w:rFonts w:ascii="Arial" w:hAnsi="Arial" w:cs="Arial"/>
          <w:sz w:val="24"/>
          <w:szCs w:val="24"/>
          <w:lang w:val="mn-MN"/>
        </w:rPr>
        <w:t>Дархан-Уул аймгийн Гэр бүл, хүүхэд, залуучуудын хөгжлийн газар, “Цэцэг шиг нас” ТББ хамтран хүүхэд хөгжлийн хөтөлбөрийн хүрээнд “Амьдрах ухааны боловсрол олгох” модуль сургалтыг 6, 7-р багийн 65 сурагчдад зохион байгууллаа. Хөтөлбөрт хамрагдсан сурагчдыг авьяас сонирхлынх нь дагуу Хүүхэд хөгжлийн ордны дугуйланд хамруулж, хүүхдийн оролцооны клубт элсүүлэх зэрэг төрөл бүрийн үйл ажиллагааг зохион байгуулна.</w:t>
      </w:r>
    </w:p>
    <w:p w:rsidR="000D7ADE" w:rsidRPr="000D7ADE" w:rsidRDefault="00E87128" w:rsidP="00E87128">
      <w:pPr>
        <w:spacing w:before="120" w:after="0"/>
        <w:ind w:right="127"/>
        <w:jc w:val="both"/>
        <w:rPr>
          <w:rFonts w:ascii="Arial" w:hAnsi="Arial" w:cs="Arial"/>
          <w:sz w:val="24"/>
          <w:szCs w:val="24"/>
          <w:lang w:val="mn-MN"/>
        </w:rPr>
      </w:pPr>
      <w:r>
        <w:rPr>
          <w:rFonts w:ascii="Arial" w:hAnsi="Arial" w:cs="Arial"/>
          <w:sz w:val="24"/>
          <w:szCs w:val="24"/>
          <w:lang w:val="mn-MN"/>
        </w:rPr>
        <w:t>"Г</w:t>
      </w:r>
      <w:r w:rsidRPr="000D7ADE">
        <w:rPr>
          <w:rFonts w:ascii="Arial" w:hAnsi="Arial" w:cs="Arial"/>
          <w:sz w:val="24"/>
          <w:szCs w:val="24"/>
          <w:lang w:val="mn-MN"/>
        </w:rPr>
        <w:t>ангстерүүд хэнийг ч дээрэлхэхгүй" цуврал сургалт</w:t>
      </w:r>
    </w:p>
    <w:p w:rsidR="000D7ADE" w:rsidRPr="000D7ADE" w:rsidRDefault="000D7ADE" w:rsidP="000D7ADE">
      <w:pPr>
        <w:spacing w:after="0"/>
        <w:ind w:right="127" w:firstLine="567"/>
        <w:jc w:val="both"/>
        <w:rPr>
          <w:rFonts w:ascii="Arial" w:hAnsi="Arial" w:cs="Arial"/>
          <w:sz w:val="24"/>
          <w:szCs w:val="24"/>
          <w:lang w:val="mn-MN"/>
        </w:rPr>
      </w:pPr>
      <w:r w:rsidRPr="000D7ADE">
        <w:rPr>
          <w:rFonts w:ascii="Arial" w:hAnsi="Arial" w:cs="Arial"/>
          <w:sz w:val="24"/>
          <w:szCs w:val="24"/>
          <w:lang w:val="mn-MN"/>
        </w:rPr>
        <w:t xml:space="preserve">Үе тэнгийн дээрэлхэлтийг таслан зогсоох, бууруулах, хариу арга хэмжээ авах зорилгоор өсвөр насны хүүхдүүд сайн дурын үндсэн дээр нэгдэн “Бяцхан туслагчид” клубын ментор хүүхдүүд үе тэнгийнхэндээ "Гангстерүүд Хэнийг ч Дээрэлхэхгүй" сургалтыг  4, 15, 16, 19, Дархан Эмпати сургуулийн 220 сурагчдад зохион байгууллаа. Цаашид аймгийн хэмжээнд үйл ажиллагаа явуулж буй ЕБС, коллежид үе шат, давтамжтайгаар зохион байгуулна. </w:t>
      </w:r>
    </w:p>
    <w:p w:rsidR="000D7ADE" w:rsidRPr="00E87128" w:rsidRDefault="00E87128" w:rsidP="00E87128">
      <w:pPr>
        <w:spacing w:before="120" w:after="0"/>
        <w:ind w:right="127"/>
        <w:jc w:val="both"/>
        <w:rPr>
          <w:rFonts w:ascii="Arial" w:hAnsi="Arial" w:cs="Arial"/>
          <w:sz w:val="24"/>
          <w:szCs w:val="24"/>
          <w:lang w:val="mn-MN"/>
        </w:rPr>
      </w:pPr>
      <w:r w:rsidRPr="00E87128">
        <w:rPr>
          <w:rFonts w:ascii="Arial" w:hAnsi="Arial" w:cs="Arial"/>
          <w:sz w:val="24"/>
          <w:szCs w:val="24"/>
          <w:lang w:val="mn-MN"/>
        </w:rPr>
        <w:t>Хүүхдийн эрх</w:t>
      </w:r>
      <w:r>
        <w:rPr>
          <w:rFonts w:ascii="Arial" w:hAnsi="Arial" w:cs="Arial"/>
          <w:sz w:val="24"/>
          <w:szCs w:val="24"/>
          <w:lang w:val="mn-MN"/>
        </w:rPr>
        <w:t>, хамгааллын чиглэлээрх сургалт</w:t>
      </w:r>
    </w:p>
    <w:p w:rsidR="000D7ADE" w:rsidRPr="000D7ADE" w:rsidRDefault="000D7ADE" w:rsidP="000D7ADE">
      <w:pPr>
        <w:spacing w:after="0"/>
        <w:ind w:right="127" w:firstLine="567"/>
        <w:jc w:val="both"/>
        <w:rPr>
          <w:rFonts w:ascii="Arial" w:hAnsi="Arial" w:cs="Arial"/>
          <w:sz w:val="24"/>
          <w:szCs w:val="24"/>
          <w:lang w:val="mn-MN"/>
        </w:rPr>
      </w:pPr>
      <w:r w:rsidRPr="000D7ADE">
        <w:rPr>
          <w:rFonts w:ascii="Arial" w:hAnsi="Arial" w:cs="Arial"/>
          <w:sz w:val="24"/>
          <w:szCs w:val="24"/>
          <w:lang w:val="mn-MN"/>
        </w:rPr>
        <w:t xml:space="preserve">Хүүхдийн төлөө зөвлөлийн 03 тогтоол, Хөдөлмөрийн тухай хуулийн 43.3 дахь заалт болон хүүхдийн эрх, хамгааллын талаарх хууль, дүрэм, журмын хэрэгжилтийг олон нийтэд сурталчлан таниулах зорилгоор Төрийн болон хувийн хэвшлийн аж ахуйн нэгжүүдийн удирдлага, хүний нөөц, байгууллагын дэргэдэх эцэг эхийн зөвлөлийн дарга нарийн бичиг, 15-р баг, 6-р багийн эцэг эхийн зөвлөлийн гишүүдийг хамруулан сургалт зохион байгууллаа. Сургалтад 32 байгууллагын 71 иргэд албан хаагч оролцлоо. </w:t>
      </w:r>
    </w:p>
    <w:p w:rsidR="008765AC" w:rsidRDefault="008765AC" w:rsidP="00192347">
      <w:pPr>
        <w:spacing w:after="0"/>
        <w:ind w:right="127" w:firstLine="567"/>
        <w:jc w:val="both"/>
        <w:rPr>
          <w:rFonts w:ascii="Arial" w:hAnsi="Arial" w:cs="Arial"/>
          <w:sz w:val="24"/>
          <w:szCs w:val="24"/>
          <w:lang w:val="mn-MN"/>
        </w:rPr>
      </w:pPr>
    </w:p>
    <w:p w:rsidR="004B4207" w:rsidRPr="004B4207" w:rsidRDefault="004B4207" w:rsidP="004B4207">
      <w:pPr>
        <w:pStyle w:val="ListParagraph"/>
        <w:shd w:val="clear" w:color="auto" w:fill="FFFFFF"/>
        <w:ind w:left="0"/>
        <w:jc w:val="both"/>
        <w:rPr>
          <w:rFonts w:ascii="Arial" w:hAnsi="Arial" w:cs="Arial"/>
          <w:b/>
          <w:color w:val="050505"/>
          <w:sz w:val="24"/>
          <w:szCs w:val="24"/>
        </w:rPr>
      </w:pPr>
      <w:r w:rsidRPr="004B4207">
        <w:rPr>
          <w:rFonts w:ascii="Arial" w:hAnsi="Arial" w:cs="Arial"/>
          <w:b/>
          <w:color w:val="050505"/>
          <w:sz w:val="24"/>
          <w:szCs w:val="24"/>
        </w:rPr>
        <w:t>Цахим асуулга</w:t>
      </w:r>
    </w:p>
    <w:p w:rsidR="004B4207" w:rsidRPr="0067771A" w:rsidRDefault="004B4207" w:rsidP="0067771A">
      <w:pPr>
        <w:pStyle w:val="ListParagraph"/>
        <w:shd w:val="clear" w:color="auto" w:fill="FFFFFF"/>
        <w:ind w:left="0" w:firstLine="567"/>
        <w:jc w:val="both"/>
        <w:rPr>
          <w:rFonts w:ascii="Arial" w:hAnsi="Arial" w:cs="Arial"/>
          <w:color w:val="050505"/>
          <w:sz w:val="24"/>
          <w:szCs w:val="24"/>
          <w:lang w:val="mn-MN"/>
        </w:rPr>
      </w:pPr>
      <w:r w:rsidRPr="004B4207">
        <w:rPr>
          <w:rFonts w:ascii="Arial" w:hAnsi="Arial" w:cs="Arial"/>
          <w:color w:val="050505"/>
          <w:sz w:val="24"/>
          <w:szCs w:val="24"/>
        </w:rPr>
        <w:t>ЕБС-ын 12-18 насны 102 сурагчдаас “Цахим орчны гадуурхалт, дарамт”-д өртөж байсан талаар судалгаа авахад 18,6-19,6 хувь нь тийм гэсэн хариулт өгсөн. Иймээс аймгийн Цагдаагийн газар, Боловсрол, шинжлэх ухааны газартай х</w:t>
      </w:r>
      <w:r w:rsidR="0067771A">
        <w:rPr>
          <w:rFonts w:ascii="Arial" w:hAnsi="Arial" w:cs="Arial"/>
          <w:color w:val="050505"/>
          <w:sz w:val="24"/>
          <w:szCs w:val="24"/>
        </w:rPr>
        <w:t>амтран “Үе тэнгийн дээр</w:t>
      </w:r>
      <w:r w:rsidR="00416910">
        <w:rPr>
          <w:rFonts w:ascii="Arial" w:hAnsi="Arial" w:cs="Arial"/>
          <w:color w:val="050505"/>
          <w:sz w:val="24"/>
          <w:szCs w:val="24"/>
          <w:lang w:val="mn-MN"/>
        </w:rPr>
        <w:t>эл</w:t>
      </w:r>
      <w:r w:rsidR="0067771A">
        <w:rPr>
          <w:rFonts w:ascii="Arial" w:hAnsi="Arial" w:cs="Arial"/>
          <w:color w:val="050505"/>
          <w:sz w:val="24"/>
          <w:szCs w:val="24"/>
        </w:rPr>
        <w:t>хэлт, га</w:t>
      </w:r>
      <w:r w:rsidR="0067771A">
        <w:rPr>
          <w:rFonts w:ascii="Arial" w:hAnsi="Arial" w:cs="Arial"/>
          <w:color w:val="050505"/>
          <w:sz w:val="24"/>
          <w:szCs w:val="24"/>
          <w:lang w:val="mn-MN"/>
        </w:rPr>
        <w:t>д</w:t>
      </w:r>
      <w:r w:rsidRPr="004B4207">
        <w:rPr>
          <w:rFonts w:ascii="Arial" w:hAnsi="Arial" w:cs="Arial"/>
          <w:color w:val="050505"/>
          <w:sz w:val="24"/>
          <w:szCs w:val="24"/>
        </w:rPr>
        <w:t>уурхалт”, “Цахим орчны зөв хэрэглээ”, “Эрсдэлээс өөрийгөө хамгаалах” сэдвээр бүх ЕБС-ын сурагч, эцэг, эх асран хамгаалагчдад сургалт, нөлөөллийн төлөвлөгөө гарган зохион байгуулах хэрэгцээ шаардлагатай байна.</w:t>
      </w:r>
    </w:p>
    <w:p w:rsidR="008765AC" w:rsidRPr="004B4207"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5F256E" w:rsidP="00192347">
      <w:pPr>
        <w:spacing w:after="0"/>
        <w:ind w:right="127" w:firstLine="567"/>
        <w:jc w:val="both"/>
        <w:rPr>
          <w:rFonts w:ascii="Arial" w:hAnsi="Arial" w:cs="Arial"/>
          <w:sz w:val="24"/>
          <w:szCs w:val="24"/>
          <w:lang w:val="mn-MN"/>
        </w:rPr>
      </w:pPr>
      <w:r w:rsidRPr="00DA67B6">
        <w:rPr>
          <w:noProof/>
        </w:rPr>
        <w:lastRenderedPageBreak/>
        <w:drawing>
          <wp:anchor distT="0" distB="0" distL="114300" distR="114300" simplePos="0" relativeHeight="251669504" behindDoc="0" locked="0" layoutInCell="1" allowOverlap="1" wp14:anchorId="549F0D9C" wp14:editId="74DA0FAE">
            <wp:simplePos x="0" y="0"/>
            <wp:positionH relativeFrom="column">
              <wp:posOffset>-127635</wp:posOffset>
            </wp:positionH>
            <wp:positionV relativeFrom="paragraph">
              <wp:posOffset>107315</wp:posOffset>
            </wp:positionV>
            <wp:extent cx="2947035" cy="1711960"/>
            <wp:effectExtent l="19050" t="19050" r="24765" b="21590"/>
            <wp:wrapNone/>
            <wp:docPr id="22"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Clipping"/>
                    <pic:cNvPicPr>
                      <a:picLocks noChangeAspect="1"/>
                    </pic:cNvPicPr>
                  </pic:nvPicPr>
                  <pic:blipFill rotWithShape="1">
                    <a:blip r:embed="rId6" cstate="print">
                      <a:extLst>
                        <a:ext uri="{28A0092B-C50C-407E-A947-70E740481C1C}">
                          <a14:useLocalDpi xmlns:a14="http://schemas.microsoft.com/office/drawing/2010/main" val="0"/>
                        </a:ext>
                      </a:extLst>
                    </a:blip>
                    <a:srcRect l="1977" r="7739"/>
                    <a:stretch/>
                  </pic:blipFill>
                  <pic:spPr bwMode="auto">
                    <a:xfrm>
                      <a:off x="0" y="0"/>
                      <a:ext cx="2947035" cy="17119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4207">
        <w:rPr>
          <w:rFonts w:ascii="Arial" w:hAnsi="Arial" w:cs="Arial"/>
          <w:noProof/>
          <w:sz w:val="24"/>
          <w:szCs w:val="24"/>
        </w:rPr>
        <w:drawing>
          <wp:anchor distT="0" distB="0" distL="114300" distR="114300" simplePos="0" relativeHeight="251660288" behindDoc="0" locked="0" layoutInCell="1" allowOverlap="1" wp14:anchorId="69FA951B" wp14:editId="4D371149">
            <wp:simplePos x="0" y="0"/>
            <wp:positionH relativeFrom="column">
              <wp:posOffset>2867228</wp:posOffset>
            </wp:positionH>
            <wp:positionV relativeFrom="paragraph">
              <wp:posOffset>107950</wp:posOffset>
            </wp:positionV>
            <wp:extent cx="3063875" cy="1712595"/>
            <wp:effectExtent l="19050" t="19050" r="22225" b="20955"/>
            <wp:wrapNone/>
            <wp:docPr id="2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rotWithShape="1">
                    <a:blip r:embed="rId7">
                      <a:extLst>
                        <a:ext uri="{28A0092B-C50C-407E-A947-70E740481C1C}">
                          <a14:useLocalDpi xmlns:a14="http://schemas.microsoft.com/office/drawing/2010/main" val="0"/>
                        </a:ext>
                      </a:extLst>
                    </a:blip>
                    <a:srcRect b="4476"/>
                    <a:stretch/>
                  </pic:blipFill>
                  <pic:spPr bwMode="auto">
                    <a:xfrm>
                      <a:off x="0" y="0"/>
                      <a:ext cx="3063875" cy="17125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8765AC" w:rsidP="00192347">
      <w:pPr>
        <w:spacing w:after="0"/>
        <w:ind w:right="127" w:firstLine="567"/>
        <w:jc w:val="both"/>
        <w:rPr>
          <w:rFonts w:ascii="Arial" w:hAnsi="Arial" w:cs="Arial"/>
          <w:sz w:val="24"/>
          <w:szCs w:val="24"/>
          <w:lang w:val="mn-MN"/>
        </w:rPr>
      </w:pPr>
    </w:p>
    <w:p w:rsidR="008765AC" w:rsidRDefault="005F256E" w:rsidP="00192347">
      <w:pPr>
        <w:spacing w:after="0"/>
        <w:ind w:right="127" w:firstLine="567"/>
        <w:jc w:val="both"/>
        <w:rPr>
          <w:rFonts w:ascii="Arial" w:hAnsi="Arial" w:cs="Arial"/>
          <w:sz w:val="24"/>
          <w:szCs w:val="24"/>
          <w:lang w:val="mn-MN"/>
        </w:rPr>
      </w:pPr>
      <w:r w:rsidRPr="00011116">
        <w:rPr>
          <w:rFonts w:ascii="Arial" w:hAnsi="Arial" w:cs="Arial"/>
          <w:noProof/>
          <w:sz w:val="24"/>
          <w:szCs w:val="24"/>
        </w:rPr>
        <w:drawing>
          <wp:anchor distT="0" distB="0" distL="114300" distR="114300" simplePos="0" relativeHeight="251663360" behindDoc="0" locked="0" layoutInCell="1" allowOverlap="1" wp14:anchorId="5A27F942" wp14:editId="4A923836">
            <wp:simplePos x="0" y="0"/>
            <wp:positionH relativeFrom="column">
              <wp:posOffset>2878455</wp:posOffset>
            </wp:positionH>
            <wp:positionV relativeFrom="paragraph">
              <wp:posOffset>67945</wp:posOffset>
            </wp:positionV>
            <wp:extent cx="3054350" cy="1770380"/>
            <wp:effectExtent l="19050" t="19050" r="12700" b="20320"/>
            <wp:wrapNone/>
            <wp:docPr id="2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rotWithShape="1">
                    <a:blip r:embed="rId8" cstate="print">
                      <a:extLst>
                        <a:ext uri="{28A0092B-C50C-407E-A947-70E740481C1C}">
                          <a14:useLocalDpi xmlns:a14="http://schemas.microsoft.com/office/drawing/2010/main" val="0"/>
                        </a:ext>
                      </a:extLst>
                    </a:blip>
                    <a:srcRect r="9677" b="4992"/>
                    <a:stretch/>
                  </pic:blipFill>
                  <pic:spPr bwMode="auto">
                    <a:xfrm>
                      <a:off x="0" y="0"/>
                      <a:ext cx="3054350" cy="17703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116">
        <w:rPr>
          <w:rFonts w:ascii="Arial" w:hAnsi="Arial" w:cs="Arial"/>
          <w:noProof/>
          <w:sz w:val="24"/>
          <w:szCs w:val="24"/>
        </w:rPr>
        <w:drawing>
          <wp:anchor distT="0" distB="0" distL="114300" distR="114300" simplePos="0" relativeHeight="251662336" behindDoc="0" locked="0" layoutInCell="1" allowOverlap="1" wp14:anchorId="66834449" wp14:editId="54DF8819">
            <wp:simplePos x="0" y="0"/>
            <wp:positionH relativeFrom="column">
              <wp:posOffset>-116840</wp:posOffset>
            </wp:positionH>
            <wp:positionV relativeFrom="paragraph">
              <wp:posOffset>68377</wp:posOffset>
            </wp:positionV>
            <wp:extent cx="2941955" cy="1770380"/>
            <wp:effectExtent l="19050" t="19050" r="10795" b="20320"/>
            <wp:wrapNone/>
            <wp:docPr id="2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rotWithShape="1">
                    <a:blip r:embed="rId9">
                      <a:extLst>
                        <a:ext uri="{28A0092B-C50C-407E-A947-70E740481C1C}">
                          <a14:useLocalDpi xmlns:a14="http://schemas.microsoft.com/office/drawing/2010/main" val="0"/>
                        </a:ext>
                      </a:extLst>
                    </a:blip>
                    <a:srcRect l="4808" t="7657" r="14102" b="2650"/>
                    <a:stretch/>
                  </pic:blipFill>
                  <pic:spPr bwMode="auto">
                    <a:xfrm>
                      <a:off x="0" y="0"/>
                      <a:ext cx="2941955" cy="17703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116" w:rsidRDefault="00011116" w:rsidP="00192347">
      <w:pPr>
        <w:spacing w:after="0"/>
        <w:ind w:right="127" w:firstLine="567"/>
        <w:jc w:val="both"/>
        <w:rPr>
          <w:rFonts w:ascii="Arial" w:hAnsi="Arial" w:cs="Arial"/>
          <w:sz w:val="24"/>
          <w:szCs w:val="24"/>
          <w:lang w:val="mn-MN"/>
        </w:rPr>
      </w:pPr>
    </w:p>
    <w:p w:rsidR="00011116" w:rsidRDefault="00011116" w:rsidP="00192347">
      <w:pPr>
        <w:spacing w:after="0"/>
        <w:ind w:right="127" w:firstLine="567"/>
        <w:jc w:val="both"/>
        <w:rPr>
          <w:rFonts w:ascii="Arial" w:hAnsi="Arial" w:cs="Arial"/>
          <w:sz w:val="24"/>
          <w:szCs w:val="24"/>
          <w:lang w:val="mn-MN"/>
        </w:rPr>
      </w:pPr>
    </w:p>
    <w:p w:rsidR="00011116" w:rsidRDefault="00011116" w:rsidP="00192347">
      <w:pPr>
        <w:spacing w:after="0"/>
        <w:ind w:right="127" w:firstLine="567"/>
        <w:jc w:val="both"/>
        <w:rPr>
          <w:rFonts w:ascii="Arial" w:hAnsi="Arial" w:cs="Arial"/>
          <w:sz w:val="24"/>
          <w:szCs w:val="24"/>
          <w:lang w:val="mn-MN"/>
        </w:rPr>
      </w:pPr>
    </w:p>
    <w:p w:rsidR="00011116" w:rsidRDefault="00011116" w:rsidP="00192347">
      <w:pPr>
        <w:spacing w:after="0"/>
        <w:ind w:right="127" w:firstLine="567"/>
        <w:jc w:val="both"/>
        <w:rPr>
          <w:rFonts w:ascii="Arial" w:hAnsi="Arial" w:cs="Arial"/>
          <w:sz w:val="24"/>
          <w:szCs w:val="24"/>
          <w:lang w:val="mn-MN"/>
        </w:rPr>
      </w:pPr>
    </w:p>
    <w:p w:rsidR="00011116" w:rsidRDefault="00011116" w:rsidP="00192347">
      <w:pPr>
        <w:spacing w:after="0"/>
        <w:ind w:right="127" w:firstLine="567"/>
        <w:jc w:val="both"/>
        <w:rPr>
          <w:rFonts w:ascii="Arial" w:hAnsi="Arial" w:cs="Arial"/>
          <w:sz w:val="24"/>
          <w:szCs w:val="24"/>
          <w:lang w:val="mn-MN"/>
        </w:rPr>
      </w:pPr>
    </w:p>
    <w:p w:rsidR="00011116" w:rsidRDefault="00011116" w:rsidP="00192347">
      <w:pPr>
        <w:spacing w:after="0"/>
        <w:ind w:right="127" w:firstLine="567"/>
        <w:jc w:val="both"/>
        <w:rPr>
          <w:rFonts w:ascii="Arial" w:hAnsi="Arial" w:cs="Arial"/>
          <w:sz w:val="24"/>
          <w:szCs w:val="24"/>
          <w:lang w:val="mn-MN"/>
        </w:rPr>
      </w:pPr>
    </w:p>
    <w:p w:rsidR="00A917CC" w:rsidRDefault="00A917CC" w:rsidP="00192347">
      <w:pPr>
        <w:spacing w:after="0"/>
        <w:ind w:right="127" w:firstLine="567"/>
        <w:jc w:val="both"/>
        <w:rPr>
          <w:rFonts w:ascii="Arial" w:hAnsi="Arial" w:cs="Arial"/>
          <w:sz w:val="24"/>
          <w:szCs w:val="24"/>
          <w:lang w:val="mn-MN"/>
        </w:rPr>
      </w:pPr>
    </w:p>
    <w:p w:rsidR="00A917CC" w:rsidRDefault="00A917CC" w:rsidP="00192347">
      <w:pPr>
        <w:spacing w:after="0"/>
        <w:ind w:right="127" w:firstLine="567"/>
        <w:jc w:val="both"/>
        <w:rPr>
          <w:rFonts w:ascii="Arial" w:hAnsi="Arial" w:cs="Arial"/>
          <w:sz w:val="24"/>
          <w:szCs w:val="24"/>
          <w:lang w:val="mn-MN"/>
        </w:rPr>
      </w:pPr>
    </w:p>
    <w:p w:rsidR="00A917CC" w:rsidRDefault="005F256E" w:rsidP="00192347">
      <w:pPr>
        <w:spacing w:after="0"/>
        <w:ind w:right="127" w:firstLine="567"/>
        <w:jc w:val="both"/>
        <w:rPr>
          <w:rFonts w:ascii="Arial" w:hAnsi="Arial" w:cs="Arial"/>
          <w:sz w:val="24"/>
          <w:szCs w:val="24"/>
          <w:lang w:val="mn-MN"/>
        </w:rPr>
      </w:pPr>
      <w:r w:rsidRPr="00DA67B6">
        <w:rPr>
          <w:noProof/>
        </w:rPr>
        <w:drawing>
          <wp:anchor distT="0" distB="0" distL="114300" distR="114300" simplePos="0" relativeHeight="251667456" behindDoc="0" locked="0" layoutInCell="1" allowOverlap="1" wp14:anchorId="41909E0D" wp14:editId="640C2632">
            <wp:simplePos x="0" y="0"/>
            <wp:positionH relativeFrom="column">
              <wp:posOffset>135255</wp:posOffset>
            </wp:positionH>
            <wp:positionV relativeFrom="paragraph">
              <wp:posOffset>107747</wp:posOffset>
            </wp:positionV>
            <wp:extent cx="5728970" cy="2509520"/>
            <wp:effectExtent l="19050" t="19050" r="24130" b="24130"/>
            <wp:wrapNone/>
            <wp:docPr id="24" name="Picture 1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8970" cy="25095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917CC" w:rsidRDefault="00A917CC" w:rsidP="00192347">
      <w:pPr>
        <w:spacing w:after="0"/>
        <w:ind w:right="127" w:firstLine="567"/>
        <w:jc w:val="both"/>
        <w:rPr>
          <w:rFonts w:ascii="Arial" w:hAnsi="Arial" w:cs="Arial"/>
          <w:sz w:val="24"/>
          <w:szCs w:val="24"/>
          <w:lang w:val="mn-MN"/>
        </w:rPr>
      </w:pPr>
    </w:p>
    <w:p w:rsidR="001D34D2" w:rsidRDefault="001D34D2" w:rsidP="00192347">
      <w:pPr>
        <w:spacing w:after="0"/>
        <w:ind w:right="127" w:firstLine="567"/>
        <w:jc w:val="both"/>
        <w:rPr>
          <w:rFonts w:ascii="Arial" w:hAnsi="Arial" w:cs="Arial"/>
          <w:sz w:val="24"/>
          <w:szCs w:val="24"/>
          <w:lang w:val="mn-MN"/>
        </w:rPr>
      </w:pPr>
    </w:p>
    <w:p w:rsidR="006E3598" w:rsidRDefault="006E3598" w:rsidP="00192347">
      <w:pPr>
        <w:spacing w:after="0"/>
        <w:ind w:right="127" w:firstLine="567"/>
        <w:jc w:val="both"/>
        <w:rPr>
          <w:rFonts w:ascii="Arial" w:hAnsi="Arial" w:cs="Arial"/>
          <w:sz w:val="24"/>
          <w:szCs w:val="24"/>
          <w:lang w:val="mn-MN"/>
        </w:rPr>
      </w:pPr>
    </w:p>
    <w:p w:rsidR="006E3598" w:rsidRDefault="006E3598" w:rsidP="00192347">
      <w:pPr>
        <w:spacing w:after="0"/>
        <w:ind w:right="127" w:firstLine="567"/>
        <w:jc w:val="both"/>
        <w:rPr>
          <w:rFonts w:ascii="Arial" w:hAnsi="Arial" w:cs="Arial"/>
          <w:sz w:val="24"/>
          <w:szCs w:val="24"/>
          <w:lang w:val="mn-MN"/>
        </w:rPr>
      </w:pPr>
    </w:p>
    <w:p w:rsidR="006E3598" w:rsidRDefault="006E3598" w:rsidP="00192347">
      <w:pPr>
        <w:spacing w:after="0"/>
        <w:ind w:right="127" w:firstLine="567"/>
        <w:jc w:val="both"/>
        <w:rPr>
          <w:rFonts w:ascii="Arial" w:hAnsi="Arial" w:cs="Arial"/>
          <w:sz w:val="24"/>
          <w:szCs w:val="24"/>
          <w:lang w:val="mn-MN"/>
        </w:rPr>
      </w:pPr>
    </w:p>
    <w:p w:rsidR="006E3598" w:rsidRDefault="006E3598" w:rsidP="00E73C72">
      <w:pPr>
        <w:pStyle w:val="BodyText"/>
        <w:spacing w:before="120" w:after="0" w:line="276" w:lineRule="auto"/>
        <w:ind w:firstLine="0"/>
        <w:jc w:val="both"/>
        <w:rPr>
          <w:b/>
          <w:sz w:val="24"/>
          <w:szCs w:val="24"/>
          <w:lang w:val="mn-MN"/>
        </w:rPr>
      </w:pPr>
    </w:p>
    <w:p w:rsidR="006E3598" w:rsidRDefault="006E3598" w:rsidP="00E73C72">
      <w:pPr>
        <w:pStyle w:val="BodyText"/>
        <w:spacing w:before="120" w:after="0" w:line="276" w:lineRule="auto"/>
        <w:ind w:firstLine="0"/>
        <w:jc w:val="both"/>
        <w:rPr>
          <w:b/>
          <w:sz w:val="24"/>
          <w:szCs w:val="24"/>
          <w:lang w:val="mn-MN"/>
        </w:rPr>
      </w:pPr>
    </w:p>
    <w:p w:rsidR="006E3598" w:rsidRDefault="006E3598" w:rsidP="00E73C72">
      <w:pPr>
        <w:pStyle w:val="BodyText"/>
        <w:spacing w:before="120" w:after="0" w:line="276" w:lineRule="auto"/>
        <w:ind w:firstLine="0"/>
        <w:jc w:val="both"/>
        <w:rPr>
          <w:b/>
          <w:sz w:val="24"/>
          <w:szCs w:val="24"/>
          <w:lang w:val="mn-MN"/>
        </w:rPr>
      </w:pPr>
    </w:p>
    <w:p w:rsidR="005F256E" w:rsidRDefault="005F256E" w:rsidP="00E73C72">
      <w:pPr>
        <w:spacing w:before="240" w:after="0"/>
        <w:jc w:val="center"/>
        <w:rPr>
          <w:rFonts w:ascii="Arial" w:hAnsi="Arial" w:cs="Arial"/>
          <w:b/>
          <w:color w:val="0000FF"/>
          <w:sz w:val="24"/>
          <w:lang w:val="mn-MN"/>
        </w:rPr>
      </w:pPr>
    </w:p>
    <w:p w:rsidR="005F256E" w:rsidRDefault="005F256E" w:rsidP="00E73C72">
      <w:pPr>
        <w:spacing w:before="240" w:after="0"/>
        <w:jc w:val="center"/>
        <w:rPr>
          <w:rFonts w:ascii="Arial" w:hAnsi="Arial" w:cs="Arial"/>
          <w:b/>
          <w:color w:val="0000FF"/>
          <w:sz w:val="24"/>
          <w:lang w:val="mn-MN"/>
        </w:rPr>
      </w:pPr>
    </w:p>
    <w:p w:rsidR="006E3970" w:rsidRPr="00961AC4" w:rsidRDefault="001B4572" w:rsidP="00E73C72">
      <w:pPr>
        <w:spacing w:before="240" w:after="0"/>
        <w:jc w:val="center"/>
        <w:rPr>
          <w:rFonts w:ascii="Arial" w:hAnsi="Arial" w:cs="Arial"/>
          <w:b/>
          <w:color w:val="0000FF"/>
          <w:sz w:val="24"/>
          <w:lang w:val="mn-MN"/>
        </w:rPr>
      </w:pPr>
      <w:r w:rsidRPr="00961AC4">
        <w:rPr>
          <w:rFonts w:ascii="Arial" w:hAnsi="Arial" w:cs="Arial"/>
          <w:b/>
          <w:color w:val="0000FF"/>
          <w:sz w:val="24"/>
          <w:lang w:val="mn-MN"/>
        </w:rPr>
        <w:t xml:space="preserve">ГУРАВДУГААР БҮЛЭГ. </w:t>
      </w:r>
    </w:p>
    <w:p w:rsidR="006E3970" w:rsidRPr="00961AC4" w:rsidRDefault="001B4572" w:rsidP="00E73C72">
      <w:pPr>
        <w:spacing w:after="0"/>
        <w:jc w:val="center"/>
        <w:rPr>
          <w:rFonts w:ascii="Arial" w:hAnsi="Arial" w:cs="Arial"/>
          <w:b/>
          <w:color w:val="0000FF"/>
          <w:sz w:val="24"/>
          <w:lang w:val="mn-MN"/>
        </w:rPr>
      </w:pPr>
      <w:r w:rsidRPr="00961AC4">
        <w:rPr>
          <w:rFonts w:ascii="Arial" w:hAnsi="Arial" w:cs="Arial"/>
          <w:b/>
          <w:color w:val="0000FF"/>
          <w:sz w:val="24"/>
          <w:lang w:val="mn-MN"/>
        </w:rPr>
        <w:t>ТУЛГАМДСАН ХҮНИЙ ЭРХИЙН ЗӨРЧИЛ</w:t>
      </w:r>
    </w:p>
    <w:p w:rsidR="00D36231" w:rsidRDefault="00C41B05" w:rsidP="00D36231">
      <w:pPr>
        <w:spacing w:before="120" w:after="0"/>
        <w:ind w:firstLine="567"/>
        <w:jc w:val="both"/>
        <w:rPr>
          <w:rFonts w:ascii="Arial" w:hAnsi="Arial" w:cs="Arial"/>
          <w:sz w:val="24"/>
          <w:lang w:val="mn-MN"/>
        </w:rPr>
      </w:pPr>
      <w:r w:rsidRPr="0063024F">
        <w:rPr>
          <w:rFonts w:ascii="Arial" w:hAnsi="Arial" w:cs="Arial"/>
          <w:sz w:val="24"/>
          <w:lang w:val="mn-MN"/>
        </w:rPr>
        <w:t xml:space="preserve">Тухайн орон нутагт 1-4 хүртэлх жил үргэлжилж байгаа төрийн албан хаагчийн тодорхой үйлдэл, эсвэл эс үйлдэхүйн улмаас үүссэн хүний эрхийн </w:t>
      </w:r>
      <w:r w:rsidR="00D36231">
        <w:rPr>
          <w:rFonts w:ascii="Arial" w:hAnsi="Arial" w:cs="Arial"/>
          <w:sz w:val="24"/>
          <w:lang w:val="mn-MN"/>
        </w:rPr>
        <w:t>аливаа зөрчил байхгүй болов ч бусад шалтгааны улмаас иргэдийн эрх зөрчигдөх дараах нөхцөл байдлууд бий болоод байна.</w:t>
      </w:r>
    </w:p>
    <w:p w:rsidR="008D01C4" w:rsidRDefault="00961AC4" w:rsidP="00D36231">
      <w:pPr>
        <w:pStyle w:val="ListParagraph"/>
        <w:numPr>
          <w:ilvl w:val="0"/>
          <w:numId w:val="47"/>
        </w:numPr>
        <w:tabs>
          <w:tab w:val="left" w:pos="993"/>
        </w:tabs>
        <w:spacing w:after="0"/>
        <w:ind w:left="0" w:firstLine="567"/>
        <w:jc w:val="both"/>
        <w:rPr>
          <w:rFonts w:ascii="Arial" w:eastAsia="Arial" w:hAnsi="Arial" w:cs="Arial"/>
          <w:color w:val="000000"/>
          <w:sz w:val="24"/>
          <w:szCs w:val="24"/>
          <w:lang w:val="mn-MN"/>
        </w:rPr>
      </w:pPr>
      <w:r w:rsidRPr="000A23E0">
        <w:rPr>
          <w:rFonts w:ascii="Arial" w:hAnsi="Arial" w:cs="Arial"/>
          <w:sz w:val="24"/>
          <w:lang w:val="mn-MN"/>
        </w:rPr>
        <w:t xml:space="preserve">Газар нутгийн онцлогоос шалтгаалан </w:t>
      </w:r>
      <w:r w:rsidR="00D36231" w:rsidRPr="000A23E0">
        <w:rPr>
          <w:rFonts w:ascii="Arial" w:eastAsia="Arial" w:hAnsi="Arial" w:cs="Arial"/>
          <w:color w:val="000000"/>
          <w:sz w:val="24"/>
          <w:szCs w:val="24"/>
          <w:lang w:val="mn-MN"/>
        </w:rPr>
        <w:t>2015 оноос хойш</w:t>
      </w:r>
      <w:r w:rsidR="00D36231" w:rsidRPr="000A23E0">
        <w:rPr>
          <w:rFonts w:ascii="Arial" w:eastAsia="Arial" w:hAnsi="Arial" w:cs="Arial"/>
          <w:color w:val="000000"/>
          <w:sz w:val="24"/>
          <w:szCs w:val="24"/>
        </w:rPr>
        <w:t xml:space="preserve"> гэр бүлийн хэрэгцээнд иргэдэд</w:t>
      </w:r>
      <w:r w:rsidR="00D36231" w:rsidRPr="000A23E0">
        <w:rPr>
          <w:rFonts w:ascii="Arial" w:eastAsia="Arial" w:hAnsi="Arial" w:cs="Arial"/>
          <w:color w:val="000000"/>
          <w:sz w:val="24"/>
          <w:szCs w:val="24"/>
          <w:lang w:val="mn-MN"/>
        </w:rPr>
        <w:t xml:space="preserve"> </w:t>
      </w:r>
      <w:r w:rsidR="00D36231" w:rsidRPr="000A23E0">
        <w:rPr>
          <w:rFonts w:ascii="Arial" w:eastAsia="Arial" w:hAnsi="Arial" w:cs="Arial"/>
          <w:sz w:val="24"/>
          <w:szCs w:val="24"/>
          <w:lang w:val="mn-MN"/>
        </w:rPr>
        <w:t>газар өмчлүүлэх шийдвэр гаргаагүй</w:t>
      </w:r>
      <w:r w:rsidR="008D01C4">
        <w:rPr>
          <w:rFonts w:ascii="Arial" w:eastAsia="Arial" w:hAnsi="Arial" w:cs="Arial"/>
          <w:sz w:val="24"/>
          <w:szCs w:val="24"/>
          <w:lang w:val="mn-MN"/>
        </w:rPr>
        <w:t xml:space="preserve"> бөгөөд үүнтэй холбоотой иргэдийн </w:t>
      </w:r>
      <w:r w:rsidR="00C217A6">
        <w:rPr>
          <w:rFonts w:ascii="Arial" w:eastAsia="Arial" w:hAnsi="Arial" w:cs="Arial"/>
          <w:sz w:val="24"/>
          <w:szCs w:val="24"/>
          <w:lang w:val="mn-MN"/>
        </w:rPr>
        <w:t xml:space="preserve">газар </w:t>
      </w:r>
      <w:r w:rsidR="008D01C4">
        <w:rPr>
          <w:rFonts w:ascii="Arial" w:eastAsia="Arial" w:hAnsi="Arial" w:cs="Arial"/>
          <w:sz w:val="24"/>
          <w:szCs w:val="24"/>
          <w:lang w:val="mn-MN"/>
        </w:rPr>
        <w:t>өмчлөх</w:t>
      </w:r>
      <w:r w:rsidR="00C217A6">
        <w:rPr>
          <w:rFonts w:ascii="Arial" w:eastAsia="Arial" w:hAnsi="Arial" w:cs="Arial"/>
          <w:sz w:val="24"/>
          <w:szCs w:val="24"/>
          <w:lang w:val="mn-MN"/>
        </w:rPr>
        <w:t>, эзэмших</w:t>
      </w:r>
      <w:r w:rsidR="008D01C4">
        <w:rPr>
          <w:rFonts w:ascii="Arial" w:eastAsia="Arial" w:hAnsi="Arial" w:cs="Arial"/>
          <w:sz w:val="24"/>
          <w:szCs w:val="24"/>
          <w:lang w:val="mn-MN"/>
        </w:rPr>
        <w:t xml:space="preserve"> эрх зөрчигдөж байгаа талаар</w:t>
      </w:r>
      <w:r w:rsidR="00B154EB">
        <w:rPr>
          <w:rFonts w:ascii="Arial" w:eastAsia="Arial" w:hAnsi="Arial" w:cs="Arial"/>
          <w:color w:val="000000"/>
          <w:sz w:val="24"/>
          <w:szCs w:val="24"/>
          <w:lang w:val="mn-MN"/>
        </w:rPr>
        <w:t xml:space="preserve"> иргэдээс ихээхэн санал, гомдол</w:t>
      </w:r>
      <w:r w:rsidR="00D36231" w:rsidRPr="000A23E0">
        <w:rPr>
          <w:rFonts w:ascii="Arial" w:eastAsia="Arial" w:hAnsi="Arial" w:cs="Arial"/>
          <w:color w:val="000000"/>
          <w:sz w:val="24"/>
          <w:szCs w:val="24"/>
          <w:lang w:val="mn-MN"/>
        </w:rPr>
        <w:t xml:space="preserve"> ирдэг. </w:t>
      </w:r>
    </w:p>
    <w:p w:rsidR="00902051" w:rsidRPr="000A23E0" w:rsidRDefault="00D36231" w:rsidP="00D36231">
      <w:pPr>
        <w:pStyle w:val="ListParagraph"/>
        <w:numPr>
          <w:ilvl w:val="0"/>
          <w:numId w:val="47"/>
        </w:numPr>
        <w:tabs>
          <w:tab w:val="left" w:pos="993"/>
        </w:tabs>
        <w:spacing w:after="0"/>
        <w:ind w:left="0" w:firstLine="567"/>
        <w:jc w:val="both"/>
        <w:rPr>
          <w:rFonts w:ascii="Arial" w:eastAsia="Arial" w:hAnsi="Arial" w:cs="Arial"/>
          <w:color w:val="000000"/>
          <w:sz w:val="24"/>
          <w:szCs w:val="24"/>
          <w:lang w:val="mn-MN"/>
        </w:rPr>
      </w:pPr>
      <w:r w:rsidRPr="000A23E0">
        <w:rPr>
          <w:rFonts w:ascii="Arial" w:hAnsi="Arial" w:cs="Arial"/>
          <w:sz w:val="24"/>
          <w:szCs w:val="24"/>
          <w:shd w:val="clear" w:color="auto" w:fill="FFFFFF"/>
          <w:lang w:val="mn-MN"/>
        </w:rPr>
        <w:t>Судалгаагаар Дархан-Уул аймаг ерөнхий боловсролын сургууль хүчин чадлаа 140 хувь буюу 40 хувиар, сургуулийн өмнөх боловсролын</w:t>
      </w:r>
      <w:r w:rsidR="001F1065">
        <w:rPr>
          <w:rFonts w:ascii="Arial" w:hAnsi="Arial" w:cs="Arial"/>
          <w:sz w:val="24"/>
          <w:szCs w:val="24"/>
          <w:shd w:val="clear" w:color="auto" w:fill="FFFFFF"/>
          <w:lang w:val="mn-MN"/>
        </w:rPr>
        <w:t xml:space="preserve"> байгууллага</w:t>
      </w:r>
      <w:r w:rsidRPr="000A23E0">
        <w:rPr>
          <w:rFonts w:ascii="Arial" w:hAnsi="Arial" w:cs="Arial"/>
          <w:sz w:val="24"/>
          <w:szCs w:val="24"/>
          <w:shd w:val="clear" w:color="auto" w:fill="FFFFFF"/>
          <w:lang w:val="mn-MN"/>
        </w:rPr>
        <w:t xml:space="preserve"> </w:t>
      </w:r>
      <w:r w:rsidRPr="000A23E0">
        <w:rPr>
          <w:rFonts w:ascii="Arial" w:hAnsi="Arial" w:cs="Arial"/>
          <w:sz w:val="24"/>
          <w:szCs w:val="24"/>
          <w:shd w:val="clear" w:color="auto" w:fill="FFFFFF"/>
          <w:lang w:val="mn-MN"/>
        </w:rPr>
        <w:lastRenderedPageBreak/>
        <w:t xml:space="preserve">хүчин чадлаа 110 хувь </w:t>
      </w:r>
      <w:r w:rsidR="009610F0" w:rsidRPr="000A23E0">
        <w:rPr>
          <w:rFonts w:ascii="Arial" w:hAnsi="Arial" w:cs="Arial"/>
          <w:sz w:val="24"/>
          <w:szCs w:val="24"/>
          <w:shd w:val="clear" w:color="auto" w:fill="FFFFFF"/>
          <w:lang w:val="mn-MN"/>
        </w:rPr>
        <w:t>10 хувиар хэтрүүлэн ашиглаж байгаагаас</w:t>
      </w:r>
      <w:r w:rsidRPr="000A23E0">
        <w:rPr>
          <w:rFonts w:ascii="Arial" w:hAnsi="Arial" w:cs="Arial"/>
          <w:sz w:val="24"/>
          <w:lang w:val="mn-MN"/>
        </w:rPr>
        <w:t xml:space="preserve"> </w:t>
      </w:r>
      <w:r w:rsidR="004C0086" w:rsidRPr="000A23E0">
        <w:rPr>
          <w:rFonts w:ascii="Arial" w:hAnsi="Arial" w:cs="Arial"/>
          <w:sz w:val="24"/>
          <w:lang w:val="mn-MN"/>
        </w:rPr>
        <w:t>иргэди</w:t>
      </w:r>
      <w:r w:rsidR="0039525E">
        <w:rPr>
          <w:rFonts w:ascii="Arial" w:hAnsi="Arial" w:cs="Arial"/>
          <w:sz w:val="24"/>
          <w:lang w:val="mn-MN"/>
        </w:rPr>
        <w:t xml:space="preserve">йн сурч боловсрох эрх зөрчигдсөн гэж үзэх үндэслэлтэй </w:t>
      </w:r>
      <w:r w:rsidR="004C0086" w:rsidRPr="000A23E0">
        <w:rPr>
          <w:rFonts w:ascii="Arial" w:hAnsi="Arial" w:cs="Arial"/>
          <w:sz w:val="24"/>
          <w:lang w:val="mn-MN"/>
        </w:rPr>
        <w:t xml:space="preserve">байна. </w:t>
      </w:r>
    </w:p>
    <w:p w:rsidR="001E6EF8" w:rsidRPr="00961AC4" w:rsidRDefault="00C70D6B" w:rsidP="00961AC4">
      <w:pPr>
        <w:spacing w:before="360" w:after="0"/>
        <w:jc w:val="center"/>
        <w:rPr>
          <w:rFonts w:ascii="Arial" w:hAnsi="Arial" w:cs="Arial"/>
          <w:b/>
          <w:color w:val="0000FF"/>
          <w:sz w:val="24"/>
          <w:lang w:val="mn-MN"/>
        </w:rPr>
      </w:pPr>
      <w:r w:rsidRPr="00961AC4">
        <w:rPr>
          <w:rFonts w:ascii="Arial" w:hAnsi="Arial" w:cs="Arial"/>
          <w:b/>
          <w:color w:val="0000FF"/>
          <w:sz w:val="24"/>
          <w:lang w:val="mn-MN"/>
        </w:rPr>
        <w:t>Д</w:t>
      </w:r>
      <w:r w:rsidR="001B4572" w:rsidRPr="00961AC4">
        <w:rPr>
          <w:rFonts w:ascii="Arial" w:hAnsi="Arial" w:cs="Arial"/>
          <w:b/>
          <w:color w:val="0000FF"/>
          <w:sz w:val="24"/>
          <w:lang w:val="mn-MN"/>
        </w:rPr>
        <w:t xml:space="preserve">ӨРӨВДҮГЭЭР БҮЛЭГ. </w:t>
      </w:r>
    </w:p>
    <w:p w:rsidR="00542B76" w:rsidRPr="00961AC4" w:rsidRDefault="001B4572" w:rsidP="00E73C72">
      <w:pPr>
        <w:spacing w:after="0"/>
        <w:jc w:val="center"/>
        <w:rPr>
          <w:rFonts w:ascii="Arial" w:hAnsi="Arial" w:cs="Arial"/>
          <w:b/>
          <w:color w:val="0000FF"/>
          <w:sz w:val="24"/>
          <w:lang w:val="mn-MN"/>
        </w:rPr>
      </w:pPr>
      <w:r w:rsidRPr="00961AC4">
        <w:rPr>
          <w:rFonts w:ascii="Arial" w:hAnsi="Arial" w:cs="Arial"/>
          <w:b/>
          <w:color w:val="0000FF"/>
          <w:sz w:val="24"/>
          <w:lang w:val="mn-MN"/>
        </w:rPr>
        <w:t>САНАЛ, ДҮГНЭЛТ</w:t>
      </w:r>
    </w:p>
    <w:p w:rsidR="00915B29" w:rsidRDefault="007636D2" w:rsidP="00B76034">
      <w:pPr>
        <w:spacing w:before="120" w:after="0"/>
        <w:ind w:firstLine="567"/>
        <w:jc w:val="both"/>
        <w:rPr>
          <w:rFonts w:ascii="Arial" w:hAnsi="Arial" w:cs="Arial"/>
          <w:sz w:val="24"/>
          <w:szCs w:val="24"/>
          <w:lang w:val="mn-MN"/>
        </w:rPr>
      </w:pPr>
      <w:proofErr w:type="gramStart"/>
      <w:r w:rsidRPr="007636D2">
        <w:rPr>
          <w:rFonts w:ascii="Arial" w:hAnsi="Arial" w:cs="Arial"/>
          <w:sz w:val="24"/>
          <w:szCs w:val="24"/>
        </w:rPr>
        <w:t xml:space="preserve">Хүний эрхийн </w:t>
      </w:r>
      <w:r>
        <w:rPr>
          <w:rFonts w:ascii="Arial" w:hAnsi="Arial" w:cs="Arial"/>
          <w:sz w:val="24"/>
          <w:szCs w:val="24"/>
          <w:lang w:val="mn-MN"/>
        </w:rPr>
        <w:t xml:space="preserve">аливаа </w:t>
      </w:r>
      <w:r w:rsidRPr="007636D2">
        <w:rPr>
          <w:rFonts w:ascii="Arial" w:hAnsi="Arial" w:cs="Arial"/>
          <w:sz w:val="24"/>
          <w:szCs w:val="24"/>
        </w:rPr>
        <w:t>зөрчлөөс урьдчилан сэргийлэх, зөрчигдсөн эрхийг нь сэргээх, хохирлыг арилгах бүтэц, тогтолцоог</w:t>
      </w:r>
      <w:r>
        <w:rPr>
          <w:rFonts w:ascii="Arial" w:hAnsi="Arial" w:cs="Arial"/>
          <w:sz w:val="24"/>
          <w:szCs w:val="24"/>
          <w:lang w:val="mn-MN"/>
        </w:rPr>
        <w:t xml:space="preserve"> сайжруулах чиглэлээр </w:t>
      </w:r>
      <w:r w:rsidR="00915B29">
        <w:rPr>
          <w:rFonts w:ascii="Arial" w:hAnsi="Arial" w:cs="Arial"/>
          <w:sz w:val="24"/>
          <w:szCs w:val="24"/>
          <w:lang w:val="mn-MN"/>
        </w:rPr>
        <w:t>дараах ажлыг зохион байгуулах шаардлагатай гэж дүгнэлээ.</w:t>
      </w:r>
      <w:proofErr w:type="gramEnd"/>
      <w:r w:rsidR="00915B29">
        <w:rPr>
          <w:rFonts w:ascii="Arial" w:hAnsi="Arial" w:cs="Arial"/>
          <w:sz w:val="24"/>
          <w:szCs w:val="24"/>
          <w:lang w:val="mn-MN"/>
        </w:rPr>
        <w:t xml:space="preserve"> </w:t>
      </w:r>
    </w:p>
    <w:p w:rsidR="008D01C4" w:rsidRDefault="008D01C4" w:rsidP="00B76034">
      <w:pPr>
        <w:pStyle w:val="ListParagraph"/>
        <w:numPr>
          <w:ilvl w:val="0"/>
          <w:numId w:val="27"/>
        </w:numPr>
        <w:tabs>
          <w:tab w:val="left" w:pos="0"/>
          <w:tab w:val="left" w:pos="993"/>
        </w:tabs>
        <w:spacing w:after="0"/>
        <w:ind w:left="0" w:firstLine="567"/>
        <w:jc w:val="both"/>
        <w:rPr>
          <w:rFonts w:ascii="Arial" w:eastAsia="Arial" w:hAnsi="Arial" w:cs="Arial"/>
          <w:color w:val="000000"/>
          <w:sz w:val="24"/>
          <w:szCs w:val="24"/>
          <w:lang w:val="mn-MN"/>
        </w:rPr>
      </w:pPr>
      <w:r w:rsidRPr="00D36231">
        <w:rPr>
          <w:rFonts w:ascii="Arial" w:eastAsia="Arial" w:hAnsi="Arial" w:cs="Arial"/>
          <w:color w:val="000000"/>
          <w:sz w:val="24"/>
          <w:szCs w:val="24"/>
          <w:lang w:val="mn-MN"/>
        </w:rPr>
        <w:t xml:space="preserve">Дархан-Уул аймгийн Орхон, Хонгор сумын нутаг дэвсгэрт гэр бүлийн хэрэгцээнд иргэдэд өмчлүүлэх боломжтой 4 байршилд нийт 1925 га газарт 12018 айлын </w:t>
      </w:r>
      <w:r w:rsidR="00E47BBF">
        <w:rPr>
          <w:rFonts w:ascii="Arial" w:eastAsia="Arial" w:hAnsi="Arial" w:cs="Arial"/>
          <w:color w:val="000000"/>
          <w:sz w:val="24"/>
          <w:szCs w:val="24"/>
          <w:lang w:val="mn-MN"/>
        </w:rPr>
        <w:t>судалгаа</w:t>
      </w:r>
      <w:r w:rsidRPr="00D36231">
        <w:rPr>
          <w:rFonts w:ascii="Arial" w:eastAsia="Arial" w:hAnsi="Arial" w:cs="Arial"/>
          <w:color w:val="000000"/>
          <w:sz w:val="24"/>
          <w:szCs w:val="24"/>
          <w:lang w:val="mn-MN"/>
        </w:rPr>
        <w:t xml:space="preserve"> хийгдсэн. </w:t>
      </w:r>
      <w:r>
        <w:rPr>
          <w:rFonts w:ascii="Arial" w:eastAsia="Arial" w:hAnsi="Arial" w:cs="Arial"/>
          <w:color w:val="000000"/>
          <w:sz w:val="24"/>
          <w:szCs w:val="24"/>
          <w:lang w:val="mn-MN"/>
        </w:rPr>
        <w:t>Хуульд нийцүүлэн газар зохион байгуул</w:t>
      </w:r>
      <w:r w:rsidR="009151CF">
        <w:rPr>
          <w:rFonts w:ascii="Arial" w:eastAsia="Arial" w:hAnsi="Arial" w:cs="Arial"/>
          <w:color w:val="000000"/>
          <w:sz w:val="24"/>
          <w:szCs w:val="24"/>
          <w:lang w:val="mn-MN"/>
        </w:rPr>
        <w:t>алтын төлөвлөгөөнд тусгаж уг</w:t>
      </w:r>
      <w:r>
        <w:rPr>
          <w:rFonts w:ascii="Arial" w:eastAsia="Arial" w:hAnsi="Arial" w:cs="Arial"/>
          <w:color w:val="000000"/>
          <w:sz w:val="24"/>
          <w:szCs w:val="24"/>
          <w:lang w:val="mn-MN"/>
        </w:rPr>
        <w:t xml:space="preserve"> </w:t>
      </w:r>
      <w:r w:rsidRPr="00D36231">
        <w:rPr>
          <w:rFonts w:ascii="Arial" w:eastAsia="Arial" w:hAnsi="Arial" w:cs="Arial"/>
          <w:color w:val="000000"/>
          <w:sz w:val="24"/>
          <w:szCs w:val="24"/>
          <w:lang w:val="mn-MN"/>
        </w:rPr>
        <w:t xml:space="preserve">ажил хэрэгжвэл Дархан-Уул аймгийн иргэдийн </w:t>
      </w:r>
      <w:r w:rsidR="00C217A6">
        <w:rPr>
          <w:rFonts w:ascii="Arial" w:eastAsia="Arial" w:hAnsi="Arial" w:cs="Arial"/>
          <w:color w:val="000000"/>
          <w:sz w:val="24"/>
          <w:szCs w:val="24"/>
          <w:lang w:val="mn-MN"/>
        </w:rPr>
        <w:t xml:space="preserve">газар </w:t>
      </w:r>
      <w:r w:rsidRPr="00D36231">
        <w:rPr>
          <w:rFonts w:ascii="Arial" w:eastAsia="Arial" w:hAnsi="Arial" w:cs="Arial"/>
          <w:color w:val="000000"/>
          <w:sz w:val="24"/>
          <w:szCs w:val="24"/>
          <w:lang w:val="mn-MN"/>
        </w:rPr>
        <w:t>өмчлөх</w:t>
      </w:r>
      <w:r w:rsidR="00C217A6">
        <w:rPr>
          <w:rFonts w:ascii="Arial" w:eastAsia="Arial" w:hAnsi="Arial" w:cs="Arial"/>
          <w:color w:val="000000"/>
          <w:sz w:val="24"/>
          <w:szCs w:val="24"/>
          <w:lang w:val="mn-MN"/>
        </w:rPr>
        <w:t>, эзэмших</w:t>
      </w:r>
      <w:r w:rsidRPr="00D36231">
        <w:rPr>
          <w:rFonts w:ascii="Arial" w:eastAsia="Arial" w:hAnsi="Arial" w:cs="Arial"/>
          <w:color w:val="000000"/>
          <w:sz w:val="24"/>
          <w:szCs w:val="24"/>
          <w:lang w:val="mn-MN"/>
        </w:rPr>
        <w:t xml:space="preserve"> эрхийг хангах боломж бүрдэх юм</w:t>
      </w:r>
      <w:r w:rsidR="00C217A6">
        <w:rPr>
          <w:rFonts w:ascii="Arial" w:eastAsia="Arial" w:hAnsi="Arial" w:cs="Arial"/>
          <w:color w:val="000000"/>
          <w:sz w:val="24"/>
          <w:szCs w:val="24"/>
          <w:lang w:val="mn-MN"/>
        </w:rPr>
        <w:t>.</w:t>
      </w:r>
    </w:p>
    <w:p w:rsidR="006246D5" w:rsidRDefault="001B2693" w:rsidP="00B76034">
      <w:pPr>
        <w:pStyle w:val="ListParagraph"/>
        <w:numPr>
          <w:ilvl w:val="0"/>
          <w:numId w:val="27"/>
        </w:numPr>
        <w:tabs>
          <w:tab w:val="left" w:pos="993"/>
        </w:tabs>
        <w:spacing w:before="120" w:after="0"/>
        <w:ind w:left="0" w:firstLine="567"/>
        <w:jc w:val="both"/>
        <w:rPr>
          <w:rFonts w:ascii="Arial" w:hAnsi="Arial" w:cs="Arial"/>
          <w:sz w:val="24"/>
          <w:szCs w:val="24"/>
          <w:lang w:val="mn-MN"/>
        </w:rPr>
      </w:pPr>
      <w:r w:rsidRPr="006246D5">
        <w:rPr>
          <w:rFonts w:ascii="Arial" w:hAnsi="Arial" w:cs="Arial"/>
          <w:sz w:val="24"/>
          <w:szCs w:val="24"/>
          <w:lang w:val="mn-MN"/>
        </w:rPr>
        <w:t>Эрүүл, аюулгүй, тав тухтай орчинд сурч боловсрох эрхийг хангах хүрээнд</w:t>
      </w:r>
      <w:r w:rsidR="00830964" w:rsidRPr="006246D5">
        <w:rPr>
          <w:rFonts w:ascii="Arial" w:hAnsi="Arial" w:cs="Arial"/>
          <w:sz w:val="24"/>
          <w:szCs w:val="24"/>
          <w:lang w:val="mn-MN"/>
        </w:rPr>
        <w:t xml:space="preserve"> </w:t>
      </w:r>
      <w:r w:rsidR="001F1065">
        <w:rPr>
          <w:rFonts w:ascii="Arial" w:hAnsi="Arial" w:cs="Arial"/>
          <w:sz w:val="24"/>
          <w:szCs w:val="24"/>
          <w:lang w:val="mn-MN"/>
        </w:rPr>
        <w:t>боловсролын салбарт хийгдэж буй бүтээн байгуулалтын ажлыг эрчимжүүлэх замаар хүчин чадлаа хэтрүүлэн ажиллаж байгаа асуудлыг шийдвэрлэх</w:t>
      </w:r>
      <w:r w:rsidR="00830964" w:rsidRPr="006246D5">
        <w:rPr>
          <w:rFonts w:ascii="Arial" w:hAnsi="Arial" w:cs="Arial"/>
          <w:sz w:val="24"/>
          <w:szCs w:val="24"/>
          <w:lang w:val="mn-MN"/>
        </w:rPr>
        <w:t xml:space="preserve">. </w:t>
      </w:r>
    </w:p>
    <w:p w:rsidR="00AE18C8" w:rsidRDefault="00AE18C8" w:rsidP="00E73C72">
      <w:pPr>
        <w:spacing w:after="0"/>
        <w:ind w:firstLine="567"/>
        <w:jc w:val="both"/>
        <w:rPr>
          <w:rFonts w:ascii="Arial" w:hAnsi="Arial" w:cs="Arial"/>
          <w:sz w:val="24"/>
          <w:szCs w:val="24"/>
          <w:lang w:val="mn-MN"/>
        </w:rPr>
      </w:pPr>
    </w:p>
    <w:p w:rsidR="001F1065" w:rsidRDefault="001F1065" w:rsidP="00E73C72">
      <w:pPr>
        <w:spacing w:after="0"/>
        <w:ind w:firstLine="567"/>
        <w:jc w:val="both"/>
        <w:rPr>
          <w:rFonts w:ascii="Arial" w:hAnsi="Arial" w:cs="Arial"/>
          <w:sz w:val="24"/>
          <w:szCs w:val="24"/>
          <w:lang w:val="mn-MN"/>
        </w:rPr>
      </w:pPr>
    </w:p>
    <w:p w:rsidR="00AE18C8" w:rsidRDefault="00AE18C8" w:rsidP="00C31E0F">
      <w:pPr>
        <w:spacing w:before="120" w:after="0"/>
        <w:ind w:firstLine="567"/>
        <w:jc w:val="center"/>
        <w:rPr>
          <w:rFonts w:ascii="Arial" w:hAnsi="Arial" w:cs="Arial"/>
          <w:sz w:val="24"/>
          <w:szCs w:val="24"/>
          <w:lang w:val="mn-MN"/>
        </w:rPr>
      </w:pPr>
    </w:p>
    <w:p w:rsidR="00C70D6B" w:rsidRDefault="00AE18C8" w:rsidP="00E73C72">
      <w:pPr>
        <w:spacing w:after="0"/>
        <w:jc w:val="center"/>
        <w:rPr>
          <w:rFonts w:ascii="Arial" w:hAnsi="Arial" w:cs="Arial"/>
          <w:sz w:val="24"/>
          <w:szCs w:val="24"/>
          <w:lang w:val="mn-MN"/>
        </w:rPr>
      </w:pPr>
      <w:r>
        <w:rPr>
          <w:rFonts w:ascii="Arial" w:hAnsi="Arial" w:cs="Arial"/>
          <w:sz w:val="24"/>
          <w:szCs w:val="24"/>
          <w:lang w:val="mn-MN"/>
        </w:rPr>
        <w:t>ХЯНАСАН:</w:t>
      </w:r>
      <w:r w:rsidR="00C70D6B">
        <w:rPr>
          <w:rFonts w:ascii="Arial" w:hAnsi="Arial" w:cs="Arial"/>
          <w:sz w:val="24"/>
          <w:szCs w:val="24"/>
          <w:lang w:val="mn-MN"/>
        </w:rPr>
        <w:t xml:space="preserve"> </w:t>
      </w:r>
      <w:r w:rsidR="00E06356">
        <w:rPr>
          <w:rFonts w:ascii="Arial" w:hAnsi="Arial" w:cs="Arial"/>
          <w:sz w:val="24"/>
          <w:szCs w:val="24"/>
          <w:lang w:val="mn-MN"/>
        </w:rPr>
        <w:t>ДАРХАН-УУЛ АЙМГИЙН ЗАСАГ</w:t>
      </w:r>
    </w:p>
    <w:p w:rsidR="00AE18C8" w:rsidRPr="007636D2" w:rsidRDefault="00AE18C8" w:rsidP="00E73C72">
      <w:pPr>
        <w:spacing w:after="0"/>
        <w:jc w:val="center"/>
        <w:rPr>
          <w:rFonts w:ascii="Arial" w:hAnsi="Arial" w:cs="Arial"/>
          <w:sz w:val="24"/>
          <w:szCs w:val="24"/>
          <w:lang w:val="mn-MN"/>
        </w:rPr>
      </w:pPr>
      <w:r>
        <w:rPr>
          <w:rFonts w:ascii="Arial" w:hAnsi="Arial" w:cs="Arial"/>
          <w:sz w:val="24"/>
          <w:szCs w:val="24"/>
          <w:lang w:val="mn-MN"/>
        </w:rPr>
        <w:t xml:space="preserve">ДАРГА         </w:t>
      </w:r>
      <w:r w:rsidR="00C70D6B">
        <w:rPr>
          <w:rFonts w:ascii="Arial" w:hAnsi="Arial" w:cs="Arial"/>
          <w:sz w:val="24"/>
          <w:szCs w:val="24"/>
          <w:lang w:val="mn-MN"/>
        </w:rPr>
        <w:tab/>
      </w:r>
      <w:r w:rsidR="00C70D6B">
        <w:rPr>
          <w:rFonts w:ascii="Arial" w:hAnsi="Arial" w:cs="Arial"/>
          <w:sz w:val="24"/>
          <w:szCs w:val="24"/>
          <w:lang w:val="mn-MN"/>
        </w:rPr>
        <w:tab/>
      </w:r>
      <w:r>
        <w:rPr>
          <w:rFonts w:ascii="Arial" w:hAnsi="Arial" w:cs="Arial"/>
          <w:sz w:val="24"/>
          <w:szCs w:val="24"/>
          <w:lang w:val="mn-MN"/>
        </w:rPr>
        <w:t xml:space="preserve">          </w:t>
      </w:r>
      <w:r w:rsidR="00E06356">
        <w:rPr>
          <w:rFonts w:ascii="Arial" w:hAnsi="Arial" w:cs="Arial"/>
          <w:sz w:val="24"/>
          <w:szCs w:val="24"/>
          <w:lang w:val="mn-MN"/>
        </w:rPr>
        <w:t>Б</w:t>
      </w:r>
      <w:r>
        <w:rPr>
          <w:rFonts w:ascii="Arial" w:hAnsi="Arial" w:cs="Arial"/>
          <w:sz w:val="24"/>
          <w:szCs w:val="24"/>
          <w:lang w:val="mn-MN"/>
        </w:rPr>
        <w:t>.</w:t>
      </w:r>
      <w:r w:rsidR="00E06356">
        <w:rPr>
          <w:rFonts w:ascii="Arial" w:hAnsi="Arial" w:cs="Arial"/>
          <w:sz w:val="24"/>
          <w:szCs w:val="24"/>
          <w:lang w:val="mn-MN"/>
        </w:rPr>
        <w:t>АЗЖАРГАЛ</w:t>
      </w:r>
    </w:p>
    <w:p w:rsidR="009D0548" w:rsidRDefault="009D0548" w:rsidP="00E73C72">
      <w:pPr>
        <w:spacing w:after="0"/>
        <w:ind w:firstLine="567"/>
        <w:jc w:val="both"/>
        <w:rPr>
          <w:rFonts w:ascii="Arial" w:hAnsi="Arial" w:cs="Arial"/>
          <w:sz w:val="24"/>
          <w:lang w:val="mn-MN"/>
        </w:rPr>
      </w:pPr>
    </w:p>
    <w:p w:rsidR="009D0548" w:rsidRDefault="009D0548" w:rsidP="00E73C72">
      <w:pPr>
        <w:spacing w:after="0"/>
        <w:ind w:firstLine="567"/>
        <w:jc w:val="both"/>
        <w:rPr>
          <w:rFonts w:ascii="Arial" w:hAnsi="Arial" w:cs="Arial"/>
          <w:sz w:val="24"/>
          <w:lang w:val="mn-MN"/>
        </w:rPr>
      </w:pPr>
    </w:p>
    <w:p w:rsidR="00E06356" w:rsidRDefault="00E06356" w:rsidP="00E06356">
      <w:pPr>
        <w:spacing w:after="0"/>
        <w:jc w:val="center"/>
        <w:rPr>
          <w:rFonts w:ascii="Arial" w:hAnsi="Arial" w:cs="Arial"/>
          <w:sz w:val="24"/>
          <w:szCs w:val="24"/>
        </w:rPr>
      </w:pPr>
      <w:r>
        <w:rPr>
          <w:rFonts w:ascii="Arial" w:hAnsi="Arial" w:cs="Arial"/>
          <w:sz w:val="24"/>
          <w:szCs w:val="24"/>
          <w:lang w:val="mn-MN"/>
        </w:rPr>
        <w:t xml:space="preserve">ТАЙЛАН БИЧСЭН: ХУУЛЬ, ЭРХ ЗҮЙН ХЭЛТСИЙН </w:t>
      </w:r>
    </w:p>
    <w:p w:rsidR="00E06356" w:rsidRDefault="00E06356" w:rsidP="00E06356">
      <w:pPr>
        <w:spacing w:after="0"/>
        <w:jc w:val="center"/>
        <w:rPr>
          <w:rFonts w:ascii="Arial" w:hAnsi="Arial" w:cs="Arial"/>
          <w:sz w:val="24"/>
          <w:szCs w:val="24"/>
          <w:lang w:val="mn-MN"/>
        </w:rPr>
      </w:pPr>
      <w:r>
        <w:rPr>
          <w:rFonts w:ascii="Arial" w:hAnsi="Arial" w:cs="Arial"/>
          <w:sz w:val="24"/>
          <w:szCs w:val="24"/>
          <w:lang w:val="mn-MN"/>
        </w:rPr>
        <w:t xml:space="preserve">МЭРГЭЖИЛТЭН                     </w:t>
      </w:r>
      <w:r>
        <w:rPr>
          <w:rFonts w:ascii="Arial" w:hAnsi="Arial" w:cs="Arial"/>
          <w:sz w:val="24"/>
          <w:szCs w:val="24"/>
          <w:lang w:val="mn-MN"/>
        </w:rPr>
        <w:tab/>
        <w:t>Э.ХОНГОРЗУЛ</w:t>
      </w:r>
    </w:p>
    <w:p w:rsidR="00E06356" w:rsidRDefault="00E06356" w:rsidP="00E06356">
      <w:pPr>
        <w:spacing w:after="0"/>
        <w:ind w:firstLine="567"/>
        <w:jc w:val="center"/>
        <w:rPr>
          <w:rFonts w:ascii="Arial" w:hAnsi="Arial" w:cs="Arial"/>
          <w:sz w:val="24"/>
          <w:szCs w:val="24"/>
          <w:lang w:val="mn-MN"/>
        </w:rPr>
      </w:pPr>
    </w:p>
    <w:p w:rsidR="009D0548" w:rsidRDefault="009D0548" w:rsidP="00E73C72">
      <w:pPr>
        <w:spacing w:after="0"/>
        <w:ind w:firstLine="567"/>
        <w:jc w:val="both"/>
        <w:rPr>
          <w:rFonts w:ascii="Arial" w:hAnsi="Arial" w:cs="Arial"/>
          <w:sz w:val="24"/>
          <w:lang w:val="mn-MN"/>
        </w:rPr>
      </w:pPr>
    </w:p>
    <w:p w:rsidR="009D0548" w:rsidRDefault="009D0548" w:rsidP="00E73C72">
      <w:pPr>
        <w:spacing w:after="0"/>
        <w:jc w:val="both"/>
        <w:rPr>
          <w:rFonts w:ascii="Arial" w:hAnsi="Arial" w:cs="Arial"/>
          <w:sz w:val="24"/>
          <w:lang w:val="mn-MN"/>
        </w:rPr>
      </w:pPr>
    </w:p>
    <w:p w:rsidR="009D0548" w:rsidRDefault="009D0548" w:rsidP="00E73C72">
      <w:pPr>
        <w:spacing w:after="0"/>
        <w:ind w:firstLine="567"/>
        <w:jc w:val="both"/>
        <w:rPr>
          <w:rFonts w:ascii="Arial" w:hAnsi="Arial" w:cs="Arial"/>
          <w:sz w:val="24"/>
          <w:lang w:val="mn-MN"/>
        </w:rPr>
      </w:pPr>
    </w:p>
    <w:p w:rsidR="009D0548" w:rsidRDefault="009D0548" w:rsidP="00E73C72">
      <w:pPr>
        <w:spacing w:after="0"/>
        <w:ind w:firstLine="567"/>
        <w:jc w:val="both"/>
        <w:rPr>
          <w:rFonts w:ascii="Arial" w:hAnsi="Arial" w:cs="Arial"/>
          <w:sz w:val="24"/>
          <w:lang w:val="mn-MN"/>
        </w:rPr>
      </w:pPr>
    </w:p>
    <w:p w:rsidR="009D0548" w:rsidRDefault="009D0548" w:rsidP="00E73C72">
      <w:pPr>
        <w:spacing w:after="0"/>
        <w:ind w:firstLine="567"/>
        <w:jc w:val="both"/>
        <w:rPr>
          <w:rFonts w:ascii="Arial" w:hAnsi="Arial" w:cs="Arial"/>
          <w:sz w:val="24"/>
          <w:lang w:val="mn-MN"/>
        </w:rPr>
      </w:pPr>
    </w:p>
    <w:sectPr w:rsidR="009D0548" w:rsidSect="006E014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6D"/>
    <w:multiLevelType w:val="hybridMultilevel"/>
    <w:tmpl w:val="BBAE7212"/>
    <w:lvl w:ilvl="0" w:tplc="80EC6D1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19C5"/>
    <w:multiLevelType w:val="hybridMultilevel"/>
    <w:tmpl w:val="61209B32"/>
    <w:lvl w:ilvl="0" w:tplc="A4F28840">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D3031F"/>
    <w:multiLevelType w:val="hybridMultilevel"/>
    <w:tmpl w:val="36AA9148"/>
    <w:lvl w:ilvl="0" w:tplc="BF5A7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002C72"/>
    <w:multiLevelType w:val="hybridMultilevel"/>
    <w:tmpl w:val="2DF4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30F8D"/>
    <w:multiLevelType w:val="hybridMultilevel"/>
    <w:tmpl w:val="761A3FF0"/>
    <w:lvl w:ilvl="0" w:tplc="DCBCB8F8">
      <w:start w:val="1"/>
      <w:numFmt w:val="bullet"/>
      <w:lvlText w:val=""/>
      <w:lvlJc w:val="left"/>
      <w:pPr>
        <w:ind w:left="720" w:hanging="360"/>
      </w:pPr>
      <w:rPr>
        <w:rFonts w:ascii="Wingdings" w:hAnsi="Wingdings" w:hint="default"/>
        <w:color w:val="0000FF"/>
      </w:rPr>
    </w:lvl>
    <w:lvl w:ilvl="1" w:tplc="DCBCB8F8">
      <w:start w:val="1"/>
      <w:numFmt w:val="bullet"/>
      <w:lvlText w:val=""/>
      <w:lvlJc w:val="left"/>
      <w:pPr>
        <w:ind w:left="1440" w:hanging="360"/>
      </w:pPr>
      <w:rPr>
        <w:rFonts w:ascii="Wingdings" w:hAnsi="Wingdings"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B15"/>
    <w:multiLevelType w:val="multilevel"/>
    <w:tmpl w:val="78C0CDA8"/>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2E607D"/>
    <w:multiLevelType w:val="hybridMultilevel"/>
    <w:tmpl w:val="05225A7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
    <w:nsid w:val="0D467B0E"/>
    <w:multiLevelType w:val="hybridMultilevel"/>
    <w:tmpl w:val="FF5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302F9"/>
    <w:multiLevelType w:val="multilevel"/>
    <w:tmpl w:val="8C0EA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0A4648"/>
    <w:multiLevelType w:val="hybridMultilevel"/>
    <w:tmpl w:val="36DC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C10E5"/>
    <w:multiLevelType w:val="hybridMultilevel"/>
    <w:tmpl w:val="36DC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F1718"/>
    <w:multiLevelType w:val="hybridMultilevel"/>
    <w:tmpl w:val="5E846F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BCF0B8E"/>
    <w:multiLevelType w:val="hybridMultilevel"/>
    <w:tmpl w:val="1238431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299012B"/>
    <w:multiLevelType w:val="hybridMultilevel"/>
    <w:tmpl w:val="F1608C2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3A353EB"/>
    <w:multiLevelType w:val="hybridMultilevel"/>
    <w:tmpl w:val="4D4E1A3E"/>
    <w:lvl w:ilvl="0" w:tplc="D96A407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507965"/>
    <w:multiLevelType w:val="hybridMultilevel"/>
    <w:tmpl w:val="CC383FAE"/>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A594DDB"/>
    <w:multiLevelType w:val="hybridMultilevel"/>
    <w:tmpl w:val="45CE7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2CAA231F"/>
    <w:multiLevelType w:val="hybridMultilevel"/>
    <w:tmpl w:val="8C401728"/>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E065F83"/>
    <w:multiLevelType w:val="hybridMultilevel"/>
    <w:tmpl w:val="F03E03D6"/>
    <w:lvl w:ilvl="0" w:tplc="DCBCB8F8">
      <w:start w:val="1"/>
      <w:numFmt w:val="bullet"/>
      <w:lvlText w:val=""/>
      <w:lvlJc w:val="left"/>
      <w:pPr>
        <w:ind w:left="1080" w:hanging="720"/>
      </w:pPr>
      <w:rPr>
        <w:rFonts w:ascii="Wingdings" w:hAnsi="Wingdings" w:hint="default"/>
        <w:color w:val="0000FF"/>
      </w:rPr>
    </w:lvl>
    <w:lvl w:ilvl="1" w:tplc="A0BCC02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C18AF"/>
    <w:multiLevelType w:val="hybridMultilevel"/>
    <w:tmpl w:val="495E1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F384C"/>
    <w:multiLevelType w:val="hybridMultilevel"/>
    <w:tmpl w:val="B7944930"/>
    <w:lvl w:ilvl="0" w:tplc="4DB8E6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B6D98"/>
    <w:multiLevelType w:val="hybridMultilevel"/>
    <w:tmpl w:val="1552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13133"/>
    <w:multiLevelType w:val="hybridMultilevel"/>
    <w:tmpl w:val="DAF0DCC2"/>
    <w:lvl w:ilvl="0" w:tplc="82520B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A0146"/>
    <w:multiLevelType w:val="hybridMultilevel"/>
    <w:tmpl w:val="05AAA9E8"/>
    <w:lvl w:ilvl="0" w:tplc="BC28BB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729B9"/>
    <w:multiLevelType w:val="hybridMultilevel"/>
    <w:tmpl w:val="ABC4F4B4"/>
    <w:lvl w:ilvl="0" w:tplc="DCBCB8F8">
      <w:start w:val="1"/>
      <w:numFmt w:val="bullet"/>
      <w:lvlText w:val=""/>
      <w:lvlJc w:val="left"/>
      <w:pPr>
        <w:ind w:left="720" w:hanging="360"/>
      </w:pPr>
      <w:rPr>
        <w:rFonts w:ascii="Wingdings" w:hAnsi="Wingdings" w:hint="default"/>
        <w:color w:val="0000FF"/>
      </w:rPr>
    </w:lvl>
    <w:lvl w:ilvl="1" w:tplc="DCBCB8F8">
      <w:start w:val="1"/>
      <w:numFmt w:val="bullet"/>
      <w:lvlText w:val=""/>
      <w:lvlJc w:val="left"/>
      <w:pPr>
        <w:ind w:left="1440" w:hanging="360"/>
      </w:pPr>
      <w:rPr>
        <w:rFonts w:ascii="Wingdings" w:hAnsi="Wingdings"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8783E"/>
    <w:multiLevelType w:val="multilevel"/>
    <w:tmpl w:val="A476A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26B3D87"/>
    <w:multiLevelType w:val="hybridMultilevel"/>
    <w:tmpl w:val="3A204C38"/>
    <w:lvl w:ilvl="0" w:tplc="DCBCB8F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F7EDD"/>
    <w:multiLevelType w:val="hybridMultilevel"/>
    <w:tmpl w:val="87E6F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317790"/>
    <w:multiLevelType w:val="hybridMultilevel"/>
    <w:tmpl w:val="4DA89BDA"/>
    <w:lvl w:ilvl="0" w:tplc="DCBCB8F8">
      <w:start w:val="1"/>
      <w:numFmt w:val="bullet"/>
      <w:lvlText w:val=""/>
      <w:lvlJc w:val="left"/>
      <w:pPr>
        <w:ind w:left="1287" w:hanging="360"/>
      </w:pPr>
      <w:rPr>
        <w:rFonts w:ascii="Wingdings" w:hAnsi="Wingdings" w:hint="default"/>
        <w:color w:val="0000FF"/>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19636B8"/>
    <w:multiLevelType w:val="hybridMultilevel"/>
    <w:tmpl w:val="C854CC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DB24D6"/>
    <w:multiLevelType w:val="hybridMultilevel"/>
    <w:tmpl w:val="D43ED6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8B71F10"/>
    <w:multiLevelType w:val="hybridMultilevel"/>
    <w:tmpl w:val="C4CA2C86"/>
    <w:lvl w:ilvl="0" w:tplc="DCBCB8F8">
      <w:start w:val="1"/>
      <w:numFmt w:val="bullet"/>
      <w:lvlText w:val=""/>
      <w:lvlJc w:val="left"/>
      <w:pPr>
        <w:ind w:left="72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F77C5"/>
    <w:multiLevelType w:val="hybridMultilevel"/>
    <w:tmpl w:val="1D1C2964"/>
    <w:lvl w:ilvl="0" w:tplc="DCBCB8F8">
      <w:start w:val="1"/>
      <w:numFmt w:val="bullet"/>
      <w:lvlText w:val=""/>
      <w:lvlJc w:val="left"/>
      <w:pPr>
        <w:ind w:left="72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15037"/>
    <w:multiLevelType w:val="hybridMultilevel"/>
    <w:tmpl w:val="29F037A6"/>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AC16033"/>
    <w:multiLevelType w:val="hybridMultilevel"/>
    <w:tmpl w:val="4A7607C6"/>
    <w:lvl w:ilvl="0" w:tplc="BF629082">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CA02EA7"/>
    <w:multiLevelType w:val="hybridMultilevel"/>
    <w:tmpl w:val="9DD0C2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F242B44"/>
    <w:multiLevelType w:val="multilevel"/>
    <w:tmpl w:val="005AF6D6"/>
    <w:lvl w:ilvl="0">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7968AF"/>
    <w:multiLevelType w:val="hybridMultilevel"/>
    <w:tmpl w:val="155CD004"/>
    <w:lvl w:ilvl="0" w:tplc="F3CA0CE6">
      <w:numFmt w:val="bullet"/>
      <w:lvlText w:val="-"/>
      <w:lvlJc w:val="left"/>
      <w:pPr>
        <w:ind w:left="1362" w:hanging="795"/>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1C76A64"/>
    <w:multiLevelType w:val="hybridMultilevel"/>
    <w:tmpl w:val="A11092AC"/>
    <w:lvl w:ilvl="0" w:tplc="DCBCB8F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F1BAA"/>
    <w:multiLevelType w:val="hybridMultilevel"/>
    <w:tmpl w:val="96B64D88"/>
    <w:lvl w:ilvl="0" w:tplc="73504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1EA1790"/>
    <w:multiLevelType w:val="hybridMultilevel"/>
    <w:tmpl w:val="35DC8D30"/>
    <w:lvl w:ilvl="0" w:tplc="DCBCB8F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27290"/>
    <w:multiLevelType w:val="hybridMultilevel"/>
    <w:tmpl w:val="EBE08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E322B4"/>
    <w:multiLevelType w:val="hybridMultilevel"/>
    <w:tmpl w:val="00CAC074"/>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6A226E2F"/>
    <w:multiLevelType w:val="hybridMultilevel"/>
    <w:tmpl w:val="B3707AAE"/>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E3D7742"/>
    <w:multiLevelType w:val="hybridMultilevel"/>
    <w:tmpl w:val="DA441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6E5D38AD"/>
    <w:multiLevelType w:val="hybridMultilevel"/>
    <w:tmpl w:val="E9F4D9EE"/>
    <w:lvl w:ilvl="0" w:tplc="DCBCB8F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70B63FBF"/>
    <w:multiLevelType w:val="hybridMultilevel"/>
    <w:tmpl w:val="258A6A14"/>
    <w:lvl w:ilvl="0" w:tplc="7BCCD29C">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B8D135E"/>
    <w:multiLevelType w:val="hybridMultilevel"/>
    <w:tmpl w:val="5C1044B8"/>
    <w:lvl w:ilvl="0" w:tplc="879AA7B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7"/>
  </w:num>
  <w:num w:numId="4">
    <w:abstractNumId w:val="8"/>
  </w:num>
  <w:num w:numId="5">
    <w:abstractNumId w:val="25"/>
  </w:num>
  <w:num w:numId="6">
    <w:abstractNumId w:val="22"/>
  </w:num>
  <w:num w:numId="7">
    <w:abstractNumId w:val="41"/>
  </w:num>
  <w:num w:numId="8">
    <w:abstractNumId w:val="0"/>
  </w:num>
  <w:num w:numId="9">
    <w:abstractNumId w:val="39"/>
  </w:num>
  <w:num w:numId="10">
    <w:abstractNumId w:val="14"/>
  </w:num>
  <w:num w:numId="11">
    <w:abstractNumId w:val="19"/>
  </w:num>
  <w:num w:numId="12">
    <w:abstractNumId w:val="29"/>
  </w:num>
  <w:num w:numId="13">
    <w:abstractNumId w:val="12"/>
  </w:num>
  <w:num w:numId="14">
    <w:abstractNumId w:val="23"/>
  </w:num>
  <w:num w:numId="15">
    <w:abstractNumId w:val="16"/>
  </w:num>
  <w:num w:numId="16">
    <w:abstractNumId w:val="44"/>
  </w:num>
  <w:num w:numId="17">
    <w:abstractNumId w:val="30"/>
  </w:num>
  <w:num w:numId="18">
    <w:abstractNumId w:val="35"/>
  </w:num>
  <w:num w:numId="19">
    <w:abstractNumId w:val="6"/>
  </w:num>
  <w:num w:numId="20">
    <w:abstractNumId w:val="10"/>
  </w:num>
  <w:num w:numId="21">
    <w:abstractNumId w:val="9"/>
  </w:num>
  <w:num w:numId="22">
    <w:abstractNumId w:val="20"/>
  </w:num>
  <w:num w:numId="23">
    <w:abstractNumId w:val="3"/>
  </w:num>
  <w:num w:numId="24">
    <w:abstractNumId w:val="7"/>
  </w:num>
  <w:num w:numId="25">
    <w:abstractNumId w:val="36"/>
  </w:num>
  <w:num w:numId="26">
    <w:abstractNumId w:val="5"/>
  </w:num>
  <w:num w:numId="27">
    <w:abstractNumId w:val="2"/>
  </w:num>
  <w:num w:numId="28">
    <w:abstractNumId w:val="17"/>
  </w:num>
  <w:num w:numId="29">
    <w:abstractNumId w:val="37"/>
  </w:num>
  <w:num w:numId="30">
    <w:abstractNumId w:val="33"/>
  </w:num>
  <w:num w:numId="31">
    <w:abstractNumId w:val="46"/>
  </w:num>
  <w:num w:numId="32">
    <w:abstractNumId w:val="43"/>
  </w:num>
  <w:num w:numId="33">
    <w:abstractNumId w:val="11"/>
  </w:num>
  <w:num w:numId="34">
    <w:abstractNumId w:val="28"/>
  </w:num>
  <w:num w:numId="35">
    <w:abstractNumId w:val="38"/>
  </w:num>
  <w:num w:numId="36">
    <w:abstractNumId w:val="40"/>
  </w:num>
  <w:num w:numId="37">
    <w:abstractNumId w:val="26"/>
  </w:num>
  <w:num w:numId="38">
    <w:abstractNumId w:val="47"/>
  </w:num>
  <w:num w:numId="39">
    <w:abstractNumId w:val="18"/>
  </w:num>
  <w:num w:numId="40">
    <w:abstractNumId w:val="31"/>
  </w:num>
  <w:num w:numId="41">
    <w:abstractNumId w:val="4"/>
  </w:num>
  <w:num w:numId="42">
    <w:abstractNumId w:val="32"/>
  </w:num>
  <w:num w:numId="43">
    <w:abstractNumId w:val="24"/>
  </w:num>
  <w:num w:numId="44">
    <w:abstractNumId w:val="15"/>
  </w:num>
  <w:num w:numId="45">
    <w:abstractNumId w:val="42"/>
  </w:num>
  <w:num w:numId="46">
    <w:abstractNumId w:val="34"/>
  </w:num>
  <w:num w:numId="47">
    <w:abstractNumId w:val="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CF"/>
    <w:rsid w:val="00011116"/>
    <w:rsid w:val="00011D19"/>
    <w:rsid w:val="00014332"/>
    <w:rsid w:val="0001529E"/>
    <w:rsid w:val="00025B1D"/>
    <w:rsid w:val="000305DE"/>
    <w:rsid w:val="00030AA1"/>
    <w:rsid w:val="00032474"/>
    <w:rsid w:val="0003698B"/>
    <w:rsid w:val="00036DBD"/>
    <w:rsid w:val="0004079C"/>
    <w:rsid w:val="00051666"/>
    <w:rsid w:val="00073F16"/>
    <w:rsid w:val="00074033"/>
    <w:rsid w:val="00084705"/>
    <w:rsid w:val="0008707A"/>
    <w:rsid w:val="00090EA9"/>
    <w:rsid w:val="00091D1B"/>
    <w:rsid w:val="000A23E0"/>
    <w:rsid w:val="000A4221"/>
    <w:rsid w:val="000A5027"/>
    <w:rsid w:val="000B642E"/>
    <w:rsid w:val="000B7D0C"/>
    <w:rsid w:val="000C19E8"/>
    <w:rsid w:val="000C38C8"/>
    <w:rsid w:val="000D0F6A"/>
    <w:rsid w:val="000D21F2"/>
    <w:rsid w:val="000D5885"/>
    <w:rsid w:val="000D7ADE"/>
    <w:rsid w:val="000F32D9"/>
    <w:rsid w:val="001023F0"/>
    <w:rsid w:val="00102687"/>
    <w:rsid w:val="00102A4A"/>
    <w:rsid w:val="001068C5"/>
    <w:rsid w:val="001070D9"/>
    <w:rsid w:val="0011065D"/>
    <w:rsid w:val="00111873"/>
    <w:rsid w:val="00114DBC"/>
    <w:rsid w:val="00120BE8"/>
    <w:rsid w:val="00121AC4"/>
    <w:rsid w:val="00122963"/>
    <w:rsid w:val="00123EF1"/>
    <w:rsid w:val="00125365"/>
    <w:rsid w:val="00130851"/>
    <w:rsid w:val="00130F46"/>
    <w:rsid w:val="00134AF8"/>
    <w:rsid w:val="00135373"/>
    <w:rsid w:val="001419EA"/>
    <w:rsid w:val="0014223A"/>
    <w:rsid w:val="001436A6"/>
    <w:rsid w:val="00144162"/>
    <w:rsid w:val="00146A31"/>
    <w:rsid w:val="00147C24"/>
    <w:rsid w:val="00152B9E"/>
    <w:rsid w:val="00153E5B"/>
    <w:rsid w:val="00154FAC"/>
    <w:rsid w:val="00155F71"/>
    <w:rsid w:val="0015798B"/>
    <w:rsid w:val="001602E3"/>
    <w:rsid w:val="0016586C"/>
    <w:rsid w:val="001716A5"/>
    <w:rsid w:val="0017615B"/>
    <w:rsid w:val="0018112D"/>
    <w:rsid w:val="00181F1D"/>
    <w:rsid w:val="001829F0"/>
    <w:rsid w:val="0018606E"/>
    <w:rsid w:val="00186DD2"/>
    <w:rsid w:val="00191E4C"/>
    <w:rsid w:val="00192347"/>
    <w:rsid w:val="001A256A"/>
    <w:rsid w:val="001A50B6"/>
    <w:rsid w:val="001A6AF8"/>
    <w:rsid w:val="001B2693"/>
    <w:rsid w:val="001B4572"/>
    <w:rsid w:val="001C43B2"/>
    <w:rsid w:val="001C47F0"/>
    <w:rsid w:val="001C605F"/>
    <w:rsid w:val="001D34D2"/>
    <w:rsid w:val="001D588A"/>
    <w:rsid w:val="001D6725"/>
    <w:rsid w:val="001D726A"/>
    <w:rsid w:val="001E26AF"/>
    <w:rsid w:val="001E4CD2"/>
    <w:rsid w:val="001E62D0"/>
    <w:rsid w:val="001E6EF8"/>
    <w:rsid w:val="001F0E35"/>
    <w:rsid w:val="001F1065"/>
    <w:rsid w:val="001F2784"/>
    <w:rsid w:val="001F5800"/>
    <w:rsid w:val="0020057F"/>
    <w:rsid w:val="0020251F"/>
    <w:rsid w:val="00224553"/>
    <w:rsid w:val="00231DF5"/>
    <w:rsid w:val="00233768"/>
    <w:rsid w:val="00233887"/>
    <w:rsid w:val="00246A94"/>
    <w:rsid w:val="002550AB"/>
    <w:rsid w:val="0025534C"/>
    <w:rsid w:val="00260266"/>
    <w:rsid w:val="00264BA4"/>
    <w:rsid w:val="00270FBF"/>
    <w:rsid w:val="0027231D"/>
    <w:rsid w:val="00272DF3"/>
    <w:rsid w:val="00273A36"/>
    <w:rsid w:val="00273F08"/>
    <w:rsid w:val="00276CF4"/>
    <w:rsid w:val="00284EC2"/>
    <w:rsid w:val="00287CD2"/>
    <w:rsid w:val="002A321A"/>
    <w:rsid w:val="002A3722"/>
    <w:rsid w:val="002B0A10"/>
    <w:rsid w:val="002B42AA"/>
    <w:rsid w:val="002B467E"/>
    <w:rsid w:val="002B5890"/>
    <w:rsid w:val="002B7681"/>
    <w:rsid w:val="002C2F3B"/>
    <w:rsid w:val="002C651C"/>
    <w:rsid w:val="002D2347"/>
    <w:rsid w:val="002E18A8"/>
    <w:rsid w:val="002F33E4"/>
    <w:rsid w:val="002F7255"/>
    <w:rsid w:val="00301746"/>
    <w:rsid w:val="00305753"/>
    <w:rsid w:val="003136F8"/>
    <w:rsid w:val="00313D07"/>
    <w:rsid w:val="003305CC"/>
    <w:rsid w:val="003323E9"/>
    <w:rsid w:val="00347BBB"/>
    <w:rsid w:val="003617A9"/>
    <w:rsid w:val="00364540"/>
    <w:rsid w:val="00371E0B"/>
    <w:rsid w:val="00375F04"/>
    <w:rsid w:val="00390A5F"/>
    <w:rsid w:val="0039525E"/>
    <w:rsid w:val="003B03DC"/>
    <w:rsid w:val="003B222B"/>
    <w:rsid w:val="003B6915"/>
    <w:rsid w:val="003C1E4E"/>
    <w:rsid w:val="003C3BD2"/>
    <w:rsid w:val="003C5BCE"/>
    <w:rsid w:val="003C698B"/>
    <w:rsid w:val="003C7E66"/>
    <w:rsid w:val="003D4782"/>
    <w:rsid w:val="003D525F"/>
    <w:rsid w:val="003F4DBF"/>
    <w:rsid w:val="0040045A"/>
    <w:rsid w:val="00401D0C"/>
    <w:rsid w:val="004077C6"/>
    <w:rsid w:val="00410D2F"/>
    <w:rsid w:val="00416833"/>
    <w:rsid w:val="00416910"/>
    <w:rsid w:val="004170B2"/>
    <w:rsid w:val="00430525"/>
    <w:rsid w:val="00432BE1"/>
    <w:rsid w:val="00432C90"/>
    <w:rsid w:val="00433B0F"/>
    <w:rsid w:val="00434580"/>
    <w:rsid w:val="004356C6"/>
    <w:rsid w:val="00436F15"/>
    <w:rsid w:val="00443087"/>
    <w:rsid w:val="00453159"/>
    <w:rsid w:val="004533C9"/>
    <w:rsid w:val="00454F27"/>
    <w:rsid w:val="00462449"/>
    <w:rsid w:val="00471ACF"/>
    <w:rsid w:val="00482D75"/>
    <w:rsid w:val="0048545C"/>
    <w:rsid w:val="004A4A48"/>
    <w:rsid w:val="004A5AC6"/>
    <w:rsid w:val="004A5EEF"/>
    <w:rsid w:val="004B0CDB"/>
    <w:rsid w:val="004B2945"/>
    <w:rsid w:val="004B4207"/>
    <w:rsid w:val="004B769F"/>
    <w:rsid w:val="004C0086"/>
    <w:rsid w:val="004D0190"/>
    <w:rsid w:val="004D2D80"/>
    <w:rsid w:val="004D34D3"/>
    <w:rsid w:val="004D7559"/>
    <w:rsid w:val="004E0ECB"/>
    <w:rsid w:val="004F24D8"/>
    <w:rsid w:val="004F558F"/>
    <w:rsid w:val="004F71FC"/>
    <w:rsid w:val="00500F7B"/>
    <w:rsid w:val="00504AFB"/>
    <w:rsid w:val="00506161"/>
    <w:rsid w:val="00515CC1"/>
    <w:rsid w:val="00516CF6"/>
    <w:rsid w:val="005241B9"/>
    <w:rsid w:val="00524400"/>
    <w:rsid w:val="00524D72"/>
    <w:rsid w:val="005251DC"/>
    <w:rsid w:val="00537ECF"/>
    <w:rsid w:val="00542B76"/>
    <w:rsid w:val="00542EE2"/>
    <w:rsid w:val="00543B2B"/>
    <w:rsid w:val="0054405D"/>
    <w:rsid w:val="005560E7"/>
    <w:rsid w:val="00557841"/>
    <w:rsid w:val="00562CB4"/>
    <w:rsid w:val="00564C7E"/>
    <w:rsid w:val="005714C0"/>
    <w:rsid w:val="00571ED3"/>
    <w:rsid w:val="005752D8"/>
    <w:rsid w:val="005854EC"/>
    <w:rsid w:val="00586D2D"/>
    <w:rsid w:val="00594392"/>
    <w:rsid w:val="00594E3D"/>
    <w:rsid w:val="00597627"/>
    <w:rsid w:val="005A0758"/>
    <w:rsid w:val="005A37F4"/>
    <w:rsid w:val="005A580D"/>
    <w:rsid w:val="005A7569"/>
    <w:rsid w:val="005B5AAC"/>
    <w:rsid w:val="005B6D89"/>
    <w:rsid w:val="005B7D0B"/>
    <w:rsid w:val="005C09F1"/>
    <w:rsid w:val="005C109F"/>
    <w:rsid w:val="005C28C3"/>
    <w:rsid w:val="005C361C"/>
    <w:rsid w:val="005C4945"/>
    <w:rsid w:val="005C6093"/>
    <w:rsid w:val="005D134D"/>
    <w:rsid w:val="005D1BFC"/>
    <w:rsid w:val="005D2DA7"/>
    <w:rsid w:val="005F07D9"/>
    <w:rsid w:val="005F256E"/>
    <w:rsid w:val="005F7520"/>
    <w:rsid w:val="00601F9D"/>
    <w:rsid w:val="006075E4"/>
    <w:rsid w:val="00612DBE"/>
    <w:rsid w:val="00613CF4"/>
    <w:rsid w:val="00614332"/>
    <w:rsid w:val="00615204"/>
    <w:rsid w:val="0061711D"/>
    <w:rsid w:val="00620D02"/>
    <w:rsid w:val="00621825"/>
    <w:rsid w:val="00621D2C"/>
    <w:rsid w:val="006246D5"/>
    <w:rsid w:val="0063024F"/>
    <w:rsid w:val="00630270"/>
    <w:rsid w:val="0063508B"/>
    <w:rsid w:val="00637046"/>
    <w:rsid w:val="00654C35"/>
    <w:rsid w:val="00656DE4"/>
    <w:rsid w:val="006703DE"/>
    <w:rsid w:val="0067771A"/>
    <w:rsid w:val="00680D9F"/>
    <w:rsid w:val="006A15D3"/>
    <w:rsid w:val="006A4742"/>
    <w:rsid w:val="006A5030"/>
    <w:rsid w:val="006B3993"/>
    <w:rsid w:val="006B4260"/>
    <w:rsid w:val="006C0D1C"/>
    <w:rsid w:val="006C27B8"/>
    <w:rsid w:val="006C62E3"/>
    <w:rsid w:val="006C6E51"/>
    <w:rsid w:val="006C79F5"/>
    <w:rsid w:val="006D06F4"/>
    <w:rsid w:val="006D2BE9"/>
    <w:rsid w:val="006E014D"/>
    <w:rsid w:val="006E3598"/>
    <w:rsid w:val="006E3970"/>
    <w:rsid w:val="006E5805"/>
    <w:rsid w:val="006F20EF"/>
    <w:rsid w:val="006F376F"/>
    <w:rsid w:val="006F5B68"/>
    <w:rsid w:val="00715E29"/>
    <w:rsid w:val="00716E53"/>
    <w:rsid w:val="00721550"/>
    <w:rsid w:val="00721D16"/>
    <w:rsid w:val="00727A1D"/>
    <w:rsid w:val="00732D78"/>
    <w:rsid w:val="007419C9"/>
    <w:rsid w:val="007444CD"/>
    <w:rsid w:val="00745E32"/>
    <w:rsid w:val="0074685C"/>
    <w:rsid w:val="00747FE1"/>
    <w:rsid w:val="0075399E"/>
    <w:rsid w:val="007545D2"/>
    <w:rsid w:val="007636D2"/>
    <w:rsid w:val="007673CA"/>
    <w:rsid w:val="00773CAA"/>
    <w:rsid w:val="00776D99"/>
    <w:rsid w:val="007849F9"/>
    <w:rsid w:val="00795073"/>
    <w:rsid w:val="0079766D"/>
    <w:rsid w:val="007A62C1"/>
    <w:rsid w:val="007A7842"/>
    <w:rsid w:val="007B7EB6"/>
    <w:rsid w:val="007C473E"/>
    <w:rsid w:val="007C55A9"/>
    <w:rsid w:val="007C74E4"/>
    <w:rsid w:val="007D5313"/>
    <w:rsid w:val="007D7DC1"/>
    <w:rsid w:val="007E5DA6"/>
    <w:rsid w:val="007E78BF"/>
    <w:rsid w:val="007E78FE"/>
    <w:rsid w:val="007F0E0A"/>
    <w:rsid w:val="007F119A"/>
    <w:rsid w:val="007F7652"/>
    <w:rsid w:val="008008C5"/>
    <w:rsid w:val="00805950"/>
    <w:rsid w:val="00810ED6"/>
    <w:rsid w:val="00813D67"/>
    <w:rsid w:val="0081489A"/>
    <w:rsid w:val="00817926"/>
    <w:rsid w:val="008302E7"/>
    <w:rsid w:val="00830964"/>
    <w:rsid w:val="0083146B"/>
    <w:rsid w:val="0083256D"/>
    <w:rsid w:val="00837F11"/>
    <w:rsid w:val="00841E0F"/>
    <w:rsid w:val="00844279"/>
    <w:rsid w:val="00845DA8"/>
    <w:rsid w:val="00846546"/>
    <w:rsid w:val="00846718"/>
    <w:rsid w:val="0084690F"/>
    <w:rsid w:val="00854960"/>
    <w:rsid w:val="008562A7"/>
    <w:rsid w:val="0085668C"/>
    <w:rsid w:val="0086308F"/>
    <w:rsid w:val="00865DB1"/>
    <w:rsid w:val="00872866"/>
    <w:rsid w:val="00873F47"/>
    <w:rsid w:val="008765AC"/>
    <w:rsid w:val="00876C02"/>
    <w:rsid w:val="00877449"/>
    <w:rsid w:val="008833B0"/>
    <w:rsid w:val="00885DAE"/>
    <w:rsid w:val="0089329E"/>
    <w:rsid w:val="008B2298"/>
    <w:rsid w:val="008B364C"/>
    <w:rsid w:val="008B4846"/>
    <w:rsid w:val="008C3E0B"/>
    <w:rsid w:val="008C7BCC"/>
    <w:rsid w:val="008C7DA5"/>
    <w:rsid w:val="008D01C4"/>
    <w:rsid w:val="008D0351"/>
    <w:rsid w:val="008D3754"/>
    <w:rsid w:val="008E2D6D"/>
    <w:rsid w:val="008F621B"/>
    <w:rsid w:val="00902051"/>
    <w:rsid w:val="0090476C"/>
    <w:rsid w:val="00913D38"/>
    <w:rsid w:val="0091517A"/>
    <w:rsid w:val="009151CF"/>
    <w:rsid w:val="00915B29"/>
    <w:rsid w:val="009164E8"/>
    <w:rsid w:val="00921A9B"/>
    <w:rsid w:val="00930374"/>
    <w:rsid w:val="00930E1B"/>
    <w:rsid w:val="0093267B"/>
    <w:rsid w:val="00933884"/>
    <w:rsid w:val="0093497B"/>
    <w:rsid w:val="00942A04"/>
    <w:rsid w:val="009437A4"/>
    <w:rsid w:val="0094441A"/>
    <w:rsid w:val="009575DF"/>
    <w:rsid w:val="009610F0"/>
    <w:rsid w:val="00961AC4"/>
    <w:rsid w:val="00964CCA"/>
    <w:rsid w:val="00965C80"/>
    <w:rsid w:val="00974B3D"/>
    <w:rsid w:val="00980B7B"/>
    <w:rsid w:val="00984D9C"/>
    <w:rsid w:val="00986204"/>
    <w:rsid w:val="00992DDC"/>
    <w:rsid w:val="00994B9D"/>
    <w:rsid w:val="0099633E"/>
    <w:rsid w:val="009B4E8A"/>
    <w:rsid w:val="009C2108"/>
    <w:rsid w:val="009C78BA"/>
    <w:rsid w:val="009D0548"/>
    <w:rsid w:val="009D5181"/>
    <w:rsid w:val="009E0EA2"/>
    <w:rsid w:val="009E19EE"/>
    <w:rsid w:val="009E389D"/>
    <w:rsid w:val="009E548A"/>
    <w:rsid w:val="009F0DBC"/>
    <w:rsid w:val="009F1FD1"/>
    <w:rsid w:val="009F20AC"/>
    <w:rsid w:val="009F496F"/>
    <w:rsid w:val="009F7BEF"/>
    <w:rsid w:val="00A120F5"/>
    <w:rsid w:val="00A1246C"/>
    <w:rsid w:val="00A12702"/>
    <w:rsid w:val="00A203D5"/>
    <w:rsid w:val="00A43816"/>
    <w:rsid w:val="00A502C4"/>
    <w:rsid w:val="00A52BA9"/>
    <w:rsid w:val="00A64CF4"/>
    <w:rsid w:val="00A65D36"/>
    <w:rsid w:val="00A6737C"/>
    <w:rsid w:val="00A67D8F"/>
    <w:rsid w:val="00A7213E"/>
    <w:rsid w:val="00A7470C"/>
    <w:rsid w:val="00A76E75"/>
    <w:rsid w:val="00A80767"/>
    <w:rsid w:val="00A81015"/>
    <w:rsid w:val="00A85966"/>
    <w:rsid w:val="00A90376"/>
    <w:rsid w:val="00A912CC"/>
    <w:rsid w:val="00A917CC"/>
    <w:rsid w:val="00AA2E52"/>
    <w:rsid w:val="00AA600A"/>
    <w:rsid w:val="00AB0BB2"/>
    <w:rsid w:val="00AB0C3F"/>
    <w:rsid w:val="00AB3098"/>
    <w:rsid w:val="00AC0BD5"/>
    <w:rsid w:val="00AC0D40"/>
    <w:rsid w:val="00AC1659"/>
    <w:rsid w:val="00AC310B"/>
    <w:rsid w:val="00AC55AA"/>
    <w:rsid w:val="00AC56EE"/>
    <w:rsid w:val="00AC7F1F"/>
    <w:rsid w:val="00AD0332"/>
    <w:rsid w:val="00AD3A53"/>
    <w:rsid w:val="00AD63AA"/>
    <w:rsid w:val="00AE04DB"/>
    <w:rsid w:val="00AE18C8"/>
    <w:rsid w:val="00AE5787"/>
    <w:rsid w:val="00AF7820"/>
    <w:rsid w:val="00B00489"/>
    <w:rsid w:val="00B141DF"/>
    <w:rsid w:val="00B154EB"/>
    <w:rsid w:val="00B17221"/>
    <w:rsid w:val="00B3506D"/>
    <w:rsid w:val="00B363A7"/>
    <w:rsid w:val="00B47C3E"/>
    <w:rsid w:val="00B53ED8"/>
    <w:rsid w:val="00B54234"/>
    <w:rsid w:val="00B5612C"/>
    <w:rsid w:val="00B76034"/>
    <w:rsid w:val="00B86DCE"/>
    <w:rsid w:val="00BA2DE5"/>
    <w:rsid w:val="00BA51A2"/>
    <w:rsid w:val="00BA5E4F"/>
    <w:rsid w:val="00BA71D2"/>
    <w:rsid w:val="00BB42A4"/>
    <w:rsid w:val="00BC136B"/>
    <w:rsid w:val="00BC5E12"/>
    <w:rsid w:val="00BD2AEE"/>
    <w:rsid w:val="00BD496F"/>
    <w:rsid w:val="00BD5351"/>
    <w:rsid w:val="00BE031E"/>
    <w:rsid w:val="00BE37D7"/>
    <w:rsid w:val="00BE4349"/>
    <w:rsid w:val="00BE5A1E"/>
    <w:rsid w:val="00BF38D5"/>
    <w:rsid w:val="00BF6243"/>
    <w:rsid w:val="00C07053"/>
    <w:rsid w:val="00C10B63"/>
    <w:rsid w:val="00C217A6"/>
    <w:rsid w:val="00C23406"/>
    <w:rsid w:val="00C253CC"/>
    <w:rsid w:val="00C279BA"/>
    <w:rsid w:val="00C31B1B"/>
    <w:rsid w:val="00C31E0F"/>
    <w:rsid w:val="00C33CD6"/>
    <w:rsid w:val="00C3725A"/>
    <w:rsid w:val="00C375C2"/>
    <w:rsid w:val="00C40EE3"/>
    <w:rsid w:val="00C41B05"/>
    <w:rsid w:val="00C42744"/>
    <w:rsid w:val="00C42B91"/>
    <w:rsid w:val="00C43012"/>
    <w:rsid w:val="00C470C1"/>
    <w:rsid w:val="00C5135E"/>
    <w:rsid w:val="00C52BEA"/>
    <w:rsid w:val="00C564FA"/>
    <w:rsid w:val="00C56B22"/>
    <w:rsid w:val="00C5764A"/>
    <w:rsid w:val="00C63032"/>
    <w:rsid w:val="00C6370A"/>
    <w:rsid w:val="00C64B96"/>
    <w:rsid w:val="00C660CD"/>
    <w:rsid w:val="00C70D6B"/>
    <w:rsid w:val="00C7243D"/>
    <w:rsid w:val="00C81D86"/>
    <w:rsid w:val="00C85ED5"/>
    <w:rsid w:val="00C872D8"/>
    <w:rsid w:val="00C9313A"/>
    <w:rsid w:val="00C97C56"/>
    <w:rsid w:val="00CA4C3E"/>
    <w:rsid w:val="00CA6053"/>
    <w:rsid w:val="00CA6577"/>
    <w:rsid w:val="00CB0452"/>
    <w:rsid w:val="00CB1F43"/>
    <w:rsid w:val="00CB4C5F"/>
    <w:rsid w:val="00CC2445"/>
    <w:rsid w:val="00CC2E39"/>
    <w:rsid w:val="00CC6EFC"/>
    <w:rsid w:val="00CD0841"/>
    <w:rsid w:val="00CD0EEB"/>
    <w:rsid w:val="00CD1502"/>
    <w:rsid w:val="00CD5521"/>
    <w:rsid w:val="00CE0741"/>
    <w:rsid w:val="00CE171C"/>
    <w:rsid w:val="00CE1F67"/>
    <w:rsid w:val="00CE234A"/>
    <w:rsid w:val="00CF78A5"/>
    <w:rsid w:val="00D01610"/>
    <w:rsid w:val="00D02677"/>
    <w:rsid w:val="00D04F03"/>
    <w:rsid w:val="00D113C6"/>
    <w:rsid w:val="00D17CB8"/>
    <w:rsid w:val="00D17F72"/>
    <w:rsid w:val="00D20387"/>
    <w:rsid w:val="00D26CDC"/>
    <w:rsid w:val="00D303AB"/>
    <w:rsid w:val="00D311C7"/>
    <w:rsid w:val="00D35A0D"/>
    <w:rsid w:val="00D35C06"/>
    <w:rsid w:val="00D35E97"/>
    <w:rsid w:val="00D36231"/>
    <w:rsid w:val="00D415BC"/>
    <w:rsid w:val="00D41D35"/>
    <w:rsid w:val="00D465CF"/>
    <w:rsid w:val="00D4739A"/>
    <w:rsid w:val="00D523A7"/>
    <w:rsid w:val="00D608DF"/>
    <w:rsid w:val="00D60DCE"/>
    <w:rsid w:val="00D62BFE"/>
    <w:rsid w:val="00D65A22"/>
    <w:rsid w:val="00D76295"/>
    <w:rsid w:val="00D80A01"/>
    <w:rsid w:val="00D81BB4"/>
    <w:rsid w:val="00D84AFA"/>
    <w:rsid w:val="00D93EB8"/>
    <w:rsid w:val="00D9524B"/>
    <w:rsid w:val="00D96FAB"/>
    <w:rsid w:val="00DA381D"/>
    <w:rsid w:val="00DB31B2"/>
    <w:rsid w:val="00DB3F7F"/>
    <w:rsid w:val="00DB44E4"/>
    <w:rsid w:val="00DC08CF"/>
    <w:rsid w:val="00DC08EA"/>
    <w:rsid w:val="00DC1DF3"/>
    <w:rsid w:val="00DC3E26"/>
    <w:rsid w:val="00DD180F"/>
    <w:rsid w:val="00DD1C96"/>
    <w:rsid w:val="00DD4AA3"/>
    <w:rsid w:val="00DD5CBB"/>
    <w:rsid w:val="00DD60E1"/>
    <w:rsid w:val="00DE2C4D"/>
    <w:rsid w:val="00DE38D1"/>
    <w:rsid w:val="00DE556D"/>
    <w:rsid w:val="00DF1265"/>
    <w:rsid w:val="00DF167B"/>
    <w:rsid w:val="00DF3D75"/>
    <w:rsid w:val="00DF48C7"/>
    <w:rsid w:val="00DF5DFF"/>
    <w:rsid w:val="00DF7847"/>
    <w:rsid w:val="00E00978"/>
    <w:rsid w:val="00E015ED"/>
    <w:rsid w:val="00E06356"/>
    <w:rsid w:val="00E1061D"/>
    <w:rsid w:val="00E21D0C"/>
    <w:rsid w:val="00E23A40"/>
    <w:rsid w:val="00E331B1"/>
    <w:rsid w:val="00E37D16"/>
    <w:rsid w:val="00E42C86"/>
    <w:rsid w:val="00E452B5"/>
    <w:rsid w:val="00E47BBF"/>
    <w:rsid w:val="00E50025"/>
    <w:rsid w:val="00E5738A"/>
    <w:rsid w:val="00E70374"/>
    <w:rsid w:val="00E70F38"/>
    <w:rsid w:val="00E73C72"/>
    <w:rsid w:val="00E77114"/>
    <w:rsid w:val="00E7742E"/>
    <w:rsid w:val="00E77D40"/>
    <w:rsid w:val="00E81DF9"/>
    <w:rsid w:val="00E83941"/>
    <w:rsid w:val="00E853C5"/>
    <w:rsid w:val="00E87128"/>
    <w:rsid w:val="00E91643"/>
    <w:rsid w:val="00E94333"/>
    <w:rsid w:val="00EA0DBF"/>
    <w:rsid w:val="00EA5D8D"/>
    <w:rsid w:val="00EA6A15"/>
    <w:rsid w:val="00EA7921"/>
    <w:rsid w:val="00EB0BAA"/>
    <w:rsid w:val="00EB0D61"/>
    <w:rsid w:val="00EB4053"/>
    <w:rsid w:val="00EB4D9B"/>
    <w:rsid w:val="00EC077D"/>
    <w:rsid w:val="00ED5016"/>
    <w:rsid w:val="00ED61C1"/>
    <w:rsid w:val="00EE0F29"/>
    <w:rsid w:val="00EE23EF"/>
    <w:rsid w:val="00EE3BB2"/>
    <w:rsid w:val="00EE3EAB"/>
    <w:rsid w:val="00EF5E4B"/>
    <w:rsid w:val="00F00368"/>
    <w:rsid w:val="00F00A29"/>
    <w:rsid w:val="00F07D64"/>
    <w:rsid w:val="00F23BA7"/>
    <w:rsid w:val="00F23C67"/>
    <w:rsid w:val="00F25CC9"/>
    <w:rsid w:val="00F25E95"/>
    <w:rsid w:val="00F26005"/>
    <w:rsid w:val="00F40A44"/>
    <w:rsid w:val="00F465B5"/>
    <w:rsid w:val="00F51DBF"/>
    <w:rsid w:val="00F52FD2"/>
    <w:rsid w:val="00F53737"/>
    <w:rsid w:val="00F570AE"/>
    <w:rsid w:val="00F6031F"/>
    <w:rsid w:val="00F613B0"/>
    <w:rsid w:val="00F66B7A"/>
    <w:rsid w:val="00F6765E"/>
    <w:rsid w:val="00F7522A"/>
    <w:rsid w:val="00F82F0A"/>
    <w:rsid w:val="00F83C26"/>
    <w:rsid w:val="00F94447"/>
    <w:rsid w:val="00FA5030"/>
    <w:rsid w:val="00FA697C"/>
    <w:rsid w:val="00FB0272"/>
    <w:rsid w:val="00FB509B"/>
    <w:rsid w:val="00FB627F"/>
    <w:rsid w:val="00FB68DF"/>
    <w:rsid w:val="00FB72BB"/>
    <w:rsid w:val="00FC0CCC"/>
    <w:rsid w:val="00FC7808"/>
    <w:rsid w:val="00FD1C27"/>
    <w:rsid w:val="00FE0464"/>
    <w:rsid w:val="00FE7E30"/>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aragraph,List Paragraph Num,Дэд гарчиг,IBL List Paragraph,Heading Number,Bullet Point,Subtitle1,Subtitle11,Subtitle111,Subtitle1111,List Paragraph (numbered (a)),Bullets,List Paragraph nowy,References,Figure Title,WB Para"/>
    <w:basedOn w:val="Normal"/>
    <w:link w:val="ListParagraphChar"/>
    <w:uiPriority w:val="34"/>
    <w:qFormat/>
    <w:rsid w:val="00542B76"/>
    <w:pPr>
      <w:ind w:left="720"/>
      <w:contextualSpacing/>
    </w:pPr>
  </w:style>
  <w:style w:type="paragraph" w:styleId="NormalWeb">
    <w:name w:val="Normal (Web)"/>
    <w:basedOn w:val="Normal"/>
    <w:link w:val="NormalWebChar"/>
    <w:uiPriority w:val="99"/>
    <w:unhideWhenUsed/>
    <w:rsid w:val="00D20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6005"/>
    <w:rPr>
      <w:rFonts w:ascii="Arial" w:eastAsia="Arial" w:hAnsi="Arial" w:cs="Arial"/>
    </w:rPr>
  </w:style>
  <w:style w:type="paragraph" w:styleId="BodyText">
    <w:name w:val="Body Text"/>
    <w:basedOn w:val="Normal"/>
    <w:link w:val="BodyTextChar"/>
    <w:qFormat/>
    <w:rsid w:val="00F26005"/>
    <w:pPr>
      <w:widowControl w:val="0"/>
      <w:spacing w:after="280" w:line="254" w:lineRule="auto"/>
      <w:ind w:firstLine="400"/>
    </w:pPr>
    <w:rPr>
      <w:rFonts w:ascii="Arial" w:eastAsia="Arial" w:hAnsi="Arial" w:cs="Arial"/>
    </w:rPr>
  </w:style>
  <w:style w:type="character" w:customStyle="1" w:styleId="BodyTextChar1">
    <w:name w:val="Body Text Char1"/>
    <w:basedOn w:val="DefaultParagraphFont"/>
    <w:uiPriority w:val="99"/>
    <w:semiHidden/>
    <w:rsid w:val="00F26005"/>
  </w:style>
  <w:style w:type="table" w:styleId="TableGrid">
    <w:name w:val="Table Grid"/>
    <w:basedOn w:val="TableNormal"/>
    <w:uiPriority w:val="59"/>
    <w:rsid w:val="007B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1"/>
    <w:rsid w:val="001D588A"/>
    <w:pPr>
      <w:spacing w:after="0" w:line="240" w:lineRule="auto"/>
    </w:pPr>
    <w:rPr>
      <w:rFonts w:cs="Perpet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1 Char,Paragraph Char,List Paragraph Num Char,Дэд гарчиг Char,IBL List Paragraph Char,Heading Number Char,Bullet Point Char,Subtitle1 Char,Subtitle11 Char,Subtitle111 Char,Subtitle1111 Char,Bullets Char,References Char"/>
    <w:basedOn w:val="DefaultParagraphFont"/>
    <w:link w:val="ListParagraph"/>
    <w:uiPriority w:val="34"/>
    <w:qFormat/>
    <w:locked/>
    <w:rsid w:val="00980B7B"/>
  </w:style>
  <w:style w:type="character" w:customStyle="1" w:styleId="BodyText1">
    <w:name w:val="Body Text1"/>
    <w:basedOn w:val="DefaultParagraphFont"/>
    <w:rsid w:val="00BC5E12"/>
    <w:rPr>
      <w:rFonts w:ascii="Arial" w:eastAsia="Arial" w:hAnsi="Arial" w:cs="Arial"/>
      <w:color w:val="000000"/>
      <w:spacing w:val="6"/>
      <w:w w:val="100"/>
      <w:position w:val="0"/>
      <w:sz w:val="21"/>
      <w:szCs w:val="21"/>
      <w:shd w:val="clear" w:color="auto" w:fill="FFFFFF"/>
      <w:lang w:val="mn-MN"/>
    </w:rPr>
  </w:style>
  <w:style w:type="paragraph" w:styleId="Subtitle">
    <w:name w:val="Subtitle"/>
    <w:basedOn w:val="Normal"/>
    <w:link w:val="SubtitleChar"/>
    <w:uiPriority w:val="11"/>
    <w:qFormat/>
    <w:rsid w:val="00F00A29"/>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F00A29"/>
    <w:rPr>
      <w:rFonts w:asciiTheme="majorHAnsi" w:hAnsiTheme="majorHAnsi" w:cstheme="minorHAnsi"/>
      <w:color w:val="000000"/>
      <w:sz w:val="28"/>
      <w:szCs w:val="24"/>
    </w:rPr>
  </w:style>
  <w:style w:type="character" w:customStyle="1" w:styleId="NormalWebChar">
    <w:name w:val="Normal (Web) Char"/>
    <w:basedOn w:val="DefaultParagraphFont"/>
    <w:link w:val="NormalWeb"/>
    <w:uiPriority w:val="99"/>
    <w:locked/>
    <w:rsid w:val="00542EE2"/>
    <w:rPr>
      <w:rFonts w:ascii="Times New Roman" w:eastAsia="Times New Roman" w:hAnsi="Times New Roman" w:cs="Times New Roman"/>
      <w:sz w:val="24"/>
      <w:szCs w:val="24"/>
    </w:rPr>
  </w:style>
  <w:style w:type="table" w:styleId="LightList-Accent1">
    <w:name w:val="Light List Accent 1"/>
    <w:basedOn w:val="TableNormal"/>
    <w:uiPriority w:val="61"/>
    <w:rsid w:val="00DF12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F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65"/>
    <w:rPr>
      <w:rFonts w:ascii="Tahoma" w:hAnsi="Tahoma" w:cs="Tahoma"/>
      <w:sz w:val="16"/>
      <w:szCs w:val="16"/>
    </w:rPr>
  </w:style>
  <w:style w:type="paragraph" w:styleId="FootnoteText">
    <w:name w:val="footnote text"/>
    <w:basedOn w:val="Normal"/>
    <w:link w:val="FootnoteTextChar"/>
    <w:uiPriority w:val="99"/>
    <w:semiHidden/>
    <w:unhideWhenUsed/>
    <w:rsid w:val="001716A5"/>
    <w:pPr>
      <w:spacing w:after="0" w:line="240" w:lineRule="auto"/>
    </w:pPr>
    <w:rPr>
      <w:rFonts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1716A5"/>
    <w:rPr>
      <w:rFonts w:cs="Times New Roman"/>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aragraph,List Paragraph Num,Дэд гарчиг,IBL List Paragraph,Heading Number,Bullet Point,Subtitle1,Subtitle11,Subtitle111,Subtitle1111,List Paragraph (numbered (a)),Bullets,List Paragraph nowy,References,Figure Title,WB Para"/>
    <w:basedOn w:val="Normal"/>
    <w:link w:val="ListParagraphChar"/>
    <w:uiPriority w:val="34"/>
    <w:qFormat/>
    <w:rsid w:val="00542B76"/>
    <w:pPr>
      <w:ind w:left="720"/>
      <w:contextualSpacing/>
    </w:pPr>
  </w:style>
  <w:style w:type="paragraph" w:styleId="NormalWeb">
    <w:name w:val="Normal (Web)"/>
    <w:basedOn w:val="Normal"/>
    <w:link w:val="NormalWebChar"/>
    <w:uiPriority w:val="99"/>
    <w:unhideWhenUsed/>
    <w:rsid w:val="00D20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6005"/>
    <w:rPr>
      <w:rFonts w:ascii="Arial" w:eastAsia="Arial" w:hAnsi="Arial" w:cs="Arial"/>
    </w:rPr>
  </w:style>
  <w:style w:type="paragraph" w:styleId="BodyText">
    <w:name w:val="Body Text"/>
    <w:basedOn w:val="Normal"/>
    <w:link w:val="BodyTextChar"/>
    <w:qFormat/>
    <w:rsid w:val="00F26005"/>
    <w:pPr>
      <w:widowControl w:val="0"/>
      <w:spacing w:after="280" w:line="254" w:lineRule="auto"/>
      <w:ind w:firstLine="400"/>
    </w:pPr>
    <w:rPr>
      <w:rFonts w:ascii="Arial" w:eastAsia="Arial" w:hAnsi="Arial" w:cs="Arial"/>
    </w:rPr>
  </w:style>
  <w:style w:type="character" w:customStyle="1" w:styleId="BodyTextChar1">
    <w:name w:val="Body Text Char1"/>
    <w:basedOn w:val="DefaultParagraphFont"/>
    <w:uiPriority w:val="99"/>
    <w:semiHidden/>
    <w:rsid w:val="00F26005"/>
  </w:style>
  <w:style w:type="table" w:styleId="TableGrid">
    <w:name w:val="Table Grid"/>
    <w:basedOn w:val="TableNormal"/>
    <w:uiPriority w:val="59"/>
    <w:rsid w:val="007B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1"/>
    <w:rsid w:val="001D588A"/>
    <w:pPr>
      <w:spacing w:after="0" w:line="240" w:lineRule="auto"/>
    </w:pPr>
    <w:rPr>
      <w:rFonts w:cs="Perpet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1 Char,Paragraph Char,List Paragraph Num Char,Дэд гарчиг Char,IBL List Paragraph Char,Heading Number Char,Bullet Point Char,Subtitle1 Char,Subtitle11 Char,Subtitle111 Char,Subtitle1111 Char,Bullets Char,References Char"/>
    <w:basedOn w:val="DefaultParagraphFont"/>
    <w:link w:val="ListParagraph"/>
    <w:uiPriority w:val="34"/>
    <w:qFormat/>
    <w:locked/>
    <w:rsid w:val="00980B7B"/>
  </w:style>
  <w:style w:type="character" w:customStyle="1" w:styleId="BodyText1">
    <w:name w:val="Body Text1"/>
    <w:basedOn w:val="DefaultParagraphFont"/>
    <w:rsid w:val="00BC5E12"/>
    <w:rPr>
      <w:rFonts w:ascii="Arial" w:eastAsia="Arial" w:hAnsi="Arial" w:cs="Arial"/>
      <w:color w:val="000000"/>
      <w:spacing w:val="6"/>
      <w:w w:val="100"/>
      <w:position w:val="0"/>
      <w:sz w:val="21"/>
      <w:szCs w:val="21"/>
      <w:shd w:val="clear" w:color="auto" w:fill="FFFFFF"/>
      <w:lang w:val="mn-MN"/>
    </w:rPr>
  </w:style>
  <w:style w:type="paragraph" w:styleId="Subtitle">
    <w:name w:val="Subtitle"/>
    <w:basedOn w:val="Normal"/>
    <w:link w:val="SubtitleChar"/>
    <w:uiPriority w:val="11"/>
    <w:qFormat/>
    <w:rsid w:val="00F00A29"/>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F00A29"/>
    <w:rPr>
      <w:rFonts w:asciiTheme="majorHAnsi" w:hAnsiTheme="majorHAnsi" w:cstheme="minorHAnsi"/>
      <w:color w:val="000000"/>
      <w:sz w:val="28"/>
      <w:szCs w:val="24"/>
    </w:rPr>
  </w:style>
  <w:style w:type="character" w:customStyle="1" w:styleId="NormalWebChar">
    <w:name w:val="Normal (Web) Char"/>
    <w:basedOn w:val="DefaultParagraphFont"/>
    <w:link w:val="NormalWeb"/>
    <w:uiPriority w:val="99"/>
    <w:locked/>
    <w:rsid w:val="00542EE2"/>
    <w:rPr>
      <w:rFonts w:ascii="Times New Roman" w:eastAsia="Times New Roman" w:hAnsi="Times New Roman" w:cs="Times New Roman"/>
      <w:sz w:val="24"/>
      <w:szCs w:val="24"/>
    </w:rPr>
  </w:style>
  <w:style w:type="table" w:styleId="LightList-Accent1">
    <w:name w:val="Light List Accent 1"/>
    <w:basedOn w:val="TableNormal"/>
    <w:uiPriority w:val="61"/>
    <w:rsid w:val="00DF12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F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65"/>
    <w:rPr>
      <w:rFonts w:ascii="Tahoma" w:hAnsi="Tahoma" w:cs="Tahoma"/>
      <w:sz w:val="16"/>
      <w:szCs w:val="16"/>
    </w:rPr>
  </w:style>
  <w:style w:type="paragraph" w:styleId="FootnoteText">
    <w:name w:val="footnote text"/>
    <w:basedOn w:val="Normal"/>
    <w:link w:val="FootnoteTextChar"/>
    <w:uiPriority w:val="99"/>
    <w:semiHidden/>
    <w:unhideWhenUsed/>
    <w:rsid w:val="001716A5"/>
    <w:pPr>
      <w:spacing w:after="0" w:line="240" w:lineRule="auto"/>
    </w:pPr>
    <w:rPr>
      <w:rFonts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1716A5"/>
    <w:rPr>
      <w:rFonts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517">
      <w:bodyDiv w:val="1"/>
      <w:marLeft w:val="0"/>
      <w:marRight w:val="0"/>
      <w:marTop w:val="0"/>
      <w:marBottom w:val="0"/>
      <w:divBdr>
        <w:top w:val="none" w:sz="0" w:space="0" w:color="auto"/>
        <w:left w:val="none" w:sz="0" w:space="0" w:color="auto"/>
        <w:bottom w:val="none" w:sz="0" w:space="0" w:color="auto"/>
        <w:right w:val="none" w:sz="0" w:space="0" w:color="auto"/>
      </w:divBdr>
    </w:div>
    <w:div w:id="250357902">
      <w:bodyDiv w:val="1"/>
      <w:marLeft w:val="0"/>
      <w:marRight w:val="0"/>
      <w:marTop w:val="0"/>
      <w:marBottom w:val="0"/>
      <w:divBdr>
        <w:top w:val="none" w:sz="0" w:space="0" w:color="auto"/>
        <w:left w:val="none" w:sz="0" w:space="0" w:color="auto"/>
        <w:bottom w:val="none" w:sz="0" w:space="0" w:color="auto"/>
        <w:right w:val="none" w:sz="0" w:space="0" w:color="auto"/>
      </w:divBdr>
    </w:div>
    <w:div w:id="539249540">
      <w:bodyDiv w:val="1"/>
      <w:marLeft w:val="0"/>
      <w:marRight w:val="0"/>
      <w:marTop w:val="0"/>
      <w:marBottom w:val="0"/>
      <w:divBdr>
        <w:top w:val="none" w:sz="0" w:space="0" w:color="auto"/>
        <w:left w:val="none" w:sz="0" w:space="0" w:color="auto"/>
        <w:bottom w:val="none" w:sz="0" w:space="0" w:color="auto"/>
        <w:right w:val="none" w:sz="0" w:space="0" w:color="auto"/>
      </w:divBdr>
    </w:div>
    <w:div w:id="758675743">
      <w:bodyDiv w:val="1"/>
      <w:marLeft w:val="0"/>
      <w:marRight w:val="0"/>
      <w:marTop w:val="0"/>
      <w:marBottom w:val="0"/>
      <w:divBdr>
        <w:top w:val="none" w:sz="0" w:space="0" w:color="auto"/>
        <w:left w:val="none" w:sz="0" w:space="0" w:color="auto"/>
        <w:bottom w:val="none" w:sz="0" w:space="0" w:color="auto"/>
        <w:right w:val="none" w:sz="0" w:space="0" w:color="auto"/>
      </w:divBdr>
      <w:divsChild>
        <w:div w:id="804394593">
          <w:marLeft w:val="0"/>
          <w:marRight w:val="0"/>
          <w:marTop w:val="120"/>
          <w:marBottom w:val="0"/>
          <w:divBdr>
            <w:top w:val="none" w:sz="0" w:space="0" w:color="auto"/>
            <w:left w:val="none" w:sz="0" w:space="0" w:color="auto"/>
            <w:bottom w:val="none" w:sz="0" w:space="0" w:color="auto"/>
            <w:right w:val="none" w:sz="0" w:space="0" w:color="auto"/>
          </w:divBdr>
          <w:divsChild>
            <w:div w:id="572161317">
              <w:marLeft w:val="0"/>
              <w:marRight w:val="0"/>
              <w:marTop w:val="0"/>
              <w:marBottom w:val="0"/>
              <w:divBdr>
                <w:top w:val="none" w:sz="0" w:space="0" w:color="auto"/>
                <w:left w:val="none" w:sz="0" w:space="0" w:color="auto"/>
                <w:bottom w:val="none" w:sz="0" w:space="0" w:color="auto"/>
                <w:right w:val="none" w:sz="0" w:space="0" w:color="auto"/>
              </w:divBdr>
            </w:div>
          </w:divsChild>
        </w:div>
        <w:div w:id="39942839">
          <w:marLeft w:val="0"/>
          <w:marRight w:val="0"/>
          <w:marTop w:val="120"/>
          <w:marBottom w:val="0"/>
          <w:divBdr>
            <w:top w:val="none" w:sz="0" w:space="0" w:color="auto"/>
            <w:left w:val="none" w:sz="0" w:space="0" w:color="auto"/>
            <w:bottom w:val="none" w:sz="0" w:space="0" w:color="auto"/>
            <w:right w:val="none" w:sz="0" w:space="0" w:color="auto"/>
          </w:divBdr>
          <w:divsChild>
            <w:div w:id="514617268">
              <w:marLeft w:val="0"/>
              <w:marRight w:val="0"/>
              <w:marTop w:val="0"/>
              <w:marBottom w:val="0"/>
              <w:divBdr>
                <w:top w:val="none" w:sz="0" w:space="0" w:color="auto"/>
                <w:left w:val="none" w:sz="0" w:space="0" w:color="auto"/>
                <w:bottom w:val="none" w:sz="0" w:space="0" w:color="auto"/>
                <w:right w:val="none" w:sz="0" w:space="0" w:color="auto"/>
              </w:divBdr>
            </w:div>
          </w:divsChild>
        </w:div>
        <w:div w:id="812672245">
          <w:marLeft w:val="0"/>
          <w:marRight w:val="0"/>
          <w:marTop w:val="120"/>
          <w:marBottom w:val="0"/>
          <w:divBdr>
            <w:top w:val="none" w:sz="0" w:space="0" w:color="auto"/>
            <w:left w:val="none" w:sz="0" w:space="0" w:color="auto"/>
            <w:bottom w:val="none" w:sz="0" w:space="0" w:color="auto"/>
            <w:right w:val="none" w:sz="0" w:space="0" w:color="auto"/>
          </w:divBdr>
          <w:divsChild>
            <w:div w:id="1659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602">
      <w:bodyDiv w:val="1"/>
      <w:marLeft w:val="0"/>
      <w:marRight w:val="0"/>
      <w:marTop w:val="0"/>
      <w:marBottom w:val="0"/>
      <w:divBdr>
        <w:top w:val="none" w:sz="0" w:space="0" w:color="auto"/>
        <w:left w:val="none" w:sz="0" w:space="0" w:color="auto"/>
        <w:bottom w:val="none" w:sz="0" w:space="0" w:color="auto"/>
        <w:right w:val="none" w:sz="0" w:space="0" w:color="auto"/>
      </w:divBdr>
    </w:div>
    <w:div w:id="892353494">
      <w:bodyDiv w:val="1"/>
      <w:marLeft w:val="0"/>
      <w:marRight w:val="0"/>
      <w:marTop w:val="0"/>
      <w:marBottom w:val="0"/>
      <w:divBdr>
        <w:top w:val="none" w:sz="0" w:space="0" w:color="auto"/>
        <w:left w:val="none" w:sz="0" w:space="0" w:color="auto"/>
        <w:bottom w:val="none" w:sz="0" w:space="0" w:color="auto"/>
        <w:right w:val="none" w:sz="0" w:space="0" w:color="auto"/>
      </w:divBdr>
    </w:div>
    <w:div w:id="1094549380">
      <w:bodyDiv w:val="1"/>
      <w:marLeft w:val="0"/>
      <w:marRight w:val="0"/>
      <w:marTop w:val="0"/>
      <w:marBottom w:val="0"/>
      <w:divBdr>
        <w:top w:val="none" w:sz="0" w:space="0" w:color="auto"/>
        <w:left w:val="none" w:sz="0" w:space="0" w:color="auto"/>
        <w:bottom w:val="none" w:sz="0" w:space="0" w:color="auto"/>
        <w:right w:val="none" w:sz="0" w:space="0" w:color="auto"/>
      </w:divBdr>
    </w:div>
    <w:div w:id="1541937411">
      <w:bodyDiv w:val="1"/>
      <w:marLeft w:val="0"/>
      <w:marRight w:val="0"/>
      <w:marTop w:val="0"/>
      <w:marBottom w:val="0"/>
      <w:divBdr>
        <w:top w:val="none" w:sz="0" w:space="0" w:color="auto"/>
        <w:left w:val="none" w:sz="0" w:space="0" w:color="auto"/>
        <w:bottom w:val="none" w:sz="0" w:space="0" w:color="auto"/>
        <w:right w:val="none" w:sz="0" w:space="0" w:color="auto"/>
      </w:divBdr>
    </w:div>
    <w:div w:id="1742096998">
      <w:bodyDiv w:val="1"/>
      <w:marLeft w:val="0"/>
      <w:marRight w:val="0"/>
      <w:marTop w:val="0"/>
      <w:marBottom w:val="0"/>
      <w:divBdr>
        <w:top w:val="none" w:sz="0" w:space="0" w:color="auto"/>
        <w:left w:val="none" w:sz="0" w:space="0" w:color="auto"/>
        <w:bottom w:val="none" w:sz="0" w:space="0" w:color="auto"/>
        <w:right w:val="none" w:sz="0" w:space="0" w:color="auto"/>
      </w:divBdr>
    </w:div>
    <w:div w:id="2066220039">
      <w:bodyDiv w:val="1"/>
      <w:marLeft w:val="0"/>
      <w:marRight w:val="0"/>
      <w:marTop w:val="0"/>
      <w:marBottom w:val="0"/>
      <w:divBdr>
        <w:top w:val="none" w:sz="0" w:space="0" w:color="auto"/>
        <w:left w:val="none" w:sz="0" w:space="0" w:color="auto"/>
        <w:bottom w:val="none" w:sz="0" w:space="0" w:color="auto"/>
        <w:right w:val="none" w:sz="0" w:space="0" w:color="auto"/>
      </w:divBdr>
    </w:div>
    <w:div w:id="2126389659">
      <w:bodyDiv w:val="1"/>
      <w:marLeft w:val="0"/>
      <w:marRight w:val="0"/>
      <w:marTop w:val="0"/>
      <w:marBottom w:val="0"/>
      <w:divBdr>
        <w:top w:val="none" w:sz="0" w:space="0" w:color="auto"/>
        <w:left w:val="none" w:sz="0" w:space="0" w:color="auto"/>
        <w:bottom w:val="none" w:sz="0" w:space="0" w:color="auto"/>
        <w:right w:val="none" w:sz="0" w:space="0" w:color="auto"/>
      </w:divBdr>
      <w:divsChild>
        <w:div w:id="1726373083">
          <w:marLeft w:val="0"/>
          <w:marRight w:val="0"/>
          <w:marTop w:val="120"/>
          <w:marBottom w:val="0"/>
          <w:divBdr>
            <w:top w:val="none" w:sz="0" w:space="0" w:color="auto"/>
            <w:left w:val="none" w:sz="0" w:space="0" w:color="auto"/>
            <w:bottom w:val="none" w:sz="0" w:space="0" w:color="auto"/>
            <w:right w:val="none" w:sz="0" w:space="0" w:color="auto"/>
          </w:divBdr>
          <w:divsChild>
            <w:div w:id="503517978">
              <w:marLeft w:val="0"/>
              <w:marRight w:val="0"/>
              <w:marTop w:val="0"/>
              <w:marBottom w:val="0"/>
              <w:divBdr>
                <w:top w:val="none" w:sz="0" w:space="0" w:color="auto"/>
                <w:left w:val="none" w:sz="0" w:space="0" w:color="auto"/>
                <w:bottom w:val="none" w:sz="0" w:space="0" w:color="auto"/>
                <w:right w:val="none" w:sz="0" w:space="0" w:color="auto"/>
              </w:divBdr>
            </w:div>
          </w:divsChild>
        </w:div>
        <w:div w:id="674109615">
          <w:marLeft w:val="0"/>
          <w:marRight w:val="0"/>
          <w:marTop w:val="120"/>
          <w:marBottom w:val="0"/>
          <w:divBdr>
            <w:top w:val="none" w:sz="0" w:space="0" w:color="auto"/>
            <w:left w:val="none" w:sz="0" w:space="0" w:color="auto"/>
            <w:bottom w:val="none" w:sz="0" w:space="0" w:color="auto"/>
            <w:right w:val="none" w:sz="0" w:space="0" w:color="auto"/>
          </w:divBdr>
          <w:divsChild>
            <w:div w:id="1835366366">
              <w:marLeft w:val="0"/>
              <w:marRight w:val="0"/>
              <w:marTop w:val="0"/>
              <w:marBottom w:val="0"/>
              <w:divBdr>
                <w:top w:val="none" w:sz="0" w:space="0" w:color="auto"/>
                <w:left w:val="none" w:sz="0" w:space="0" w:color="auto"/>
                <w:bottom w:val="none" w:sz="0" w:space="0" w:color="auto"/>
                <w:right w:val="none" w:sz="0" w:space="0" w:color="auto"/>
              </w:divBdr>
            </w:div>
          </w:divsChild>
        </w:div>
        <w:div w:id="1571504509">
          <w:marLeft w:val="0"/>
          <w:marRight w:val="0"/>
          <w:marTop w:val="120"/>
          <w:marBottom w:val="0"/>
          <w:divBdr>
            <w:top w:val="none" w:sz="0" w:space="0" w:color="auto"/>
            <w:left w:val="none" w:sz="0" w:space="0" w:color="auto"/>
            <w:bottom w:val="none" w:sz="0" w:space="0" w:color="auto"/>
            <w:right w:val="none" w:sz="0" w:space="0" w:color="auto"/>
          </w:divBdr>
          <w:divsChild>
            <w:div w:id="2000184119">
              <w:marLeft w:val="0"/>
              <w:marRight w:val="0"/>
              <w:marTop w:val="0"/>
              <w:marBottom w:val="0"/>
              <w:divBdr>
                <w:top w:val="none" w:sz="0" w:space="0" w:color="auto"/>
                <w:left w:val="none" w:sz="0" w:space="0" w:color="auto"/>
                <w:bottom w:val="none" w:sz="0" w:space="0" w:color="auto"/>
                <w:right w:val="none" w:sz="0" w:space="0" w:color="auto"/>
              </w:divBdr>
            </w:div>
          </w:divsChild>
        </w:div>
        <w:div w:id="1881162133">
          <w:marLeft w:val="0"/>
          <w:marRight w:val="0"/>
          <w:marTop w:val="120"/>
          <w:marBottom w:val="0"/>
          <w:divBdr>
            <w:top w:val="none" w:sz="0" w:space="0" w:color="auto"/>
            <w:left w:val="none" w:sz="0" w:space="0" w:color="auto"/>
            <w:bottom w:val="none" w:sz="0" w:space="0" w:color="auto"/>
            <w:right w:val="none" w:sz="0" w:space="0" w:color="auto"/>
          </w:divBdr>
          <w:divsChild>
            <w:div w:id="2036466601">
              <w:marLeft w:val="0"/>
              <w:marRight w:val="0"/>
              <w:marTop w:val="0"/>
              <w:marBottom w:val="0"/>
              <w:divBdr>
                <w:top w:val="none" w:sz="0" w:space="0" w:color="auto"/>
                <w:left w:val="none" w:sz="0" w:space="0" w:color="auto"/>
                <w:bottom w:val="none" w:sz="0" w:space="0" w:color="auto"/>
                <w:right w:val="none" w:sz="0" w:space="0" w:color="auto"/>
              </w:divBdr>
            </w:div>
          </w:divsChild>
        </w:div>
        <w:div w:id="613293662">
          <w:marLeft w:val="0"/>
          <w:marRight w:val="0"/>
          <w:marTop w:val="120"/>
          <w:marBottom w:val="0"/>
          <w:divBdr>
            <w:top w:val="none" w:sz="0" w:space="0" w:color="auto"/>
            <w:left w:val="none" w:sz="0" w:space="0" w:color="auto"/>
            <w:bottom w:val="none" w:sz="0" w:space="0" w:color="auto"/>
            <w:right w:val="none" w:sz="0" w:space="0" w:color="auto"/>
          </w:divBdr>
          <w:divsChild>
            <w:div w:id="4713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2071</TotalTime>
  <Pages>20</Pages>
  <Words>7055</Words>
  <Characters>40219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255</cp:revision>
  <cp:lastPrinted>2023-06-19T08:17:00Z</cp:lastPrinted>
  <dcterms:created xsi:type="dcterms:W3CDTF">2023-05-22T03:59:00Z</dcterms:created>
  <dcterms:modified xsi:type="dcterms:W3CDTF">2024-01-12T04:24:00Z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98143d83bed07cde8f000ac9e3e876c01e616d9e86d75d336cf64c0356f400f8</vt:lpwstr>
  </property>
</Properties>
</file>