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AC8D7" w14:textId="77777777" w:rsidR="00F646E4" w:rsidRPr="00CA63D4" w:rsidRDefault="00F646E4"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“Орон нутаг дахь хүний эрхийн төлөв</w:t>
      </w:r>
    </w:p>
    <w:p w14:paraId="7027CD20" w14:textId="77777777" w:rsidR="00F646E4" w:rsidRPr="00CA63D4" w:rsidRDefault="00F646E4"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байдлыг тайлагнах, илтгэх журам”-ын </w:t>
      </w:r>
    </w:p>
    <w:p w14:paraId="41F5297B" w14:textId="77777777" w:rsidR="00F646E4" w:rsidRPr="00CA63D4" w:rsidRDefault="00F646E4"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1 дүгээр хавсралт</w:t>
      </w:r>
    </w:p>
    <w:p w14:paraId="75451A0A" w14:textId="77777777" w:rsidR="00F646E4" w:rsidRPr="00CA63D4" w:rsidRDefault="00F646E4" w:rsidP="000A2E49">
      <w:pPr>
        <w:spacing w:after="0" w:line="276" w:lineRule="auto"/>
        <w:jc w:val="right"/>
        <w:rPr>
          <w:rFonts w:ascii="Arial" w:hAnsi="Arial" w:cs="Arial"/>
          <w:sz w:val="24"/>
          <w:szCs w:val="24"/>
          <w:lang w:val="mn-MN"/>
        </w:rPr>
      </w:pPr>
    </w:p>
    <w:p w14:paraId="7704E0F9" w14:textId="3CB6DF8B" w:rsidR="00ED59DA" w:rsidRPr="00CA63D4" w:rsidRDefault="00F646E4" w:rsidP="000A2E49">
      <w:pPr>
        <w:spacing w:after="0" w:line="276" w:lineRule="auto"/>
        <w:jc w:val="center"/>
        <w:rPr>
          <w:rFonts w:ascii="Arial" w:hAnsi="Arial" w:cs="Arial"/>
          <w:b/>
          <w:bCs/>
          <w:sz w:val="24"/>
          <w:szCs w:val="24"/>
          <w:lang w:val="mn-MN"/>
        </w:rPr>
      </w:pPr>
      <w:r w:rsidRPr="00CA63D4">
        <w:rPr>
          <w:rFonts w:ascii="Arial" w:hAnsi="Arial" w:cs="Arial"/>
          <w:b/>
          <w:bCs/>
          <w:sz w:val="24"/>
          <w:szCs w:val="24"/>
          <w:lang w:val="mn-MN"/>
        </w:rPr>
        <w:t>ДУНДГОВЬ АЙМГИЙН 202</w:t>
      </w:r>
      <w:r w:rsidR="0000062B">
        <w:rPr>
          <w:rFonts w:ascii="Arial" w:hAnsi="Arial" w:cs="Arial"/>
          <w:b/>
          <w:bCs/>
          <w:sz w:val="24"/>
          <w:szCs w:val="24"/>
          <w:lang w:val="mn-MN"/>
        </w:rPr>
        <w:t>3</w:t>
      </w:r>
      <w:r w:rsidRPr="00CA63D4">
        <w:rPr>
          <w:rFonts w:ascii="Arial" w:hAnsi="Arial" w:cs="Arial"/>
          <w:b/>
          <w:bCs/>
          <w:sz w:val="24"/>
          <w:szCs w:val="24"/>
          <w:lang w:val="mn-MN"/>
        </w:rPr>
        <w:t xml:space="preserve"> ОН</w:t>
      </w:r>
      <w:r w:rsidR="00ED59DA" w:rsidRPr="00CA63D4">
        <w:rPr>
          <w:rFonts w:ascii="Arial" w:hAnsi="Arial" w:cs="Arial"/>
          <w:b/>
          <w:bCs/>
          <w:sz w:val="24"/>
          <w:szCs w:val="24"/>
          <w:lang w:val="mn-MN"/>
        </w:rPr>
        <w:t xml:space="preserve">Д </w:t>
      </w:r>
      <w:r w:rsidRPr="00CA63D4">
        <w:rPr>
          <w:rFonts w:ascii="Arial" w:hAnsi="Arial" w:cs="Arial"/>
          <w:b/>
          <w:bCs/>
          <w:sz w:val="24"/>
          <w:szCs w:val="24"/>
          <w:lang w:val="mn-MN"/>
        </w:rPr>
        <w:t>ОРОН НУТАГ ДАХЬ ХҮНИЙ ЭРХИЙН</w:t>
      </w:r>
    </w:p>
    <w:p w14:paraId="1137ADAA" w14:textId="77777777" w:rsidR="00F646E4" w:rsidRPr="00CA63D4" w:rsidRDefault="00F646E4" w:rsidP="000A2E49">
      <w:pPr>
        <w:spacing w:after="0" w:line="276" w:lineRule="auto"/>
        <w:jc w:val="center"/>
        <w:rPr>
          <w:rFonts w:ascii="Arial" w:hAnsi="Arial" w:cs="Arial"/>
          <w:b/>
          <w:bCs/>
          <w:sz w:val="24"/>
          <w:szCs w:val="24"/>
          <w:lang w:val="mn-MN"/>
        </w:rPr>
      </w:pPr>
      <w:r w:rsidRPr="00CA63D4">
        <w:rPr>
          <w:rFonts w:ascii="Arial" w:hAnsi="Arial" w:cs="Arial"/>
          <w:b/>
          <w:bCs/>
          <w:sz w:val="24"/>
          <w:szCs w:val="24"/>
          <w:lang w:val="mn-MN"/>
        </w:rPr>
        <w:t xml:space="preserve"> ТӨЛӨВ БАЙДЛЫН ТАЙЛАН</w:t>
      </w:r>
    </w:p>
    <w:p w14:paraId="200E1A51" w14:textId="77777777" w:rsidR="00F646E4" w:rsidRPr="00CA63D4" w:rsidRDefault="00F646E4" w:rsidP="000A2E49">
      <w:pPr>
        <w:spacing w:line="276" w:lineRule="auto"/>
        <w:jc w:val="both"/>
        <w:rPr>
          <w:rFonts w:ascii="Arial" w:hAnsi="Arial" w:cs="Arial"/>
          <w:b/>
          <w:bCs/>
          <w:sz w:val="24"/>
          <w:szCs w:val="24"/>
          <w:lang w:val="mn-MN"/>
        </w:rPr>
      </w:pPr>
    </w:p>
    <w:p w14:paraId="58145ACF" w14:textId="2B6177E3" w:rsidR="00F646E4" w:rsidRPr="00CA63D4" w:rsidRDefault="00F646E4" w:rsidP="000A2E49">
      <w:pPr>
        <w:spacing w:line="276" w:lineRule="auto"/>
        <w:jc w:val="both"/>
        <w:rPr>
          <w:rFonts w:ascii="Arial" w:hAnsi="Arial" w:cs="Arial"/>
          <w:sz w:val="24"/>
          <w:szCs w:val="24"/>
          <w:lang w:val="mn-MN"/>
        </w:rPr>
      </w:pPr>
      <w:r w:rsidRPr="00CA63D4">
        <w:rPr>
          <w:rFonts w:ascii="Arial" w:hAnsi="Arial" w:cs="Arial"/>
          <w:sz w:val="24"/>
          <w:szCs w:val="24"/>
          <w:lang w:val="mn-MN"/>
        </w:rPr>
        <w:t>202</w:t>
      </w:r>
      <w:r w:rsidR="008267EC" w:rsidRPr="00CA63D4">
        <w:rPr>
          <w:rFonts w:ascii="Arial" w:hAnsi="Arial" w:cs="Arial"/>
          <w:sz w:val="24"/>
          <w:szCs w:val="24"/>
          <w:lang w:val="mn-MN"/>
        </w:rPr>
        <w:t>4</w:t>
      </w:r>
      <w:r w:rsidRPr="00CA63D4">
        <w:rPr>
          <w:rFonts w:ascii="Arial" w:hAnsi="Arial" w:cs="Arial"/>
          <w:sz w:val="24"/>
          <w:szCs w:val="24"/>
          <w:lang w:val="mn-MN"/>
        </w:rPr>
        <w:t>.0</w:t>
      </w:r>
      <w:r w:rsidR="008267EC" w:rsidRPr="00CA63D4">
        <w:rPr>
          <w:rFonts w:ascii="Arial" w:hAnsi="Arial" w:cs="Arial"/>
          <w:sz w:val="24"/>
          <w:szCs w:val="24"/>
          <w:lang w:val="mn-MN"/>
        </w:rPr>
        <w:t>1</w:t>
      </w:r>
      <w:r w:rsidRPr="00CA63D4">
        <w:rPr>
          <w:rFonts w:ascii="Arial" w:hAnsi="Arial" w:cs="Arial"/>
          <w:sz w:val="24"/>
          <w:szCs w:val="24"/>
          <w:lang w:val="mn-MN"/>
        </w:rPr>
        <w:t>.1</w:t>
      </w:r>
      <w:r w:rsidR="0000062B">
        <w:rPr>
          <w:rFonts w:ascii="Arial" w:hAnsi="Arial" w:cs="Arial"/>
          <w:sz w:val="24"/>
          <w:szCs w:val="24"/>
          <w:lang w:val="mn-MN"/>
        </w:rPr>
        <w:t>2</w:t>
      </w:r>
      <w:r w:rsidRPr="00CA63D4">
        <w:rPr>
          <w:rFonts w:ascii="Arial" w:hAnsi="Arial" w:cs="Arial"/>
          <w:sz w:val="24"/>
          <w:szCs w:val="24"/>
          <w:lang w:val="mn-MN"/>
        </w:rPr>
        <w:t xml:space="preserve">                                                                                                   Сайнцагаан сум</w:t>
      </w:r>
    </w:p>
    <w:p w14:paraId="1FEC98AF" w14:textId="77777777" w:rsidR="00CC12B4" w:rsidRPr="00CA63D4" w:rsidRDefault="00CC12B4" w:rsidP="000A2E49">
      <w:pPr>
        <w:spacing w:line="276" w:lineRule="auto"/>
        <w:jc w:val="center"/>
        <w:rPr>
          <w:rFonts w:ascii="Arial" w:hAnsi="Arial" w:cs="Arial"/>
          <w:b/>
          <w:bCs/>
          <w:sz w:val="24"/>
          <w:szCs w:val="24"/>
          <w:lang w:val="mn-MN"/>
        </w:rPr>
      </w:pPr>
    </w:p>
    <w:p w14:paraId="52AA311D" w14:textId="77777777" w:rsidR="00F646E4" w:rsidRPr="00CA63D4" w:rsidRDefault="00F646E4" w:rsidP="000A2E49">
      <w:pPr>
        <w:spacing w:line="276" w:lineRule="auto"/>
        <w:jc w:val="center"/>
        <w:rPr>
          <w:rFonts w:ascii="Arial" w:hAnsi="Arial" w:cs="Arial"/>
          <w:b/>
          <w:bCs/>
          <w:sz w:val="24"/>
          <w:szCs w:val="24"/>
          <w:lang w:val="mn-MN"/>
        </w:rPr>
      </w:pPr>
      <w:r w:rsidRPr="00CA63D4">
        <w:rPr>
          <w:rFonts w:ascii="Arial" w:hAnsi="Arial" w:cs="Arial"/>
          <w:b/>
          <w:bCs/>
          <w:sz w:val="24"/>
          <w:szCs w:val="24"/>
          <w:lang w:val="mn-MN"/>
        </w:rPr>
        <w:t>Нэгдүгээр бүлэг.Хүний эрхийг хангах үндэсний механизм</w:t>
      </w:r>
    </w:p>
    <w:p w14:paraId="662B0092" w14:textId="77777777" w:rsidR="00F646E4" w:rsidRPr="00CA63D4" w:rsidRDefault="00F646E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Монгол Улсын Засгийн газрын хэрэг эрхлэх газрын Хүний эрхийг хангах Үндэсний хорооны 2023 оны 03 дугаар сарын 24-ний өдрийн  01 дүгээр тогтоолоор баталсан “Орон нутаг дахь хүний эрхийн төлөв байдлыг тайлагнах, илтгэх журам”-ын дагуу Хүний эрхийн төлөв байдлын тайланг бэлтгэлээ. </w:t>
      </w:r>
    </w:p>
    <w:p w14:paraId="1AC1D57B" w14:textId="77777777" w:rsidR="00F646E4" w:rsidRPr="00CA63D4" w:rsidRDefault="00F646E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Монгол Улсын Үндсэн хуулийн 16 дугаар зүйлд заасан Монгол Улсын иргэний үндсэн эрх, эрх чөлөөг хангах чиглэлээр төрийн болон төрийн бус байгууллагуудын үйл ажиллагааг дэмжин хамтран ажиллалаа.</w:t>
      </w:r>
    </w:p>
    <w:p w14:paraId="5EEB50FE" w14:textId="77777777" w:rsidR="00BA79A2" w:rsidRPr="00CA63D4" w:rsidRDefault="00BA79A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Тус аймгийн Өлзийт суманд "Гурвансайхан" ХХК нь ураны хайгуулын үйл ажиллагаа явуулахтай холбогдуулан 2022 оны 9 дүгээр сард тухайн үйл ажиллагааг эсэргүүцэн тус сумын Буянт багт болсон иргэд, малчдын жагсаалтай холбоотой ХЭҮК-ийн гишүүн С.Дондовоос 2023 оны 01 дүгээр сарын 05-ны өдрийн 07/01 дугаартай зөвлөмжийн дагуу ажил зохион байгуулан 02 дугаар сарын 15-нд хариуг хүргүүлсэн.</w:t>
      </w:r>
    </w:p>
    <w:p w14:paraId="7E2B30A2" w14:textId="77777777" w:rsidR="00BA79A2" w:rsidRPr="00CA63D4" w:rsidRDefault="00BA79A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Хүний эрхийн Үндэсний Комиссын даргын 2023 оны 07 дугаар сарын 05-ны өдрийн 01/34 дугаартай хурдан морины уралдааны үеэр хүүхдийн амь нас, эрүүл мэндийг хамгаалах, хүүхдийн эрхийн зөрчлөөс урьдчилан сэргийлэх зорилгоор ирүүлсэн зөвлөмжийг хэрэгжүүлэн аймгийн Засаг даргын 2023 оны 09 дүгээр сарын 06-ны өдрийн 01/1152 дугаартай албан бичгээр хариу хүргүүлсэн.</w:t>
      </w:r>
    </w:p>
    <w:p w14:paraId="714B0994" w14:textId="4BA3BFC8" w:rsidR="00BA79A2" w:rsidRPr="00CA63D4" w:rsidRDefault="00BA79A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Хүний эрхийн Олон улсын өдрийн хүрээнд хүний эрх, эрх чөлөөний талаарх мэдлэг олгох, сурталчилах зорилгоор аймгийн Засаг даргын тамгын газрын дарга, аймгийн иргэдийн Төлөөлөгчдийн Хурлын нарийн бичгийн дарга нарын баталсан удирдамжийн дагуу 2023 оны 11 дүгээр сарын 27-ны өдрийн 14 цагаас аймгийн Засаг даргын тамгын газрын Говь танхимд зохион байгууллаа.</w:t>
      </w:r>
    </w:p>
    <w:p w14:paraId="66BB766A" w14:textId="77777777" w:rsidR="00BA79A2" w:rsidRPr="00CA63D4" w:rsidRDefault="00BA79A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Тус сургалтад аймгийн Засаг даргын эрхлэх асуудлын хүрээний агентлагын эрх бүхий албан тушаалтнууд болон архив, бичиг хэргийн нийт 40 гаруй албан хаагчид хамрагдлаа. </w:t>
      </w:r>
    </w:p>
    <w:p w14:paraId="40BA9FE4" w14:textId="64013BF0" w:rsidR="00BA79A2" w:rsidRPr="00CA63D4" w:rsidRDefault="00BA79A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 xml:space="preserve">Сургалтыг аймаг дахь Хүний эрхийн Үндэсний комиссын ахлах реферэнт Т.Баярцэцэг, аймгийн Үйлдвэрчний холбооны дарга Б.Мөнхчулуун нар зохион байгуулав. </w:t>
      </w:r>
    </w:p>
    <w:p w14:paraId="320D0DAA" w14:textId="533F6E1D" w:rsidR="00BA79A2" w:rsidRPr="00CA63D4" w:rsidRDefault="00BA79A2" w:rsidP="000A2E49">
      <w:pPr>
        <w:spacing w:line="276" w:lineRule="auto"/>
        <w:ind w:firstLine="720"/>
        <w:jc w:val="both"/>
        <w:rPr>
          <w:rFonts w:ascii="Arial" w:hAnsi="Arial" w:cs="Arial"/>
          <w:sz w:val="24"/>
          <w:szCs w:val="24"/>
          <w:lang w:val="mn-MN"/>
        </w:rPr>
      </w:pPr>
      <w:r w:rsidRPr="00CA63D4">
        <w:rPr>
          <w:rFonts w:ascii="Arial" w:hAnsi="Arial"/>
          <w:sz w:val="24"/>
          <w:szCs w:val="30"/>
          <w:lang w:val="mn-MN" w:bidi="mn-Mong-MN"/>
        </w:rPr>
        <w:t>А</w:t>
      </w:r>
      <w:r w:rsidRPr="00CA63D4">
        <w:rPr>
          <w:rFonts w:ascii="Arial" w:hAnsi="Arial" w:cs="Arial"/>
          <w:sz w:val="24"/>
          <w:szCs w:val="24"/>
          <w:lang w:val="mn-MN"/>
        </w:rPr>
        <w:t xml:space="preserve">ймгийн Засаг даргын эрхлэх асуудлын хүрээний агентлагуудыг 5 багт хуваан Монгол улсын Үндсэн хуульд заасан хүний эрх, эрх чөлөөнөөс орон нутагт хамгийн ихээр зөрчигдөж буй эрхээр жүжигчилсэн тоглолт үзүүлэх, багийн ахлагч нарын дунд Үндсэн хуулийн мэдлэг сорих гэсэн таван төрлөөр тэмцээнийг зохион байгуулж, багууд мэргэжлийн ур чадвар, мэдлэг оюунаа сорин өрсөлдөв. </w:t>
      </w:r>
    </w:p>
    <w:p w14:paraId="19278D81" w14:textId="23CAE17A" w:rsidR="00F646E4" w:rsidRPr="00CA63D4" w:rsidRDefault="00220461"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Монгол Улсын Үндсэн хуулийн 16 дугаар зүйлийн 16.12, </w:t>
      </w:r>
      <w:r w:rsidR="00F646E4" w:rsidRPr="00CA63D4">
        <w:rPr>
          <w:rFonts w:ascii="Arial" w:hAnsi="Arial" w:cs="Arial"/>
          <w:sz w:val="24"/>
          <w:szCs w:val="24"/>
          <w:lang w:val="mn-MN"/>
        </w:rPr>
        <w:t xml:space="preserve">Иргэдээс төрийн байгууллага, албан тушаалтанд гаргасан өргөдөл, гомдлыг шийдвэрлэх тухай хуулийн 12 дугаар зүйлд заасны дагуу аймгийн хэмжээнд </w:t>
      </w:r>
      <w:r w:rsidR="008E1858" w:rsidRPr="00CA63D4">
        <w:rPr>
          <w:rFonts w:ascii="Arial" w:hAnsi="Arial" w:cs="Arial"/>
          <w:sz w:val="24"/>
          <w:szCs w:val="24"/>
          <w:shd w:val="clear" w:color="auto" w:fill="FFFFFF"/>
          <w:lang w:val="mn-MN"/>
        </w:rPr>
        <w:t>202</w:t>
      </w:r>
      <w:r w:rsidR="005B32C0" w:rsidRPr="00CA63D4">
        <w:rPr>
          <w:rFonts w:ascii="Arial" w:hAnsi="Arial" w:cs="Arial"/>
          <w:sz w:val="24"/>
          <w:szCs w:val="24"/>
          <w:shd w:val="clear" w:color="auto" w:fill="FFFFFF"/>
          <w:lang w:val="mn-MN"/>
        </w:rPr>
        <w:t>3</w:t>
      </w:r>
      <w:r w:rsidR="008E1858" w:rsidRPr="00CA63D4">
        <w:rPr>
          <w:rFonts w:ascii="Arial" w:hAnsi="Arial" w:cs="Arial"/>
          <w:sz w:val="24"/>
          <w:szCs w:val="24"/>
          <w:shd w:val="clear" w:color="auto" w:fill="FFFFFF"/>
          <w:lang w:val="mn-MN"/>
        </w:rPr>
        <w:t xml:space="preserve"> оны жилийн эцсийн байдлаар аймгийн Засаг даргын Тамгын газар болон 15 сум, </w:t>
      </w:r>
      <w:r w:rsidR="005B32C0" w:rsidRPr="00CA63D4">
        <w:rPr>
          <w:rFonts w:ascii="Arial" w:hAnsi="Arial" w:cs="Arial"/>
          <w:sz w:val="24"/>
          <w:szCs w:val="24"/>
          <w:shd w:val="clear" w:color="auto" w:fill="FFFFFF"/>
          <w:lang w:val="mn-MN"/>
        </w:rPr>
        <w:t>24</w:t>
      </w:r>
      <w:r w:rsidR="008E1858" w:rsidRPr="00CA63D4">
        <w:rPr>
          <w:rFonts w:ascii="Arial" w:hAnsi="Arial" w:cs="Arial"/>
          <w:sz w:val="24"/>
          <w:szCs w:val="24"/>
          <w:shd w:val="clear" w:color="auto" w:fill="FFFFFF"/>
          <w:lang w:val="mn-MN"/>
        </w:rPr>
        <w:t xml:space="preserve"> агентлагт хандаж иргэдээс биеэр, цахимаар, утсаар, бичгээр, нийт </w:t>
      </w:r>
      <w:r w:rsidR="005B32C0" w:rsidRPr="00CA63D4">
        <w:rPr>
          <w:rFonts w:ascii="Arial" w:hAnsi="Arial" w:cs="Arial"/>
          <w:sz w:val="24"/>
          <w:szCs w:val="24"/>
          <w:shd w:val="clear" w:color="auto" w:fill="FFFFFF"/>
          <w:lang w:val="mn-MN"/>
        </w:rPr>
        <w:t>3162</w:t>
      </w:r>
      <w:r w:rsidR="008E1858" w:rsidRPr="00CA63D4">
        <w:rPr>
          <w:rFonts w:ascii="Arial" w:hAnsi="Arial" w:cs="Arial"/>
          <w:sz w:val="24"/>
          <w:szCs w:val="24"/>
          <w:shd w:val="clear" w:color="auto" w:fill="FFFFFF"/>
          <w:lang w:val="mn-MN"/>
        </w:rPr>
        <w:t xml:space="preserve"> өргөдөл, гомдол, санал, хүсэлт ирүүлснээс </w:t>
      </w:r>
      <w:r w:rsidR="005B32C0" w:rsidRPr="00CA63D4">
        <w:rPr>
          <w:rFonts w:ascii="Arial" w:hAnsi="Arial" w:cs="Arial"/>
          <w:sz w:val="24"/>
          <w:szCs w:val="24"/>
          <w:shd w:val="clear" w:color="auto" w:fill="FFFFFF"/>
          <w:lang w:val="mn-MN"/>
        </w:rPr>
        <w:t>3141</w:t>
      </w:r>
      <w:r w:rsidR="008E1858" w:rsidRPr="00CA63D4">
        <w:rPr>
          <w:rFonts w:ascii="Arial" w:hAnsi="Arial" w:cs="Arial"/>
          <w:sz w:val="24"/>
          <w:szCs w:val="24"/>
          <w:shd w:val="clear" w:color="auto" w:fill="FFFFFF"/>
          <w:lang w:val="mn-MN"/>
        </w:rPr>
        <w:t xml:space="preserve"> өргөдөл, гомдол, санал хүсэлтийг хуулийн хугацаанд шийдвэрлэж 99,</w:t>
      </w:r>
      <w:r w:rsidR="005B32C0" w:rsidRPr="00CA63D4">
        <w:rPr>
          <w:rFonts w:ascii="Arial" w:hAnsi="Arial" w:cs="Arial"/>
          <w:sz w:val="24"/>
          <w:szCs w:val="24"/>
          <w:shd w:val="clear" w:color="auto" w:fill="FFFFFF"/>
          <w:lang w:val="mn-MN"/>
        </w:rPr>
        <w:t>3</w:t>
      </w:r>
      <w:r w:rsidR="008E1858" w:rsidRPr="00CA63D4">
        <w:rPr>
          <w:rFonts w:ascii="Arial" w:hAnsi="Arial" w:cs="Arial"/>
          <w:sz w:val="24"/>
          <w:szCs w:val="24"/>
          <w:shd w:val="clear" w:color="auto" w:fill="FFFFFF"/>
          <w:lang w:val="mn-MN"/>
        </w:rPr>
        <w:t xml:space="preserve">%-ийн гүйцэтгэлтэй одоогоор </w:t>
      </w:r>
      <w:r w:rsidR="005B32C0" w:rsidRPr="00CA63D4">
        <w:rPr>
          <w:rFonts w:ascii="Arial" w:hAnsi="Arial" w:cs="Arial"/>
          <w:sz w:val="24"/>
          <w:szCs w:val="24"/>
          <w:shd w:val="clear" w:color="auto" w:fill="FFFFFF"/>
          <w:lang w:val="mn-MN"/>
        </w:rPr>
        <w:t>21</w:t>
      </w:r>
      <w:r w:rsidR="008E1858" w:rsidRPr="00CA63D4">
        <w:rPr>
          <w:rFonts w:ascii="Arial" w:hAnsi="Arial" w:cs="Arial"/>
          <w:sz w:val="24"/>
          <w:szCs w:val="24"/>
          <w:shd w:val="clear" w:color="auto" w:fill="FFFFFF"/>
          <w:lang w:val="mn-MN"/>
        </w:rPr>
        <w:t xml:space="preserve"> өргөдөл, гомдол, санал хүсэлт шийдвэрлэлтийн шатандаа б</w:t>
      </w:r>
      <w:r w:rsidR="00C60D89" w:rsidRPr="00CA63D4">
        <w:rPr>
          <w:rFonts w:ascii="Arial" w:hAnsi="Arial" w:cs="Arial"/>
          <w:sz w:val="24"/>
          <w:szCs w:val="24"/>
          <w:shd w:val="clear" w:color="auto" w:fill="FFFFFF"/>
          <w:lang w:val="mn-MN"/>
        </w:rPr>
        <w:t>ай</w:t>
      </w:r>
      <w:r w:rsidR="005B32C0" w:rsidRPr="00CA63D4">
        <w:rPr>
          <w:rFonts w:ascii="Arial" w:hAnsi="Arial" w:cs="Arial"/>
          <w:sz w:val="24"/>
          <w:szCs w:val="24"/>
          <w:shd w:val="clear" w:color="auto" w:fill="FFFFFF"/>
          <w:lang w:val="mn-MN"/>
        </w:rPr>
        <w:t xml:space="preserve">на. </w:t>
      </w:r>
    </w:p>
    <w:p w14:paraId="1D6C3BB9" w14:textId="2F51D750" w:rsidR="00F646E4" w:rsidRPr="00CA63D4" w:rsidRDefault="00F646E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Шийдвэрлэсэн өргөдөл, гомдол, санал, хүсэлтээс хугацаа хэтрүүлэн шийдвэрлэсэн асуудал байхгүй.</w:t>
      </w:r>
      <w:r w:rsidR="00AA7F00" w:rsidRPr="00CA63D4">
        <w:t xml:space="preserve"> </w:t>
      </w:r>
      <w:r w:rsidR="00AA7F00" w:rsidRPr="00CA63D4">
        <w:rPr>
          <w:rFonts w:ascii="Arial" w:hAnsi="Arial" w:cs="Arial"/>
          <w:sz w:val="24"/>
          <w:szCs w:val="24"/>
          <w:lang w:val="mn-MN"/>
        </w:rPr>
        <w:t xml:space="preserve">Аймгийн төрийн захиргааны байгууллага, албан тушаалтанд хандаж иргэдээс ирүүлсэн өргөдөл, гомдол санал, хүсэлтийг өмнөх оны мөн үетэй харьцуулахад 65,5 хувиар буурсан үзүүлэлттэй байна. </w:t>
      </w:r>
    </w:p>
    <w:p w14:paraId="75A7D9F5" w14:textId="4CAC432C" w:rsidR="00AA7F00" w:rsidRPr="00CA63D4" w:rsidRDefault="00F646E4" w:rsidP="000A2E49">
      <w:pPr>
        <w:spacing w:line="276" w:lineRule="auto"/>
        <w:ind w:firstLine="720"/>
        <w:jc w:val="both"/>
        <w:rPr>
          <w:rFonts w:ascii="Arial" w:hAnsi="Arial" w:cs="Arial"/>
          <w:sz w:val="24"/>
          <w:szCs w:val="24"/>
          <w:lang w:val="mn-MN"/>
        </w:rPr>
      </w:pPr>
      <w:bookmarkStart w:id="0" w:name="_Hlk155964493"/>
      <w:r w:rsidRPr="00CA63D4">
        <w:rPr>
          <w:rFonts w:ascii="Arial" w:hAnsi="Arial" w:cs="Arial"/>
          <w:sz w:val="24"/>
          <w:szCs w:val="24"/>
          <w:lang w:val="mn-MN"/>
        </w:rPr>
        <w:t xml:space="preserve"> </w:t>
      </w:r>
      <w:r w:rsidR="00AA7F00" w:rsidRPr="00CA63D4">
        <w:rPr>
          <w:rFonts w:ascii="Arial" w:hAnsi="Arial" w:cs="Arial"/>
          <w:sz w:val="24"/>
          <w:szCs w:val="24"/>
          <w:lang w:val="mn-MN"/>
        </w:rPr>
        <w:t>Иргэн, аж ахуйн нэгж, байгууллагаас ирүүлсэн өргөдөл, гомдол, санал, хүсэлтийг төрлөөр нь авч үзвэл:</w:t>
      </w:r>
    </w:p>
    <w:p w14:paraId="319A79BF" w14:textId="052BDAB7" w:rsidR="00AA7F00" w:rsidRPr="00CA63D4" w:rsidRDefault="00AA7F00" w:rsidP="000A2E49">
      <w:pPr>
        <w:pStyle w:val="ListParagraph"/>
        <w:numPr>
          <w:ilvl w:val="0"/>
          <w:numId w:val="2"/>
        </w:numPr>
        <w:spacing w:line="276" w:lineRule="auto"/>
        <w:jc w:val="both"/>
        <w:rPr>
          <w:rFonts w:ascii="Arial" w:hAnsi="Arial" w:cs="Arial"/>
          <w:sz w:val="24"/>
          <w:szCs w:val="24"/>
          <w:lang w:val="mn-MN"/>
        </w:rPr>
      </w:pPr>
      <w:r w:rsidRPr="00CA63D4">
        <w:rPr>
          <w:rFonts w:ascii="Arial" w:hAnsi="Arial" w:cs="Arial"/>
          <w:sz w:val="24"/>
          <w:szCs w:val="24"/>
          <w:lang w:val="mn-MN"/>
        </w:rPr>
        <w:t>Мэдэгдэл-99</w:t>
      </w:r>
    </w:p>
    <w:p w14:paraId="04BE9EA9" w14:textId="44745564" w:rsidR="00AA7F00" w:rsidRPr="00CA63D4" w:rsidRDefault="00AA7F00" w:rsidP="000A2E49">
      <w:pPr>
        <w:pStyle w:val="ListParagraph"/>
        <w:numPr>
          <w:ilvl w:val="0"/>
          <w:numId w:val="2"/>
        </w:numPr>
        <w:spacing w:line="276" w:lineRule="auto"/>
        <w:jc w:val="both"/>
        <w:rPr>
          <w:rFonts w:ascii="Arial" w:hAnsi="Arial" w:cs="Arial"/>
          <w:sz w:val="24"/>
          <w:szCs w:val="24"/>
          <w:lang w:val="mn-MN"/>
        </w:rPr>
      </w:pPr>
      <w:r w:rsidRPr="00CA63D4">
        <w:rPr>
          <w:rFonts w:ascii="Arial" w:hAnsi="Arial" w:cs="Arial"/>
          <w:sz w:val="24"/>
          <w:szCs w:val="24"/>
          <w:lang w:val="mn-MN"/>
        </w:rPr>
        <w:t>Гомдол-170</w:t>
      </w:r>
    </w:p>
    <w:p w14:paraId="20BE78CF" w14:textId="33D8601B" w:rsidR="00AA7F00" w:rsidRPr="00CA63D4" w:rsidRDefault="00AA7F00" w:rsidP="000A2E49">
      <w:pPr>
        <w:pStyle w:val="ListParagraph"/>
        <w:numPr>
          <w:ilvl w:val="0"/>
          <w:numId w:val="2"/>
        </w:numPr>
        <w:spacing w:line="276" w:lineRule="auto"/>
        <w:jc w:val="both"/>
        <w:rPr>
          <w:rFonts w:ascii="Arial" w:hAnsi="Arial" w:cs="Arial"/>
          <w:sz w:val="24"/>
          <w:szCs w:val="24"/>
          <w:lang w:val="mn-MN"/>
        </w:rPr>
      </w:pPr>
      <w:r w:rsidRPr="00CA63D4">
        <w:rPr>
          <w:rFonts w:ascii="Arial" w:hAnsi="Arial" w:cs="Arial"/>
          <w:sz w:val="24"/>
          <w:szCs w:val="24"/>
          <w:lang w:val="mn-MN"/>
        </w:rPr>
        <w:t>Санал-159</w:t>
      </w:r>
    </w:p>
    <w:p w14:paraId="05272D32" w14:textId="5A165532" w:rsidR="00AA7F00" w:rsidRPr="00CA63D4" w:rsidRDefault="00AA7F00" w:rsidP="000A2E49">
      <w:pPr>
        <w:pStyle w:val="ListParagraph"/>
        <w:numPr>
          <w:ilvl w:val="0"/>
          <w:numId w:val="2"/>
        </w:numPr>
        <w:spacing w:line="276" w:lineRule="auto"/>
        <w:jc w:val="both"/>
        <w:rPr>
          <w:rFonts w:ascii="Arial" w:hAnsi="Arial" w:cs="Arial"/>
          <w:sz w:val="24"/>
          <w:szCs w:val="24"/>
          <w:lang w:val="mn-MN"/>
        </w:rPr>
      </w:pPr>
      <w:r w:rsidRPr="00CA63D4">
        <w:rPr>
          <w:rFonts w:ascii="Arial" w:hAnsi="Arial" w:cs="Arial"/>
          <w:sz w:val="24"/>
          <w:szCs w:val="24"/>
          <w:lang w:val="mn-MN"/>
        </w:rPr>
        <w:t>Хүсэлт-2734 байна.</w:t>
      </w:r>
    </w:p>
    <w:p w14:paraId="39C2B554" w14:textId="21091CF0" w:rsidR="008E1858" w:rsidRPr="00CA63D4" w:rsidRDefault="008E1858"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Иргэн, аж ахуйн нэгж, байгууллагаас ирүүлсэн өргөдөл, гомдол, санал, хүсэлтийг агуулгаар нь авч үзвэл:</w:t>
      </w:r>
    </w:p>
    <w:bookmarkEnd w:id="0"/>
    <w:p w14:paraId="7DB32450" w14:textId="2DFA5AB0" w:rsidR="001D1A0E" w:rsidRPr="00CA63D4" w:rsidRDefault="005B32C0" w:rsidP="000A2E49">
      <w:pPr>
        <w:pStyle w:val="ListParagraph"/>
        <w:numPr>
          <w:ilvl w:val="0"/>
          <w:numId w:val="1"/>
        </w:numPr>
        <w:spacing w:line="276" w:lineRule="auto"/>
        <w:jc w:val="both"/>
        <w:rPr>
          <w:rFonts w:ascii="Arial" w:hAnsi="Arial" w:cs="Arial"/>
          <w:sz w:val="24"/>
          <w:szCs w:val="24"/>
          <w:lang w:val="mn-MN"/>
        </w:rPr>
      </w:pPr>
      <w:r w:rsidRPr="00CA63D4">
        <w:rPr>
          <w:rFonts w:ascii="Arial" w:hAnsi="Arial" w:cs="Arial"/>
          <w:sz w:val="24"/>
          <w:szCs w:val="24"/>
          <w:lang w:val="mn-MN"/>
        </w:rPr>
        <w:t>Газрын харилцаатай холбоотой /хороо бууцны маргаан, барилга, газар шилжүүлэх, гэрчилгээ сунгуулах гэх мэт/- 1053 буюу 33 хувь</w:t>
      </w:r>
    </w:p>
    <w:p w14:paraId="5C85183B" w14:textId="224D6ECC" w:rsidR="0055165A" w:rsidRPr="00CA63D4" w:rsidRDefault="005B32C0" w:rsidP="000A2E49">
      <w:pPr>
        <w:pStyle w:val="ListParagraph"/>
        <w:numPr>
          <w:ilvl w:val="0"/>
          <w:numId w:val="1"/>
        </w:numPr>
        <w:spacing w:line="276" w:lineRule="auto"/>
        <w:jc w:val="both"/>
        <w:rPr>
          <w:rFonts w:ascii="Arial" w:hAnsi="Arial" w:cs="Arial"/>
          <w:sz w:val="24"/>
          <w:szCs w:val="24"/>
          <w:lang w:val="mn-MN"/>
        </w:rPr>
      </w:pPr>
      <w:r w:rsidRPr="00CA63D4">
        <w:rPr>
          <w:rFonts w:ascii="Arial" w:hAnsi="Arial" w:cs="Arial"/>
          <w:sz w:val="24"/>
          <w:szCs w:val="24"/>
          <w:lang w:val="mn-MN"/>
        </w:rPr>
        <w:t xml:space="preserve">Нийгмийн халамж үйлчилгээтэй холбоотой /гэр хүссэн, </w:t>
      </w:r>
      <w:bookmarkStart w:id="1" w:name="_Hlk155964142"/>
      <w:r w:rsidRPr="00CA63D4">
        <w:rPr>
          <w:rFonts w:ascii="Arial" w:hAnsi="Arial" w:cs="Arial"/>
          <w:sz w:val="24"/>
          <w:szCs w:val="24"/>
          <w:lang w:val="mn-MN"/>
        </w:rPr>
        <w:t>сургалтын төлбөр</w:t>
      </w:r>
      <w:bookmarkEnd w:id="1"/>
      <w:r w:rsidRPr="00CA63D4">
        <w:rPr>
          <w:rFonts w:ascii="Arial" w:hAnsi="Arial" w:cs="Arial"/>
          <w:sz w:val="24"/>
          <w:szCs w:val="24"/>
          <w:lang w:val="mn-MN"/>
        </w:rPr>
        <w:t>, байр, орон сууцны дэмжлэг, түлээ, нүүрс, эрүүл мэндийн дэмжлэг гэх мэт/-670 буюу 21 хувь</w:t>
      </w:r>
    </w:p>
    <w:p w14:paraId="45DDC059" w14:textId="483363BF" w:rsidR="0055165A" w:rsidRPr="00CA63D4" w:rsidRDefault="005B32C0" w:rsidP="000A2E49">
      <w:pPr>
        <w:pStyle w:val="ListParagraph"/>
        <w:numPr>
          <w:ilvl w:val="0"/>
          <w:numId w:val="1"/>
        </w:numPr>
        <w:spacing w:line="276" w:lineRule="auto"/>
        <w:jc w:val="both"/>
        <w:rPr>
          <w:rFonts w:ascii="Arial" w:hAnsi="Arial" w:cs="Arial"/>
          <w:sz w:val="24"/>
          <w:szCs w:val="24"/>
          <w:lang w:val="mn-MN"/>
        </w:rPr>
      </w:pPr>
      <w:r w:rsidRPr="00CA63D4">
        <w:rPr>
          <w:rFonts w:ascii="Arial" w:hAnsi="Arial" w:cs="Arial"/>
          <w:sz w:val="24"/>
          <w:szCs w:val="24"/>
          <w:lang w:val="mn-MN"/>
        </w:rPr>
        <w:t>Улс төрийн алба хаагчтай холбоотой-3, эрүүл мэндийн тусламж үйлчилгээтэй холбоотой-38, боловсролын байгууллагатай холбоотой-6, худалдан авах ажиллагаатай холбоотой-2, нэгдсэн халаалттай холбоотой-60, гэр бүлийн хүчирхийлэлтэй холбоотой-12, хог хаягдал, үер устай холбоотой-49 буюу 5,3 хувь</w:t>
      </w:r>
    </w:p>
    <w:p w14:paraId="6728E2E8" w14:textId="1AA862A3" w:rsidR="0055165A" w:rsidRPr="00CA63D4" w:rsidRDefault="0055165A" w:rsidP="000A2E49">
      <w:pPr>
        <w:pStyle w:val="ListParagraph"/>
        <w:numPr>
          <w:ilvl w:val="0"/>
          <w:numId w:val="1"/>
        </w:numPr>
        <w:spacing w:line="276" w:lineRule="auto"/>
        <w:jc w:val="both"/>
        <w:rPr>
          <w:rFonts w:ascii="Arial" w:hAnsi="Arial" w:cs="Arial"/>
          <w:sz w:val="24"/>
          <w:szCs w:val="24"/>
          <w:lang w:val="mn-MN"/>
        </w:rPr>
      </w:pPr>
      <w:r w:rsidRPr="00CA63D4">
        <w:rPr>
          <w:rFonts w:ascii="Arial" w:hAnsi="Arial" w:cs="Arial"/>
          <w:sz w:val="24"/>
          <w:szCs w:val="24"/>
          <w:lang w:val="mn-MN"/>
        </w:rPr>
        <w:t>Бусад-</w:t>
      </w:r>
      <w:r w:rsidR="005B32C0" w:rsidRPr="00CA63D4">
        <w:rPr>
          <w:rFonts w:ascii="Arial" w:hAnsi="Arial" w:cs="Arial"/>
          <w:sz w:val="24"/>
          <w:szCs w:val="24"/>
          <w:lang w:val="mn-MN"/>
        </w:rPr>
        <w:t>1269 буюу 40 хувийг эзэлж байна.</w:t>
      </w:r>
    </w:p>
    <w:p w14:paraId="2695D08C" w14:textId="36400FB1" w:rsidR="0055165A" w:rsidRPr="00CA63D4" w:rsidRDefault="0055165A"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 xml:space="preserve">Нийт өргөдлийн </w:t>
      </w:r>
      <w:r w:rsidR="00290FDC" w:rsidRPr="00CA63D4">
        <w:rPr>
          <w:rFonts w:ascii="Arial" w:hAnsi="Arial" w:cs="Arial"/>
          <w:sz w:val="24"/>
          <w:szCs w:val="24"/>
          <w:lang w:val="mn-MN"/>
        </w:rPr>
        <w:t>дийлэх хувийг сургалтын төлбөр, орон байрны дэмжлэг</w:t>
      </w:r>
      <w:r w:rsidRPr="00CA63D4">
        <w:rPr>
          <w:rFonts w:ascii="Arial" w:hAnsi="Arial" w:cs="Arial"/>
          <w:sz w:val="24"/>
          <w:szCs w:val="24"/>
          <w:lang w:val="mn-MN"/>
        </w:rPr>
        <w:t xml:space="preserve">, </w:t>
      </w:r>
      <w:r w:rsidR="00290FDC" w:rsidRPr="00CA63D4">
        <w:rPr>
          <w:rFonts w:ascii="Arial" w:hAnsi="Arial" w:cs="Arial"/>
          <w:sz w:val="24"/>
          <w:szCs w:val="24"/>
          <w:lang w:val="mn-MN"/>
        </w:rPr>
        <w:t>гэр хүссэн</w:t>
      </w:r>
      <w:r w:rsidRPr="00CA63D4">
        <w:rPr>
          <w:rFonts w:ascii="Arial" w:hAnsi="Arial" w:cs="Arial"/>
          <w:sz w:val="24"/>
          <w:szCs w:val="24"/>
          <w:lang w:val="mn-MN"/>
        </w:rPr>
        <w:t xml:space="preserve">, </w:t>
      </w:r>
      <w:r w:rsidR="00290FDC" w:rsidRPr="00CA63D4">
        <w:rPr>
          <w:rFonts w:ascii="Arial" w:hAnsi="Arial" w:cs="Arial"/>
          <w:sz w:val="24"/>
          <w:szCs w:val="24"/>
          <w:lang w:val="mn-MN"/>
        </w:rPr>
        <w:t xml:space="preserve">газар, </w:t>
      </w:r>
      <w:r w:rsidRPr="00CA63D4">
        <w:rPr>
          <w:rFonts w:ascii="Arial" w:hAnsi="Arial" w:cs="Arial"/>
          <w:sz w:val="24"/>
          <w:szCs w:val="24"/>
          <w:lang w:val="mn-MN"/>
        </w:rPr>
        <w:t xml:space="preserve"> </w:t>
      </w:r>
      <w:r w:rsidR="00290FDC" w:rsidRPr="00CA63D4">
        <w:rPr>
          <w:rFonts w:ascii="Arial" w:hAnsi="Arial" w:cs="Arial"/>
          <w:sz w:val="24"/>
          <w:szCs w:val="24"/>
          <w:lang w:val="mn-MN"/>
        </w:rPr>
        <w:t xml:space="preserve">хороо бууцны маргаан, хороо бууцны эрх  сунгуулах зэрэг </w:t>
      </w:r>
      <w:r w:rsidRPr="00CA63D4">
        <w:rPr>
          <w:rFonts w:ascii="Arial" w:hAnsi="Arial" w:cs="Arial"/>
          <w:sz w:val="24"/>
          <w:szCs w:val="24"/>
          <w:lang w:val="mn-MN"/>
        </w:rPr>
        <w:t>хүсэлт</w:t>
      </w:r>
      <w:r w:rsidR="001F3690" w:rsidRPr="00CA63D4">
        <w:rPr>
          <w:rFonts w:ascii="Arial" w:hAnsi="Arial" w:cs="Arial"/>
          <w:sz w:val="24"/>
          <w:szCs w:val="24"/>
          <w:lang w:val="mn-MN"/>
        </w:rPr>
        <w:t>үүд</w:t>
      </w:r>
      <w:r w:rsidR="00290FDC" w:rsidRPr="00CA63D4">
        <w:rPr>
          <w:rFonts w:ascii="Arial" w:hAnsi="Arial" w:cs="Arial"/>
          <w:sz w:val="24"/>
          <w:szCs w:val="24"/>
          <w:lang w:val="mn-MN"/>
        </w:rPr>
        <w:t xml:space="preserve"> эзэлж</w:t>
      </w:r>
      <w:r w:rsidRPr="00CA63D4">
        <w:rPr>
          <w:rFonts w:ascii="Arial" w:hAnsi="Arial" w:cs="Arial"/>
          <w:sz w:val="24"/>
          <w:szCs w:val="24"/>
          <w:lang w:val="mn-MN"/>
        </w:rPr>
        <w:t xml:space="preserve"> байна.</w:t>
      </w:r>
    </w:p>
    <w:p w14:paraId="56B1B6E2" w14:textId="0BF08197" w:rsidR="00A14904" w:rsidRPr="00CA63D4" w:rsidRDefault="00A14904" w:rsidP="000A2E49">
      <w:pPr>
        <w:spacing w:line="276" w:lineRule="auto"/>
        <w:ind w:firstLine="720"/>
        <w:jc w:val="both"/>
        <w:rPr>
          <w:rFonts w:ascii="Arial" w:hAnsi="Arial" w:cs="Arial"/>
          <w:sz w:val="24"/>
          <w:szCs w:val="24"/>
          <w:lang w:val="mn-MN"/>
        </w:rPr>
      </w:pPr>
      <w:bookmarkStart w:id="2" w:name="_Hlk155964367"/>
      <w:r w:rsidRPr="00CA63D4">
        <w:rPr>
          <w:rFonts w:ascii="Arial" w:hAnsi="Arial" w:cs="Arial"/>
          <w:sz w:val="24"/>
          <w:szCs w:val="24"/>
          <w:lang w:val="mn-MN"/>
        </w:rPr>
        <w:t xml:space="preserve">Аймгийн төрийн захиргааны байгууллага, албан тушаалтанд хандаж иргэдээс ирүүлсэн өргөдлийг </w:t>
      </w:r>
      <w:bookmarkEnd w:id="2"/>
      <w:r w:rsidRPr="00CA63D4">
        <w:rPr>
          <w:rFonts w:ascii="Arial" w:hAnsi="Arial" w:cs="Arial"/>
          <w:sz w:val="24"/>
          <w:szCs w:val="24"/>
          <w:lang w:val="mn-MN"/>
        </w:rPr>
        <w:t>шийдвэрлэхэд зориулан 270, 692, 400 төгрөгний зардал гарсан байна.</w:t>
      </w:r>
    </w:p>
    <w:p w14:paraId="5C6E64C6" w14:textId="77777777" w:rsidR="00F646E4" w:rsidRPr="00CA63D4" w:rsidRDefault="00F646E4" w:rsidP="000A2E49">
      <w:pPr>
        <w:spacing w:line="276" w:lineRule="auto"/>
        <w:jc w:val="center"/>
        <w:rPr>
          <w:rFonts w:ascii="Arial" w:hAnsi="Arial" w:cs="Arial"/>
          <w:b/>
          <w:bCs/>
          <w:sz w:val="24"/>
          <w:szCs w:val="24"/>
          <w:lang w:val="mn-MN"/>
        </w:rPr>
      </w:pPr>
      <w:r w:rsidRPr="00CA63D4">
        <w:rPr>
          <w:rFonts w:ascii="Arial" w:hAnsi="Arial" w:cs="Arial"/>
          <w:b/>
          <w:bCs/>
          <w:sz w:val="24"/>
          <w:szCs w:val="24"/>
          <w:lang w:val="mn-MN"/>
        </w:rPr>
        <w:t>Хоёрдугаар бүлэг.Хүний суурь эрхийг хангасан үйл ажиллагаа</w:t>
      </w:r>
    </w:p>
    <w:p w14:paraId="121CD893" w14:textId="77777777" w:rsidR="00F646E4" w:rsidRPr="00CA63D4" w:rsidRDefault="00F646E4" w:rsidP="000A2E49">
      <w:pPr>
        <w:spacing w:line="276" w:lineRule="auto"/>
        <w:rPr>
          <w:rFonts w:ascii="Arial" w:hAnsi="Arial" w:cs="Arial"/>
          <w:b/>
          <w:bCs/>
          <w:sz w:val="24"/>
          <w:szCs w:val="24"/>
          <w:u w:val="single"/>
          <w:lang w:val="mn-MN"/>
        </w:rPr>
      </w:pPr>
      <w:r w:rsidRPr="00CA63D4">
        <w:rPr>
          <w:rFonts w:ascii="Arial" w:hAnsi="Arial" w:cs="Arial"/>
          <w:b/>
          <w:bCs/>
          <w:sz w:val="24"/>
          <w:szCs w:val="24"/>
          <w:u w:val="single"/>
          <w:lang w:val="mn-MN"/>
        </w:rPr>
        <w:t>А. Хүний хувийн эрх чөлөө:</w:t>
      </w:r>
    </w:p>
    <w:p w14:paraId="77AD2E4E" w14:textId="77777777" w:rsidR="00A5369C" w:rsidRPr="00CA63D4" w:rsidRDefault="008A56D7" w:rsidP="000A2E49">
      <w:pPr>
        <w:spacing w:line="276" w:lineRule="auto"/>
        <w:rPr>
          <w:rFonts w:ascii="Arial" w:hAnsi="Arial" w:cs="Arial"/>
          <w:b/>
          <w:bCs/>
          <w:sz w:val="24"/>
          <w:szCs w:val="24"/>
          <w:lang w:val="mn-MN"/>
        </w:rPr>
      </w:pPr>
      <w:r w:rsidRPr="00CA63D4">
        <w:rPr>
          <w:rFonts w:ascii="Arial" w:hAnsi="Arial" w:cs="Arial"/>
          <w:b/>
          <w:bCs/>
          <w:sz w:val="24"/>
          <w:szCs w:val="24"/>
          <w:lang w:val="mn-MN"/>
        </w:rPr>
        <w:t>Амьд явах эрх</w:t>
      </w:r>
      <w:r w:rsidR="00E545BD" w:rsidRPr="00CA63D4">
        <w:rPr>
          <w:rFonts w:ascii="Arial" w:hAnsi="Arial" w:cs="Arial"/>
          <w:b/>
          <w:bCs/>
          <w:sz w:val="24"/>
          <w:szCs w:val="24"/>
          <w:lang w:val="mn-MN"/>
        </w:rPr>
        <w:t>:</w:t>
      </w:r>
    </w:p>
    <w:p w14:paraId="49D65B4C" w14:textId="77777777" w:rsidR="00A87400" w:rsidRPr="00CA63D4" w:rsidRDefault="00A87400"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“Монгол Улсын иргэн амьд явах эрхтэй. Монгол Улсын Эрүүгийн хуульд заасан онц хүнд гэмт хэрэг үйлдсэний учир шүүхийн хүчин төгөлдөр тогтоолоор ялын дээд хэмжээ оногдуулснаас бусад тохиолдолд хүний амь нас бусниулахыг хатуу хориглоно.”</w:t>
      </w:r>
    </w:p>
    <w:p w14:paraId="3F796147" w14:textId="77777777" w:rsidR="00A87400" w:rsidRPr="00CA63D4" w:rsidRDefault="00A87400" w:rsidP="000A2E49">
      <w:pPr>
        <w:spacing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(Монгол Улсын Үндсэн хуулийн Арван зургадугаар зүйлийн 1 дэх заалт)</w:t>
      </w:r>
    </w:p>
    <w:p w14:paraId="2E95C57F" w14:textId="77777777" w:rsidR="00A87400" w:rsidRPr="00CA63D4" w:rsidRDefault="00A87400" w:rsidP="000A2E49">
      <w:pPr>
        <w:spacing w:line="276" w:lineRule="auto"/>
        <w:jc w:val="both"/>
        <w:rPr>
          <w:rFonts w:ascii="Arial" w:hAnsi="Arial" w:cs="Arial"/>
          <w:i/>
          <w:iCs/>
          <w:sz w:val="24"/>
          <w:szCs w:val="24"/>
          <w:lang w:val="mn-MN"/>
        </w:rPr>
      </w:pPr>
      <w:r w:rsidRPr="00CA63D4">
        <w:rPr>
          <w:rFonts w:ascii="Arial" w:hAnsi="Arial" w:cs="Arial"/>
          <w:i/>
          <w:iCs/>
          <w:sz w:val="24"/>
          <w:szCs w:val="24"/>
          <w:lang w:val="mn-MN"/>
        </w:rPr>
        <w:t xml:space="preserve"> “Хүн бүр амьд явах, эрх чөлөөтэй байх, халдашгүй дархан байх эрхтэй...” </w:t>
      </w:r>
    </w:p>
    <w:p w14:paraId="42C677C5" w14:textId="77777777" w:rsidR="00A87400" w:rsidRPr="00CA63D4" w:rsidRDefault="00A87400" w:rsidP="000A2E49">
      <w:pPr>
        <w:spacing w:line="276" w:lineRule="auto"/>
        <w:jc w:val="right"/>
        <w:rPr>
          <w:rFonts w:ascii="Arial" w:hAnsi="Arial" w:cs="Arial"/>
          <w:i/>
          <w:iCs/>
          <w:sz w:val="24"/>
          <w:szCs w:val="24"/>
          <w:lang w:val="mn-MN"/>
        </w:rPr>
      </w:pPr>
      <w:r w:rsidRPr="00CA63D4">
        <w:rPr>
          <w:rFonts w:ascii="Arial" w:hAnsi="Arial" w:cs="Arial"/>
          <w:i/>
          <w:iCs/>
          <w:sz w:val="24"/>
          <w:szCs w:val="24"/>
          <w:lang w:val="mn-MN"/>
        </w:rPr>
        <w:t>(Хүний эрхийн Түгээмэл Тунхаглалын 3 дугаар зүйл)</w:t>
      </w:r>
    </w:p>
    <w:p w14:paraId="66B049DE" w14:textId="77032AA6" w:rsidR="000A0240" w:rsidRPr="00CA63D4" w:rsidRDefault="008A56D7" w:rsidP="000A2E49">
      <w:pPr>
        <w:spacing w:line="276" w:lineRule="auto"/>
        <w:jc w:val="both"/>
        <w:rPr>
          <w:rFonts w:ascii="Arial" w:hAnsi="Arial" w:cs="Arial"/>
          <w:sz w:val="24"/>
          <w:szCs w:val="24"/>
          <w:lang w:val="mn-MN"/>
        </w:rPr>
      </w:pPr>
      <w:r w:rsidRPr="00CA63D4">
        <w:rPr>
          <w:rFonts w:ascii="Arial" w:hAnsi="Arial" w:cs="Arial"/>
          <w:sz w:val="24"/>
          <w:szCs w:val="24"/>
          <w:lang w:val="mn-MN"/>
        </w:rPr>
        <w:t xml:space="preserve"> </w:t>
      </w:r>
      <w:r w:rsidR="009824D9" w:rsidRPr="00CA63D4">
        <w:rPr>
          <w:rFonts w:ascii="Arial" w:hAnsi="Arial" w:cs="Arial"/>
          <w:sz w:val="24"/>
          <w:szCs w:val="24"/>
          <w:lang w:val="mn-MN"/>
        </w:rPr>
        <w:tab/>
      </w:r>
      <w:r w:rsidR="00B5017F" w:rsidRPr="00CA63D4">
        <w:rPr>
          <w:rFonts w:ascii="Arial" w:hAnsi="Arial" w:cs="Arial"/>
          <w:sz w:val="24"/>
          <w:szCs w:val="24"/>
          <w:lang w:val="mn-MN"/>
        </w:rPr>
        <w:t xml:space="preserve">Аймгийн хэмжээнд 2023 онд </w:t>
      </w:r>
      <w:r w:rsidR="00C22129" w:rsidRPr="00CA63D4">
        <w:rPr>
          <w:rFonts w:ascii="Arial" w:hAnsi="Arial" w:cs="Arial"/>
          <w:sz w:val="24"/>
          <w:szCs w:val="24"/>
          <w:lang w:val="mn-MN"/>
        </w:rPr>
        <w:t>639 эх төрсөн ба нийт 642 хүүхэд амьд төрсөн нь өмнөх оны мөн үеэс 2.4 хувиар буюу 15 төрөлтөөр өссөн байна. Төрсөн эхчүүдийн 94.7 хувь нь аймгийн нэгдсэн эмнэлэгт төрсөн байна. Тус аймагт 11 сарын байдлаар 0-1 насны хүүхдийн эндэгдэл 4, 0-5 насны хүүхдийн эндэгдэл 10 бүртгэгдсэн байна. Нас баралтын 204 тохиолдол бүртгэгдсэн бөгөөд өмнөх оны мөн үеэс 12 тохиолдлоор буурсан. Нас баралтыг шалтгаанаар нь авч үзвэл хорт хавдрын нас баралт 62 буюу 30.4 хувийг эзэлж байна.</w:t>
      </w:r>
    </w:p>
    <w:p w14:paraId="172C96F7" w14:textId="5A4B05C9" w:rsidR="00F16D24" w:rsidRPr="00CA63D4" w:rsidRDefault="00F16D2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2023 он</w:t>
      </w:r>
      <w:r w:rsidR="00C07463" w:rsidRPr="00CA63D4">
        <w:rPr>
          <w:rFonts w:ascii="Arial" w:hAnsi="Arial" w:cs="Arial"/>
          <w:sz w:val="24"/>
          <w:szCs w:val="24"/>
          <w:lang w:val="mn-MN"/>
        </w:rPr>
        <w:t>д</w:t>
      </w:r>
      <w:r w:rsidRPr="00CA63D4">
        <w:rPr>
          <w:rFonts w:ascii="Arial" w:hAnsi="Arial" w:cs="Arial"/>
          <w:sz w:val="24"/>
          <w:szCs w:val="24"/>
          <w:lang w:val="mn-MN"/>
        </w:rPr>
        <w:t xml:space="preserve"> нийт 246 гэмт хэрэг бүртгэгдсэн урьд оноос </w:t>
      </w:r>
      <w:r w:rsidR="00C07463" w:rsidRPr="00CA63D4">
        <w:rPr>
          <w:rFonts w:ascii="Arial" w:hAnsi="Arial" w:cs="Arial"/>
          <w:sz w:val="24"/>
          <w:szCs w:val="24"/>
          <w:lang w:val="mn-MN"/>
        </w:rPr>
        <w:t>1</w:t>
      </w:r>
      <w:r w:rsidRPr="00CA63D4">
        <w:rPr>
          <w:rFonts w:ascii="Arial" w:hAnsi="Arial" w:cs="Arial"/>
          <w:sz w:val="24"/>
          <w:szCs w:val="24"/>
          <w:lang w:val="mn-MN"/>
        </w:rPr>
        <w:t xml:space="preserve"> буюу </w:t>
      </w:r>
      <w:r w:rsidR="00C07463" w:rsidRPr="00CA63D4">
        <w:rPr>
          <w:rFonts w:ascii="Arial" w:hAnsi="Arial" w:cs="Arial"/>
          <w:sz w:val="24"/>
          <w:szCs w:val="24"/>
          <w:lang w:val="mn-MN"/>
        </w:rPr>
        <w:t>0,4</w:t>
      </w:r>
      <w:r w:rsidRPr="00CA63D4">
        <w:rPr>
          <w:rFonts w:ascii="Arial" w:hAnsi="Arial" w:cs="Arial"/>
          <w:sz w:val="24"/>
          <w:szCs w:val="24"/>
          <w:lang w:val="mn-MN"/>
        </w:rPr>
        <w:t xml:space="preserve">, үүнээс </w:t>
      </w:r>
      <w:r w:rsidR="00C07463" w:rsidRPr="00CA63D4">
        <w:rPr>
          <w:rFonts w:ascii="Arial" w:hAnsi="Arial" w:cs="Arial"/>
          <w:sz w:val="24"/>
          <w:szCs w:val="24"/>
          <w:lang w:val="mn-MN"/>
        </w:rPr>
        <w:t xml:space="preserve"> илрээгүй гэмт хэрэг 13, х</w:t>
      </w:r>
      <w:r w:rsidRPr="00CA63D4">
        <w:rPr>
          <w:rFonts w:ascii="Arial" w:hAnsi="Arial" w:cs="Arial"/>
          <w:sz w:val="24"/>
          <w:szCs w:val="24"/>
          <w:lang w:val="mn-MN"/>
        </w:rPr>
        <w:t xml:space="preserve">үнийг санаатай алах гэмт хэрэг 85.7, хүчиндэх гэмт хэрэг </w:t>
      </w:r>
      <w:r w:rsidR="00C07463" w:rsidRPr="00CA63D4">
        <w:rPr>
          <w:rFonts w:ascii="Arial" w:hAnsi="Arial" w:cs="Arial"/>
          <w:sz w:val="24"/>
          <w:szCs w:val="24"/>
          <w:lang w:val="mn-MN"/>
        </w:rPr>
        <w:t>7</w:t>
      </w:r>
      <w:r w:rsidRPr="00CA63D4">
        <w:rPr>
          <w:rFonts w:ascii="Arial" w:hAnsi="Arial" w:cs="Arial"/>
          <w:sz w:val="24"/>
          <w:szCs w:val="24"/>
          <w:lang w:val="mn-MN"/>
        </w:rPr>
        <w:t xml:space="preserve">0, мал хулгайлах гэмт хэрэг </w:t>
      </w:r>
      <w:r w:rsidR="00C07463" w:rsidRPr="00CA63D4">
        <w:rPr>
          <w:rFonts w:ascii="Arial" w:hAnsi="Arial" w:cs="Arial"/>
          <w:sz w:val="24"/>
          <w:szCs w:val="24"/>
          <w:lang w:val="mn-MN"/>
        </w:rPr>
        <w:t>77,7</w:t>
      </w:r>
      <w:r w:rsidRPr="00CA63D4">
        <w:rPr>
          <w:rFonts w:ascii="Arial" w:hAnsi="Arial" w:cs="Arial"/>
          <w:sz w:val="24"/>
          <w:szCs w:val="24"/>
          <w:lang w:val="mn-MN"/>
        </w:rPr>
        <w:t xml:space="preserve">, согтуугаар үйлдэгдсэн гэмт хэрэг </w:t>
      </w:r>
      <w:r w:rsidR="00C07463" w:rsidRPr="00CA63D4">
        <w:rPr>
          <w:rFonts w:ascii="Arial" w:hAnsi="Arial" w:cs="Arial"/>
          <w:sz w:val="24"/>
          <w:szCs w:val="24"/>
          <w:lang w:val="mn-MN"/>
        </w:rPr>
        <w:t>13,5</w:t>
      </w:r>
      <w:r w:rsidRPr="00CA63D4">
        <w:rPr>
          <w:rFonts w:ascii="Arial" w:hAnsi="Arial" w:cs="Arial"/>
          <w:sz w:val="24"/>
          <w:szCs w:val="24"/>
          <w:lang w:val="mn-MN"/>
        </w:rPr>
        <w:t xml:space="preserve">, гэр бүлийн хүчирхийллийн улмаас үйлдэгдсэн гэмт хэрэг </w:t>
      </w:r>
      <w:r w:rsidR="00C07463" w:rsidRPr="00CA63D4">
        <w:rPr>
          <w:rFonts w:ascii="Arial" w:hAnsi="Arial" w:cs="Arial"/>
          <w:sz w:val="24"/>
          <w:szCs w:val="24"/>
          <w:lang w:val="mn-MN"/>
        </w:rPr>
        <w:t>69,6</w:t>
      </w:r>
      <w:r w:rsidRPr="00CA63D4">
        <w:rPr>
          <w:rFonts w:ascii="Arial" w:hAnsi="Arial" w:cs="Arial"/>
          <w:sz w:val="24"/>
          <w:szCs w:val="24"/>
          <w:lang w:val="mn-MN"/>
        </w:rPr>
        <w:t>, г</w:t>
      </w:r>
      <w:r w:rsidR="00C07463" w:rsidRPr="00CA63D4">
        <w:rPr>
          <w:rFonts w:ascii="Arial" w:hAnsi="Arial" w:cs="Arial"/>
          <w:sz w:val="24"/>
          <w:szCs w:val="24"/>
          <w:lang w:val="mn-MN"/>
        </w:rPr>
        <w:t xml:space="preserve">удамж талбайд үйлдэгдсэн гэмт хэрэг 14,4 </w:t>
      </w:r>
      <w:r w:rsidRPr="00CA63D4">
        <w:rPr>
          <w:rFonts w:ascii="Arial" w:hAnsi="Arial" w:cs="Arial"/>
          <w:sz w:val="24"/>
          <w:szCs w:val="24"/>
          <w:lang w:val="mn-MN"/>
        </w:rPr>
        <w:t xml:space="preserve">хувиар тус тус буурсан байна. </w:t>
      </w:r>
    </w:p>
    <w:p w14:paraId="2D88CB1A" w14:textId="040A8F3A" w:rsidR="00F16D24" w:rsidRPr="00CA63D4" w:rsidRDefault="00F16D2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Хүний эрүүл мэндийн халдашгүй байдлын эсрэг гэмт хэрэг өмнөх оны мөн үеэс 2</w:t>
      </w:r>
      <w:r w:rsidR="00C07463" w:rsidRPr="00CA63D4">
        <w:rPr>
          <w:rFonts w:ascii="Arial" w:hAnsi="Arial" w:cs="Arial"/>
          <w:sz w:val="24"/>
          <w:szCs w:val="24"/>
          <w:lang w:val="mn-MN"/>
        </w:rPr>
        <w:t>0</w:t>
      </w:r>
      <w:r w:rsidRPr="00CA63D4">
        <w:rPr>
          <w:rFonts w:ascii="Arial" w:hAnsi="Arial" w:cs="Arial"/>
          <w:sz w:val="24"/>
          <w:szCs w:val="24"/>
          <w:lang w:val="mn-MN"/>
        </w:rPr>
        <w:t xml:space="preserve"> буюу 2</w:t>
      </w:r>
      <w:r w:rsidR="00C07463" w:rsidRPr="00CA63D4">
        <w:rPr>
          <w:rFonts w:ascii="Arial" w:hAnsi="Arial" w:cs="Arial"/>
          <w:sz w:val="24"/>
          <w:szCs w:val="24"/>
          <w:lang w:val="mn-MN"/>
        </w:rPr>
        <w:t>0</w:t>
      </w:r>
      <w:r w:rsidRPr="00CA63D4">
        <w:rPr>
          <w:rFonts w:ascii="Arial" w:hAnsi="Arial" w:cs="Arial"/>
          <w:sz w:val="24"/>
          <w:szCs w:val="24"/>
          <w:lang w:val="mn-MN"/>
        </w:rPr>
        <w:t xml:space="preserve">.6, хөдөлгөөний аюулгүй байдал, тээврийн хэрэгслийн ашиглалтын журмын эсрэг  гэмт хэрэг </w:t>
      </w:r>
      <w:r w:rsidR="00C07463" w:rsidRPr="00CA63D4">
        <w:rPr>
          <w:rFonts w:ascii="Arial" w:hAnsi="Arial" w:cs="Arial"/>
          <w:sz w:val="24"/>
          <w:szCs w:val="24"/>
          <w:lang w:val="mn-MN"/>
        </w:rPr>
        <w:t>28</w:t>
      </w:r>
      <w:r w:rsidRPr="00CA63D4">
        <w:rPr>
          <w:rFonts w:ascii="Arial" w:hAnsi="Arial" w:cs="Arial"/>
          <w:sz w:val="24"/>
          <w:szCs w:val="24"/>
          <w:lang w:val="mn-MN"/>
        </w:rPr>
        <w:t xml:space="preserve"> бүртгэгдэж </w:t>
      </w:r>
      <w:r w:rsidR="00C07463" w:rsidRPr="00CA63D4">
        <w:rPr>
          <w:rFonts w:ascii="Arial" w:hAnsi="Arial" w:cs="Arial"/>
          <w:sz w:val="24"/>
          <w:szCs w:val="24"/>
          <w:lang w:val="mn-MN"/>
        </w:rPr>
        <w:t>55,5</w:t>
      </w:r>
      <w:r w:rsidRPr="00CA63D4">
        <w:rPr>
          <w:rFonts w:ascii="Arial" w:hAnsi="Arial" w:cs="Arial"/>
          <w:sz w:val="24"/>
          <w:szCs w:val="24"/>
          <w:lang w:val="mn-MN"/>
        </w:rPr>
        <w:t xml:space="preserve">, залилах гэмт хэрэг </w:t>
      </w:r>
      <w:r w:rsidR="00C07463" w:rsidRPr="00CA63D4">
        <w:rPr>
          <w:rFonts w:ascii="Arial" w:hAnsi="Arial" w:cs="Arial"/>
          <w:sz w:val="24"/>
          <w:szCs w:val="24"/>
          <w:lang w:val="mn-MN"/>
        </w:rPr>
        <w:t>32</w:t>
      </w:r>
      <w:r w:rsidRPr="00CA63D4">
        <w:rPr>
          <w:rFonts w:ascii="Arial" w:hAnsi="Arial" w:cs="Arial"/>
          <w:sz w:val="24"/>
          <w:szCs w:val="24"/>
          <w:lang w:val="mn-MN"/>
        </w:rPr>
        <w:t xml:space="preserve"> буюу </w:t>
      </w:r>
      <w:r w:rsidR="00C07463" w:rsidRPr="00CA63D4">
        <w:rPr>
          <w:rFonts w:ascii="Arial" w:hAnsi="Arial" w:cs="Arial"/>
          <w:sz w:val="24"/>
          <w:szCs w:val="24"/>
          <w:lang w:val="mn-MN"/>
        </w:rPr>
        <w:t>14,3</w:t>
      </w:r>
      <w:r w:rsidRPr="00CA63D4">
        <w:rPr>
          <w:rFonts w:ascii="Arial" w:hAnsi="Arial" w:cs="Arial"/>
          <w:sz w:val="24"/>
          <w:szCs w:val="24"/>
          <w:lang w:val="mn-MN"/>
        </w:rPr>
        <w:t xml:space="preserve"> хувиар өссөн байна.</w:t>
      </w:r>
    </w:p>
    <w:p w14:paraId="1ECAD3D5" w14:textId="2D486F09" w:rsidR="00F16D24" w:rsidRPr="00CA63D4" w:rsidRDefault="00F16D2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Бүртгэгдсэн гэмт хэргийн 11</w:t>
      </w:r>
      <w:r w:rsidR="00C07463" w:rsidRPr="00CA63D4">
        <w:rPr>
          <w:rFonts w:ascii="Arial" w:hAnsi="Arial" w:cs="Arial"/>
          <w:sz w:val="24"/>
          <w:szCs w:val="24"/>
          <w:lang w:val="mn-MN"/>
        </w:rPr>
        <w:t>7</w:t>
      </w:r>
      <w:r w:rsidRPr="00CA63D4">
        <w:rPr>
          <w:rFonts w:ascii="Arial" w:hAnsi="Arial" w:cs="Arial"/>
          <w:sz w:val="24"/>
          <w:szCs w:val="24"/>
          <w:lang w:val="mn-MN"/>
        </w:rPr>
        <w:t xml:space="preserve"> буюу </w:t>
      </w:r>
      <w:r w:rsidR="00C07463" w:rsidRPr="00CA63D4">
        <w:rPr>
          <w:rFonts w:ascii="Arial" w:hAnsi="Arial" w:cs="Arial"/>
          <w:sz w:val="24"/>
          <w:szCs w:val="24"/>
          <w:lang w:val="mn-MN"/>
        </w:rPr>
        <w:t>47,6</w:t>
      </w:r>
      <w:r w:rsidRPr="00CA63D4">
        <w:rPr>
          <w:rFonts w:ascii="Arial" w:hAnsi="Arial" w:cs="Arial"/>
          <w:sz w:val="24"/>
          <w:szCs w:val="24"/>
          <w:lang w:val="mn-MN"/>
        </w:rPr>
        <w:t xml:space="preserve"> хувь нь хүний эрүүл мэндийн халдашгүй байдлын эсрэг гэмт хэрэг, </w:t>
      </w:r>
      <w:r w:rsidR="00C07463" w:rsidRPr="00CA63D4">
        <w:rPr>
          <w:rFonts w:ascii="Arial" w:hAnsi="Arial" w:cs="Arial"/>
          <w:sz w:val="24"/>
          <w:szCs w:val="24"/>
          <w:lang w:val="mn-MN"/>
        </w:rPr>
        <w:t>40</w:t>
      </w:r>
      <w:r w:rsidRPr="00CA63D4">
        <w:rPr>
          <w:rFonts w:ascii="Arial" w:hAnsi="Arial" w:cs="Arial"/>
          <w:sz w:val="24"/>
          <w:szCs w:val="24"/>
          <w:lang w:val="mn-MN"/>
        </w:rPr>
        <w:t xml:space="preserve"> буюу </w:t>
      </w:r>
      <w:r w:rsidR="00C07463" w:rsidRPr="00CA63D4">
        <w:rPr>
          <w:rFonts w:ascii="Arial" w:hAnsi="Arial" w:cs="Arial"/>
          <w:sz w:val="24"/>
          <w:szCs w:val="24"/>
          <w:lang w:val="mn-MN"/>
        </w:rPr>
        <w:t>16,3</w:t>
      </w:r>
      <w:r w:rsidRPr="00CA63D4">
        <w:rPr>
          <w:rFonts w:ascii="Arial" w:hAnsi="Arial" w:cs="Arial"/>
          <w:sz w:val="24"/>
          <w:szCs w:val="24"/>
          <w:lang w:val="mn-MN"/>
        </w:rPr>
        <w:t xml:space="preserve"> хувь нь өмчлөх эрхийн эсрэг гэмт хэрэг эзэлж байна. Хүрээлэн байгаа орчны гэмт хэрэг бүртгэгдээгүй. Аймгийн төвд </w:t>
      </w:r>
      <w:r w:rsidR="00C07463" w:rsidRPr="00CA63D4">
        <w:rPr>
          <w:rFonts w:ascii="Arial" w:hAnsi="Arial" w:cs="Arial"/>
          <w:sz w:val="24"/>
          <w:szCs w:val="24"/>
          <w:lang w:val="mn-MN"/>
        </w:rPr>
        <w:t>113</w:t>
      </w:r>
      <w:r w:rsidRPr="00CA63D4">
        <w:rPr>
          <w:rFonts w:ascii="Arial" w:hAnsi="Arial" w:cs="Arial"/>
          <w:sz w:val="24"/>
          <w:szCs w:val="24"/>
          <w:lang w:val="mn-MN"/>
        </w:rPr>
        <w:t xml:space="preserve"> гэмт хэрэг </w:t>
      </w:r>
      <w:r w:rsidRPr="00CA63D4">
        <w:rPr>
          <w:rFonts w:ascii="Arial" w:hAnsi="Arial" w:cs="Arial"/>
          <w:sz w:val="24"/>
          <w:szCs w:val="24"/>
          <w:lang w:val="mn-MN"/>
        </w:rPr>
        <w:lastRenderedPageBreak/>
        <w:t xml:space="preserve">үйлдэгдсэн нь өмнөх оны мөн үеэс </w:t>
      </w:r>
      <w:r w:rsidR="00C07463" w:rsidRPr="00CA63D4">
        <w:rPr>
          <w:rFonts w:ascii="Arial" w:hAnsi="Arial" w:cs="Arial"/>
          <w:sz w:val="24"/>
          <w:szCs w:val="24"/>
          <w:lang w:val="mn-MN"/>
        </w:rPr>
        <w:t>19</w:t>
      </w:r>
      <w:r w:rsidRPr="00CA63D4">
        <w:rPr>
          <w:rFonts w:ascii="Arial" w:hAnsi="Arial" w:cs="Arial"/>
          <w:sz w:val="24"/>
          <w:szCs w:val="24"/>
          <w:lang w:val="mn-MN"/>
        </w:rPr>
        <w:t xml:space="preserve"> буюу </w:t>
      </w:r>
      <w:r w:rsidR="00C07463" w:rsidRPr="00CA63D4">
        <w:rPr>
          <w:rFonts w:ascii="Arial" w:hAnsi="Arial" w:cs="Arial"/>
          <w:sz w:val="24"/>
          <w:szCs w:val="24"/>
          <w:lang w:val="mn-MN"/>
        </w:rPr>
        <w:t>14,4</w:t>
      </w:r>
      <w:r w:rsidRPr="00CA63D4">
        <w:rPr>
          <w:rFonts w:ascii="Arial" w:hAnsi="Arial" w:cs="Arial"/>
          <w:sz w:val="24"/>
          <w:szCs w:val="24"/>
          <w:lang w:val="mn-MN"/>
        </w:rPr>
        <w:t xml:space="preserve"> хувиар буурч, нийт гэмт хэргийн </w:t>
      </w:r>
      <w:r w:rsidR="00C07463" w:rsidRPr="00CA63D4">
        <w:rPr>
          <w:rFonts w:ascii="Arial" w:hAnsi="Arial" w:cs="Arial"/>
          <w:sz w:val="24"/>
          <w:szCs w:val="24"/>
          <w:lang w:val="mn-MN"/>
        </w:rPr>
        <w:t>45,</w:t>
      </w:r>
      <w:r w:rsidRPr="00CA63D4">
        <w:rPr>
          <w:rFonts w:ascii="Arial" w:hAnsi="Arial" w:cs="Arial"/>
          <w:sz w:val="24"/>
          <w:szCs w:val="24"/>
          <w:lang w:val="mn-MN"/>
        </w:rPr>
        <w:t>9 хувийг эзэлж байна.</w:t>
      </w:r>
    </w:p>
    <w:p w14:paraId="75A388C6" w14:textId="0FD985A0" w:rsidR="00F16D24" w:rsidRPr="00CA63D4" w:rsidRDefault="00F16D24" w:rsidP="000A2E49">
      <w:pPr>
        <w:spacing w:line="276" w:lineRule="auto"/>
        <w:jc w:val="both"/>
        <w:rPr>
          <w:rFonts w:ascii="Arial" w:hAnsi="Arial" w:cs="Arial"/>
          <w:sz w:val="24"/>
          <w:szCs w:val="24"/>
          <w:lang w:val="mn-MN"/>
        </w:rPr>
      </w:pPr>
      <w:r w:rsidRPr="00CA63D4">
        <w:rPr>
          <w:rFonts w:ascii="Arial" w:hAnsi="Arial" w:cs="Arial"/>
          <w:sz w:val="24"/>
          <w:szCs w:val="24"/>
          <w:lang w:val="mn-MN"/>
        </w:rPr>
        <w:t xml:space="preserve"> </w:t>
      </w:r>
      <w:r w:rsidR="004B4D3F" w:rsidRPr="00CA63D4">
        <w:rPr>
          <w:rFonts w:ascii="Arial" w:hAnsi="Arial" w:cs="Arial"/>
          <w:sz w:val="24"/>
          <w:szCs w:val="24"/>
          <w:lang w:val="mn-MN"/>
        </w:rPr>
        <w:tab/>
      </w:r>
      <w:r w:rsidRPr="00CA63D4">
        <w:rPr>
          <w:rFonts w:ascii="Arial" w:hAnsi="Arial" w:cs="Arial"/>
          <w:sz w:val="24"/>
          <w:szCs w:val="24"/>
          <w:lang w:val="mn-MN"/>
        </w:rPr>
        <w:t>Цагдаагийн газарт иргэн, аж ахуйн нэгж, байгууллагаас гэмт хэрэг, зөрчлийн 1</w:t>
      </w:r>
      <w:r w:rsidR="00C07463" w:rsidRPr="00CA63D4">
        <w:rPr>
          <w:rFonts w:ascii="Arial" w:hAnsi="Arial" w:cs="Arial"/>
          <w:sz w:val="24"/>
          <w:szCs w:val="24"/>
          <w:lang w:val="mn-MN"/>
        </w:rPr>
        <w:t>663</w:t>
      </w:r>
      <w:r w:rsidRPr="00CA63D4">
        <w:rPr>
          <w:rFonts w:ascii="Arial" w:hAnsi="Arial" w:cs="Arial"/>
          <w:sz w:val="24"/>
          <w:szCs w:val="24"/>
          <w:lang w:val="mn-MN"/>
        </w:rPr>
        <w:t xml:space="preserve"> гомдол, мэдээлэл ирүүлсэн нь өмнөх оны мөн үеэс </w:t>
      </w:r>
      <w:r w:rsidR="00C07463" w:rsidRPr="00CA63D4">
        <w:rPr>
          <w:rFonts w:ascii="Arial" w:hAnsi="Arial" w:cs="Arial"/>
          <w:sz w:val="24"/>
          <w:szCs w:val="24"/>
          <w:lang w:val="mn-MN"/>
        </w:rPr>
        <w:t>48</w:t>
      </w:r>
      <w:r w:rsidRPr="00CA63D4">
        <w:rPr>
          <w:rFonts w:ascii="Arial" w:hAnsi="Arial" w:cs="Arial"/>
          <w:sz w:val="24"/>
          <w:szCs w:val="24"/>
          <w:lang w:val="mn-MN"/>
        </w:rPr>
        <w:t xml:space="preserve"> буюу </w:t>
      </w:r>
      <w:r w:rsidR="00A9527C" w:rsidRPr="00CA63D4">
        <w:rPr>
          <w:rFonts w:ascii="Arial" w:hAnsi="Arial" w:cs="Arial"/>
          <w:sz w:val="24"/>
          <w:szCs w:val="24"/>
          <w:lang w:val="mn-MN"/>
        </w:rPr>
        <w:t>8.2</w:t>
      </w:r>
      <w:r w:rsidRPr="00CA63D4">
        <w:rPr>
          <w:rFonts w:ascii="Arial" w:hAnsi="Arial" w:cs="Arial"/>
          <w:sz w:val="24"/>
          <w:szCs w:val="24"/>
          <w:lang w:val="mn-MN"/>
        </w:rPr>
        <w:t xml:space="preserve"> хувиар буурсан бол  гэмт хэргийн шинжтэй гомдол </w:t>
      </w:r>
      <w:r w:rsidR="00A9527C" w:rsidRPr="00CA63D4">
        <w:rPr>
          <w:rFonts w:ascii="Arial" w:hAnsi="Arial" w:cs="Arial"/>
          <w:sz w:val="24"/>
          <w:szCs w:val="24"/>
          <w:lang w:val="mn-MN"/>
        </w:rPr>
        <w:t>635</w:t>
      </w:r>
      <w:r w:rsidRPr="00CA63D4">
        <w:rPr>
          <w:rFonts w:ascii="Arial" w:hAnsi="Arial" w:cs="Arial"/>
          <w:sz w:val="24"/>
          <w:szCs w:val="24"/>
          <w:lang w:val="mn-MN"/>
        </w:rPr>
        <w:t xml:space="preserve"> буюу нийт гомдол мэдээллийн 38.</w:t>
      </w:r>
      <w:r w:rsidR="00A9527C" w:rsidRPr="00CA63D4">
        <w:rPr>
          <w:rFonts w:ascii="Arial" w:hAnsi="Arial" w:cs="Arial"/>
          <w:sz w:val="24"/>
          <w:szCs w:val="24"/>
          <w:lang w:val="mn-MN"/>
        </w:rPr>
        <w:t>2</w:t>
      </w:r>
      <w:r w:rsidRPr="00CA63D4">
        <w:rPr>
          <w:rFonts w:ascii="Arial" w:hAnsi="Arial" w:cs="Arial"/>
          <w:sz w:val="24"/>
          <w:szCs w:val="24"/>
          <w:lang w:val="mn-MN"/>
        </w:rPr>
        <w:t xml:space="preserve"> хувь, зөрчлийн гомдол мэдээлэл </w:t>
      </w:r>
      <w:r w:rsidR="00A9527C" w:rsidRPr="00CA63D4">
        <w:rPr>
          <w:rFonts w:ascii="Arial" w:hAnsi="Arial" w:cs="Arial"/>
          <w:sz w:val="24"/>
          <w:szCs w:val="24"/>
          <w:lang w:val="mn-MN"/>
        </w:rPr>
        <w:t>1028</w:t>
      </w:r>
      <w:r w:rsidRPr="00CA63D4">
        <w:rPr>
          <w:rFonts w:ascii="Arial" w:hAnsi="Arial" w:cs="Arial"/>
          <w:sz w:val="24"/>
          <w:szCs w:val="24"/>
          <w:lang w:val="mn-MN"/>
        </w:rPr>
        <w:t xml:space="preserve"> буюу 61.</w:t>
      </w:r>
      <w:r w:rsidR="00A9527C" w:rsidRPr="00CA63D4">
        <w:rPr>
          <w:rFonts w:ascii="Arial" w:hAnsi="Arial" w:cs="Arial"/>
          <w:sz w:val="24"/>
          <w:szCs w:val="24"/>
          <w:lang w:val="mn-MN"/>
        </w:rPr>
        <w:t>8</w:t>
      </w:r>
      <w:r w:rsidRPr="00CA63D4">
        <w:rPr>
          <w:rFonts w:ascii="Arial" w:hAnsi="Arial" w:cs="Arial"/>
          <w:sz w:val="24"/>
          <w:szCs w:val="24"/>
          <w:lang w:val="mn-MN"/>
        </w:rPr>
        <w:t xml:space="preserve"> хувийг тус тус эзэлж байна.</w:t>
      </w:r>
    </w:p>
    <w:p w14:paraId="5F4CF515" w14:textId="0CE16EB1" w:rsidR="00F16D24" w:rsidRPr="00CA63D4" w:rsidRDefault="00F16D2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Цагдаагийн алба хаагчид </w:t>
      </w:r>
      <w:r w:rsidR="00A9527C" w:rsidRPr="00CA63D4">
        <w:rPr>
          <w:rFonts w:ascii="Arial" w:hAnsi="Arial" w:cs="Arial"/>
          <w:sz w:val="24"/>
          <w:szCs w:val="24"/>
          <w:lang w:val="mn-MN"/>
        </w:rPr>
        <w:t>22097</w:t>
      </w:r>
      <w:r w:rsidRPr="00CA63D4">
        <w:rPr>
          <w:rFonts w:ascii="Arial" w:hAnsi="Arial" w:cs="Arial"/>
          <w:sz w:val="24"/>
          <w:szCs w:val="24"/>
          <w:lang w:val="mn-MN"/>
        </w:rPr>
        <w:t xml:space="preserve"> зөрчил илрүүлсэн нь өнгөрсөн оны мөн үеэс </w:t>
      </w:r>
      <w:r w:rsidR="00A9527C" w:rsidRPr="00CA63D4">
        <w:rPr>
          <w:rFonts w:ascii="Arial" w:hAnsi="Arial" w:cs="Arial"/>
          <w:sz w:val="24"/>
          <w:szCs w:val="24"/>
          <w:lang w:val="mn-MN"/>
        </w:rPr>
        <w:t>1079</w:t>
      </w:r>
      <w:r w:rsidRPr="00CA63D4">
        <w:rPr>
          <w:rFonts w:ascii="Arial" w:hAnsi="Arial" w:cs="Arial"/>
          <w:sz w:val="24"/>
          <w:szCs w:val="24"/>
          <w:lang w:val="mn-MN"/>
        </w:rPr>
        <w:t xml:space="preserve"> зөрчил буюу </w:t>
      </w:r>
      <w:r w:rsidR="00A9527C" w:rsidRPr="00CA63D4">
        <w:rPr>
          <w:rFonts w:ascii="Arial" w:hAnsi="Arial" w:cs="Arial"/>
          <w:sz w:val="24"/>
          <w:szCs w:val="24"/>
          <w:lang w:val="mn-MN"/>
        </w:rPr>
        <w:t>5,1</w:t>
      </w:r>
      <w:r w:rsidRPr="00CA63D4">
        <w:rPr>
          <w:rFonts w:ascii="Arial" w:hAnsi="Arial" w:cs="Arial"/>
          <w:sz w:val="24"/>
          <w:szCs w:val="24"/>
          <w:lang w:val="mn-MN"/>
        </w:rPr>
        <w:t xml:space="preserve"> хувиар </w:t>
      </w:r>
      <w:r w:rsidR="00A9527C" w:rsidRPr="00CA63D4">
        <w:rPr>
          <w:rFonts w:ascii="Arial" w:hAnsi="Arial" w:cs="Arial"/>
          <w:sz w:val="24"/>
          <w:szCs w:val="24"/>
          <w:lang w:val="mn-MN"/>
        </w:rPr>
        <w:t>өссөн</w:t>
      </w:r>
      <w:r w:rsidRPr="00CA63D4">
        <w:rPr>
          <w:rFonts w:ascii="Arial" w:hAnsi="Arial" w:cs="Arial"/>
          <w:sz w:val="24"/>
          <w:szCs w:val="24"/>
          <w:lang w:val="mn-MN"/>
        </w:rPr>
        <w:t xml:space="preserve">. Согтуугаар тээврийн хэрэгсэл жолоодсон </w:t>
      </w:r>
      <w:r w:rsidR="00A9527C" w:rsidRPr="00CA63D4">
        <w:rPr>
          <w:rFonts w:ascii="Arial" w:hAnsi="Arial" w:cs="Arial"/>
          <w:sz w:val="24"/>
          <w:szCs w:val="24"/>
          <w:lang w:val="mn-MN"/>
        </w:rPr>
        <w:t>344</w:t>
      </w:r>
      <w:r w:rsidRPr="00CA63D4">
        <w:rPr>
          <w:rFonts w:ascii="Arial" w:hAnsi="Arial" w:cs="Arial"/>
          <w:sz w:val="24"/>
          <w:szCs w:val="24"/>
          <w:lang w:val="mn-MN"/>
        </w:rPr>
        <w:t xml:space="preserve"> зөрчилд тээврийн хэрэгсэл жолоодох эрхийг хасч, торгох шийтгэл ногдуулж, </w:t>
      </w:r>
      <w:r w:rsidR="00A9527C" w:rsidRPr="00CA63D4">
        <w:rPr>
          <w:rFonts w:ascii="Arial" w:hAnsi="Arial" w:cs="Arial"/>
          <w:sz w:val="24"/>
          <w:szCs w:val="24"/>
          <w:lang w:val="mn-MN"/>
        </w:rPr>
        <w:t>209</w:t>
      </w:r>
      <w:r w:rsidRPr="00CA63D4">
        <w:rPr>
          <w:rFonts w:ascii="Arial" w:hAnsi="Arial" w:cs="Arial"/>
          <w:sz w:val="24"/>
          <w:szCs w:val="24"/>
          <w:lang w:val="mn-MN"/>
        </w:rPr>
        <w:t xml:space="preserve"> зөрчил гаргагчийг шүүхийн шийдвэрээр баривчлуулсан. </w:t>
      </w:r>
    </w:p>
    <w:p w14:paraId="5E8F0455" w14:textId="6D1F5887" w:rsidR="004B4D3F" w:rsidRPr="00CA63D4" w:rsidRDefault="00F16D2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Зөрчлийн тухай хуулиар  зөрчил гаргасан </w:t>
      </w:r>
      <w:r w:rsidR="00A9527C" w:rsidRPr="00CA63D4">
        <w:rPr>
          <w:rFonts w:ascii="Arial" w:hAnsi="Arial" w:cs="Arial"/>
          <w:sz w:val="24"/>
          <w:szCs w:val="24"/>
          <w:lang w:val="mn-MN"/>
        </w:rPr>
        <w:t>21507</w:t>
      </w:r>
      <w:r w:rsidRPr="00CA63D4">
        <w:rPr>
          <w:rFonts w:ascii="Arial" w:hAnsi="Arial" w:cs="Arial"/>
          <w:sz w:val="24"/>
          <w:szCs w:val="24"/>
          <w:lang w:val="mn-MN"/>
        </w:rPr>
        <w:t xml:space="preserve"> иргэнд </w:t>
      </w:r>
      <w:r w:rsidR="00A9527C" w:rsidRPr="00CA63D4">
        <w:rPr>
          <w:rFonts w:ascii="Arial" w:hAnsi="Arial" w:cs="Arial"/>
          <w:sz w:val="24"/>
          <w:szCs w:val="24"/>
          <w:lang w:val="mn-MN"/>
        </w:rPr>
        <w:t>966,3</w:t>
      </w:r>
      <w:r w:rsidRPr="00CA63D4">
        <w:rPr>
          <w:rFonts w:ascii="Arial" w:hAnsi="Arial" w:cs="Arial"/>
          <w:sz w:val="24"/>
          <w:szCs w:val="24"/>
          <w:lang w:val="mn-MN"/>
        </w:rPr>
        <w:t xml:space="preserve"> сая төгрөгний торгууль ногдуулсан байна.Тайлангийн хугацаанд илрээгүй гэмт хэрэг </w:t>
      </w:r>
      <w:r w:rsidR="00A9527C" w:rsidRPr="00CA63D4">
        <w:rPr>
          <w:rFonts w:ascii="Arial" w:hAnsi="Arial" w:cs="Arial"/>
          <w:sz w:val="24"/>
          <w:szCs w:val="24"/>
          <w:lang w:val="mn-MN"/>
        </w:rPr>
        <w:t>6</w:t>
      </w:r>
      <w:r w:rsidRPr="00CA63D4">
        <w:rPr>
          <w:rFonts w:ascii="Arial" w:hAnsi="Arial" w:cs="Arial"/>
          <w:sz w:val="24"/>
          <w:szCs w:val="24"/>
          <w:lang w:val="mn-MN"/>
        </w:rPr>
        <w:t xml:space="preserve">0 байгаа нь өмнөх оны мөн үеэс </w:t>
      </w:r>
      <w:r w:rsidR="00A9527C" w:rsidRPr="00CA63D4">
        <w:rPr>
          <w:rFonts w:ascii="Arial" w:hAnsi="Arial" w:cs="Arial"/>
          <w:sz w:val="24"/>
          <w:szCs w:val="24"/>
          <w:lang w:val="mn-MN"/>
        </w:rPr>
        <w:t>9</w:t>
      </w:r>
      <w:r w:rsidRPr="00CA63D4">
        <w:rPr>
          <w:rFonts w:ascii="Arial" w:hAnsi="Arial" w:cs="Arial"/>
          <w:sz w:val="24"/>
          <w:szCs w:val="24"/>
          <w:lang w:val="mn-MN"/>
        </w:rPr>
        <w:t xml:space="preserve"> нэгж буюу </w:t>
      </w:r>
      <w:r w:rsidR="00A9527C" w:rsidRPr="00CA63D4">
        <w:rPr>
          <w:rFonts w:ascii="Arial" w:hAnsi="Arial" w:cs="Arial"/>
          <w:sz w:val="24"/>
          <w:szCs w:val="24"/>
          <w:lang w:val="mn-MN"/>
        </w:rPr>
        <w:t>13</w:t>
      </w:r>
      <w:r w:rsidRPr="00CA63D4">
        <w:rPr>
          <w:rFonts w:ascii="Arial" w:hAnsi="Arial" w:cs="Arial"/>
          <w:sz w:val="24"/>
          <w:szCs w:val="24"/>
          <w:lang w:val="mn-MN"/>
        </w:rPr>
        <w:t xml:space="preserve"> хувиар буурч, нийт бүртгэгдсэн гэмт хэргийн 2</w:t>
      </w:r>
      <w:r w:rsidR="00A9527C" w:rsidRPr="00CA63D4">
        <w:rPr>
          <w:rFonts w:ascii="Arial" w:hAnsi="Arial" w:cs="Arial"/>
          <w:sz w:val="24"/>
          <w:szCs w:val="24"/>
          <w:lang w:val="mn-MN"/>
        </w:rPr>
        <w:t>4</w:t>
      </w:r>
      <w:r w:rsidRPr="00CA63D4">
        <w:rPr>
          <w:rFonts w:ascii="Arial" w:hAnsi="Arial" w:cs="Arial"/>
          <w:sz w:val="24"/>
          <w:szCs w:val="24"/>
          <w:lang w:val="mn-MN"/>
        </w:rPr>
        <w:t xml:space="preserve">,4 хувийг эзэлж байна. </w:t>
      </w:r>
    </w:p>
    <w:p w14:paraId="0E74F3AF" w14:textId="77777777" w:rsidR="00B84432" w:rsidRPr="00CA63D4" w:rsidRDefault="00F16D24"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Гэмт хэргийн илрүүлэлт аймгийн хэмжээнд 6</w:t>
      </w:r>
      <w:r w:rsidR="00A9527C" w:rsidRPr="00CA63D4">
        <w:rPr>
          <w:rFonts w:ascii="Arial" w:hAnsi="Arial" w:cs="Arial"/>
          <w:sz w:val="24"/>
          <w:szCs w:val="24"/>
          <w:lang w:val="mn-MN"/>
        </w:rPr>
        <w:t>6</w:t>
      </w:r>
      <w:r w:rsidRPr="00CA63D4">
        <w:rPr>
          <w:rFonts w:ascii="Arial" w:hAnsi="Arial" w:cs="Arial"/>
          <w:sz w:val="24"/>
          <w:szCs w:val="24"/>
          <w:lang w:val="mn-MN"/>
        </w:rPr>
        <w:t>,</w:t>
      </w:r>
      <w:r w:rsidR="00A9527C" w:rsidRPr="00CA63D4">
        <w:rPr>
          <w:rFonts w:ascii="Arial" w:hAnsi="Arial" w:cs="Arial"/>
          <w:sz w:val="24"/>
          <w:szCs w:val="24"/>
          <w:lang w:val="mn-MN"/>
        </w:rPr>
        <w:t>9</w:t>
      </w:r>
      <w:r w:rsidRPr="00CA63D4">
        <w:rPr>
          <w:rFonts w:ascii="Arial" w:hAnsi="Arial" w:cs="Arial"/>
          <w:sz w:val="24"/>
          <w:szCs w:val="24"/>
          <w:lang w:val="mn-MN"/>
        </w:rPr>
        <w:t xml:space="preserve"> хувьтай байгаа нь өмнөх оны мөн үеэс </w:t>
      </w:r>
      <w:r w:rsidR="00A9527C" w:rsidRPr="00CA63D4">
        <w:rPr>
          <w:rFonts w:ascii="Arial" w:hAnsi="Arial" w:cs="Arial"/>
          <w:sz w:val="24"/>
          <w:szCs w:val="24"/>
          <w:lang w:val="mn-MN"/>
        </w:rPr>
        <w:t>7,5</w:t>
      </w:r>
      <w:r w:rsidRPr="00CA63D4">
        <w:rPr>
          <w:rFonts w:ascii="Arial" w:hAnsi="Arial" w:cs="Arial"/>
          <w:sz w:val="24"/>
          <w:szCs w:val="24"/>
          <w:lang w:val="mn-MN"/>
        </w:rPr>
        <w:t xml:space="preserve"> хувиар өсч, улсын хэмжээний илрүүлэлтийн хувиас </w:t>
      </w:r>
      <w:r w:rsidR="00A9527C" w:rsidRPr="00CA63D4">
        <w:rPr>
          <w:rFonts w:ascii="Arial" w:hAnsi="Arial" w:cs="Arial"/>
          <w:sz w:val="24"/>
          <w:szCs w:val="24"/>
          <w:lang w:val="mn-MN"/>
        </w:rPr>
        <w:t>9,8</w:t>
      </w:r>
      <w:r w:rsidRPr="00CA63D4">
        <w:rPr>
          <w:rFonts w:ascii="Arial" w:hAnsi="Arial" w:cs="Arial"/>
          <w:sz w:val="24"/>
          <w:szCs w:val="24"/>
          <w:lang w:val="mn-MN"/>
        </w:rPr>
        <w:t xml:space="preserve"> хувиар дээгүүр байна. </w:t>
      </w:r>
    </w:p>
    <w:p w14:paraId="6F090F39" w14:textId="2298394A" w:rsidR="00B84432" w:rsidRPr="00CA63D4" w:rsidRDefault="00B8443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2023 оны эхний 11 сарын байдлаар аюулт үзэгдэл, ослын 96 дуудлага бүртгэгдсэн. Үүнээс объектийн гал түймрийн дуудлага 25 удаа бүртгэгдсэн нь өмнөх оны мөн үетэй харьцуулахад гал түймрийн тоо өссөн үзүүлэлттэй байна. </w:t>
      </w:r>
    </w:p>
    <w:p w14:paraId="09153652" w14:textId="75203393" w:rsidR="00F16D24" w:rsidRPr="00CA63D4" w:rsidRDefault="00B84432"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Мөн газар хөдлөлтийн дуудлага 3 удаа бүртгэгдсэн бөгөөд </w:t>
      </w:r>
      <w:r w:rsidR="00822748" w:rsidRPr="00CA63D4">
        <w:rPr>
          <w:rFonts w:ascii="Arial" w:hAnsi="Arial"/>
          <w:sz w:val="24"/>
          <w:szCs w:val="30"/>
          <w:lang w:val="mn-MN" w:bidi="mn-Mong-MN"/>
        </w:rPr>
        <w:t xml:space="preserve">энэ нь </w:t>
      </w:r>
      <w:r w:rsidRPr="00CA63D4">
        <w:rPr>
          <w:rFonts w:ascii="Arial" w:hAnsi="Arial" w:cs="Arial"/>
          <w:sz w:val="24"/>
          <w:szCs w:val="24"/>
          <w:lang w:val="mn-MN"/>
        </w:rPr>
        <w:t>аймгийн хэмжээнд анхаарах асууд</w:t>
      </w:r>
      <w:r w:rsidR="00822748" w:rsidRPr="00CA63D4">
        <w:rPr>
          <w:rFonts w:ascii="Arial" w:hAnsi="Arial" w:cs="Arial"/>
          <w:sz w:val="24"/>
          <w:szCs w:val="24"/>
          <w:lang w:val="mn-MN"/>
        </w:rPr>
        <w:t>а</w:t>
      </w:r>
      <w:r w:rsidRPr="00CA63D4">
        <w:rPr>
          <w:rFonts w:ascii="Arial" w:hAnsi="Arial" w:cs="Arial"/>
          <w:sz w:val="24"/>
          <w:szCs w:val="24"/>
          <w:lang w:val="mn-MN"/>
        </w:rPr>
        <w:t>л</w:t>
      </w:r>
      <w:r w:rsidR="00822748" w:rsidRPr="00CA63D4">
        <w:rPr>
          <w:rFonts w:ascii="Arial" w:hAnsi="Arial" w:cs="Arial"/>
          <w:sz w:val="24"/>
          <w:szCs w:val="24"/>
          <w:lang w:val="mn-MN"/>
        </w:rPr>
        <w:t xml:space="preserve"> болоод</w:t>
      </w:r>
      <w:r w:rsidRPr="00CA63D4">
        <w:rPr>
          <w:rFonts w:ascii="Arial" w:hAnsi="Arial" w:cs="Arial"/>
          <w:sz w:val="24"/>
          <w:szCs w:val="24"/>
          <w:lang w:val="mn-MN"/>
        </w:rPr>
        <w:t xml:space="preserve"> байна.</w:t>
      </w:r>
    </w:p>
    <w:p w14:paraId="4FD9F768" w14:textId="68BE0CC9" w:rsidR="006801FA" w:rsidRPr="00CA63D4" w:rsidRDefault="006801FA" w:rsidP="000A2E49">
      <w:pPr>
        <w:spacing w:line="276" w:lineRule="auto"/>
        <w:ind w:firstLine="720"/>
        <w:jc w:val="both"/>
        <w:rPr>
          <w:rFonts w:ascii="Arial" w:hAnsi="Arial" w:cs="Arial"/>
          <w:b/>
          <w:bCs/>
          <w:sz w:val="24"/>
          <w:szCs w:val="24"/>
          <w:lang w:val="mn-MN"/>
        </w:rPr>
      </w:pPr>
      <w:r w:rsidRPr="00CA63D4">
        <w:rPr>
          <w:rFonts w:ascii="Arial" w:hAnsi="Arial" w:cs="Arial"/>
          <w:b/>
          <w:bCs/>
          <w:sz w:val="24"/>
          <w:szCs w:val="24"/>
          <w:lang w:val="mn-MN"/>
        </w:rPr>
        <w:t xml:space="preserve">Эрүүл, аюулгүй орчинд амьдрах, орчны бохирдол, байгалийн тэнцэл алдагдахаас хамгаалуулах эрх: </w:t>
      </w:r>
    </w:p>
    <w:p w14:paraId="5B17A8CF" w14:textId="29A777E2" w:rsidR="006801FA" w:rsidRPr="00CA63D4" w:rsidRDefault="006801FA"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“...эрүүл, аюулгүй орчинд амьдрах, орчны бохирдол, байгалийн тэнцэл алдагдахаас хамгаалуулах эрхтэй.” </w:t>
      </w:r>
    </w:p>
    <w:p w14:paraId="7A736B98" w14:textId="75475A5C" w:rsidR="006801FA" w:rsidRPr="00CA63D4" w:rsidRDefault="006801FA" w:rsidP="006801FA">
      <w:pPr>
        <w:spacing w:line="276" w:lineRule="auto"/>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2 дахь заалт)</w:t>
      </w:r>
    </w:p>
    <w:p w14:paraId="768C9A3C" w14:textId="6448B516" w:rsidR="006801FA" w:rsidRPr="00CA63D4" w:rsidRDefault="006801FA" w:rsidP="006801FA">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Аймгийн Засаг даргын 2023 оны 04 дүгээр сарын 25-ны өдрийн захирамжаар гэмт хэрэг, зөрчлөөс урьдчилан сэргийлэх, үйлдэгдэж буй гэмт хэргийг шуурхай илрүүлэх зорилгоор аймгийн хэмжээнд үйл ажиллагаа явуулж буй бүх аж ахуйн нэгж,  байгууллагуудад MNS6423:2019 стандартын шаардлага хангасан камерыг дотор болон гадна орчинд байрлуулахыг үүрэг болгосон юм.  Түүнчлэн гадна камерыг нийтийн эзэмшлийн зам талбайг 50 метр хүртэл хянах боломжтойгоор байрлуулахыг тусгасан байна. Тус ажлын хүрээнд өнөөдрийн байдлаар 136 аж ахуйн нэгж,  байгууллагын 213 хяналтын камер ажиллаж байна. </w:t>
      </w:r>
    </w:p>
    <w:p w14:paraId="148AF06A" w14:textId="77777777" w:rsidR="000B5890" w:rsidRPr="00CA63D4" w:rsidRDefault="006801FA" w:rsidP="006A00FE">
      <w:pPr>
        <w:spacing w:line="276" w:lineRule="auto"/>
        <w:ind w:firstLine="720"/>
        <w:jc w:val="both"/>
      </w:pPr>
      <w:r w:rsidRPr="00CA63D4">
        <w:rPr>
          <w:rFonts w:ascii="Arial" w:hAnsi="Arial" w:cs="Arial"/>
          <w:sz w:val="24"/>
          <w:szCs w:val="24"/>
          <w:lang w:val="mn-MN"/>
        </w:rPr>
        <w:t xml:space="preserve">Дундговь аймгийн хувьд 2014 онд аймгийн төвийн зарим хэсэгт камержуулалтын ажлыг хийсэн боловч өнөөдрийн байдлаар байнгын ажиллагаатай, шаардлага хангасан </w:t>
      </w:r>
      <w:r w:rsidRPr="00CA63D4">
        <w:rPr>
          <w:rFonts w:ascii="Arial" w:hAnsi="Arial" w:cs="Arial"/>
          <w:sz w:val="24"/>
          <w:szCs w:val="24"/>
          <w:lang w:val="mn-MN"/>
        </w:rPr>
        <w:lastRenderedPageBreak/>
        <w:t>камер байхгүй болсон тул Мандалговь хотыг бүрэн камержуулах зураг, төслийн ажилд шаардлагатай 30.0 сая төгрөгийг 2022 оны төсөвт тусгуулан тендерт шалгарсан “Сителком” компани зураг төслийн ажлыг хийж  гүйцэтгэн хүлээлгэн өгсөн ба аймгийн иргэдийн Төлөөлөгчдийн Хурлын 2023 оны 16 дугаар хуралдаанаар 2024 онд орон нутгийн төсвийн 939,0 сая төгрөгийн санхүүжилтээр аймгийн төвийг камержуулахаар шийдвэрлэсэн.</w:t>
      </w:r>
      <w:r w:rsidRPr="00CA63D4">
        <w:t xml:space="preserve"> </w:t>
      </w:r>
    </w:p>
    <w:p w14:paraId="5CE54B64" w14:textId="470B38B2" w:rsidR="006A00FE" w:rsidRPr="00CA63D4" w:rsidRDefault="00D424E7" w:rsidP="006A00FE">
      <w:pPr>
        <w:spacing w:line="276" w:lineRule="auto"/>
        <w:ind w:firstLine="720"/>
        <w:jc w:val="both"/>
        <w:rPr>
          <w:rFonts w:ascii="Arial" w:hAnsi="Arial" w:cs="Arial"/>
          <w:sz w:val="24"/>
          <w:szCs w:val="24"/>
          <w:lang w:val="mn-MN"/>
        </w:rPr>
      </w:pPr>
      <w:r w:rsidRPr="00CA63D4">
        <w:rPr>
          <w:rFonts w:ascii="Arial" w:hAnsi="Arial" w:cs="Arial"/>
          <w:sz w:val="24"/>
          <w:szCs w:val="24"/>
          <w:lang w:val="mn-MN"/>
        </w:rPr>
        <w:t>Иргэдийн ая тухтай, аюулгүй орчинд амьдрах нөхцөлийг сайжруулах, аливаа эрсдлээс урьдчилан сэргийлэх зорилгоор 2022 оны сумын ОНХС-ийн хөрөнгө оруулалтаар нэгдсэн зураг, төсвийг боловсруулж, 2023 оны хөрөнгө оруулалтаар аймгийн төвийн 12 байршилд цамхагт гэрэлтүүлгийг суурилуулаад байна.</w:t>
      </w:r>
    </w:p>
    <w:p w14:paraId="6FFF3537" w14:textId="692E799A" w:rsidR="00D424E7" w:rsidRPr="00CA63D4" w:rsidRDefault="00D424E7" w:rsidP="00D424E7">
      <w:pPr>
        <w:spacing w:line="276" w:lineRule="auto"/>
        <w:ind w:firstLine="720"/>
        <w:jc w:val="both"/>
        <w:rPr>
          <w:rFonts w:ascii="Arial" w:hAnsi="Arial" w:cs="Arial"/>
          <w:sz w:val="24"/>
          <w:szCs w:val="24"/>
          <w:lang w:val="mn-MN"/>
        </w:rPr>
      </w:pPr>
      <w:r w:rsidRPr="00CA63D4">
        <w:rPr>
          <w:rFonts w:ascii="Arial" w:hAnsi="Arial" w:cs="Arial"/>
          <w:sz w:val="24"/>
          <w:szCs w:val="24"/>
          <w:lang w:val="mn-MN"/>
        </w:rPr>
        <w:t>Сайнцагаан сумын 7-р ба</w:t>
      </w:r>
      <w:r w:rsidRPr="00CA63D4">
        <w:rPr>
          <w:rFonts w:ascii="Arial" w:hAnsi="Arial" w:cs="Arial"/>
          <w:sz w:val="24"/>
          <w:szCs w:val="24"/>
          <w:lang w:val="mn-MN"/>
        </w:rPr>
        <w:t xml:space="preserve">гийн нутаг дэвсгэрт байх </w:t>
      </w:r>
      <w:r w:rsidRPr="00CA63D4">
        <w:rPr>
          <w:rFonts w:ascii="Arial" w:hAnsi="Arial" w:cs="Arial"/>
          <w:sz w:val="24"/>
          <w:szCs w:val="24"/>
          <w:lang w:val="mn-MN"/>
        </w:rPr>
        <w:t>“Даадаа” группын эзэмшиж байсан 900м.кв газ</w:t>
      </w:r>
      <w:r w:rsidRPr="00CA63D4">
        <w:rPr>
          <w:rFonts w:ascii="Arial" w:hAnsi="Arial" w:cs="Arial"/>
          <w:sz w:val="24"/>
          <w:szCs w:val="24"/>
          <w:lang w:val="mn-MN"/>
        </w:rPr>
        <w:t xml:space="preserve">арт  </w:t>
      </w:r>
      <w:r w:rsidRPr="00CA63D4">
        <w:rPr>
          <w:rFonts w:ascii="Arial" w:hAnsi="Arial" w:cs="Arial"/>
          <w:sz w:val="24"/>
          <w:szCs w:val="24"/>
          <w:lang w:val="mn-MN"/>
        </w:rPr>
        <w:t xml:space="preserve">барилга эхлүүлэх зөвшөөрөлгүйгээр суурийн нүхийг ухаж, зориулалтын дагуу ашиглаагүй, үйл ажиллагаа явуулаагүй </w:t>
      </w:r>
      <w:r w:rsidRPr="00CA63D4">
        <w:rPr>
          <w:rFonts w:ascii="Arial" w:hAnsi="Arial" w:cs="Arial"/>
          <w:sz w:val="24"/>
          <w:szCs w:val="24"/>
          <w:lang w:val="mn-MN"/>
        </w:rPr>
        <w:t>ба о</w:t>
      </w:r>
      <w:r w:rsidRPr="00CA63D4">
        <w:rPr>
          <w:rFonts w:ascii="Arial" w:hAnsi="Arial" w:cs="Arial"/>
          <w:sz w:val="24"/>
          <w:szCs w:val="24"/>
          <w:lang w:val="mn-MN"/>
        </w:rPr>
        <w:t>йр орчмын оршин суугчид, иргэдийн аюулгүй байдалд эрсдэл учруулахуйц бүрэн бүтэн байдал нь алдагдсан хашаа, хамгаалалт муу</w:t>
      </w:r>
      <w:r w:rsidR="00A92B77" w:rsidRPr="00CA63D4">
        <w:rPr>
          <w:rFonts w:ascii="Arial" w:hAnsi="Arial" w:cs="Arial"/>
          <w:sz w:val="24"/>
          <w:szCs w:val="24"/>
          <w:lang w:val="mn-MN"/>
        </w:rPr>
        <w:t>,</w:t>
      </w:r>
      <w:r w:rsidRPr="00CA63D4">
        <w:rPr>
          <w:rFonts w:ascii="Arial" w:hAnsi="Arial" w:cs="Arial"/>
          <w:sz w:val="24"/>
          <w:szCs w:val="24"/>
          <w:lang w:val="mn-MN"/>
        </w:rPr>
        <w:t xml:space="preserve"> ухсан нүх бүхий тус газрыг иргэдийн тав тухтай амьдрах, чөлөөт цагаа өнгөрүүлэх орчин нөхцөлийг бүрдүүлэх зорилгоор хуулийн хугацаанд зориулалтын дагуу ашиглаагүй “Даадаа” группын газар эзэмших эрхийг аймгийн Засаг даргын захирамжаар цуцалж, </w:t>
      </w:r>
      <w:r w:rsidRPr="00CA63D4">
        <w:rPr>
          <w:rFonts w:ascii="Arial" w:hAnsi="Arial" w:cs="Arial"/>
          <w:sz w:val="24"/>
          <w:szCs w:val="24"/>
          <w:lang w:val="mn-MN"/>
        </w:rPr>
        <w:t>а</w:t>
      </w:r>
      <w:r w:rsidRPr="00CA63D4">
        <w:rPr>
          <w:rFonts w:ascii="Arial" w:hAnsi="Arial" w:cs="Arial"/>
          <w:sz w:val="24"/>
          <w:szCs w:val="24"/>
          <w:lang w:val="mn-MN"/>
        </w:rPr>
        <w:t xml:space="preserve">ймгийн орон нутгийн хөгжлийн сангийн 200,0 сая төгрөгөөр “Ахмадын амралт чөлөөт цагийг өнгөрүүлэх талбайн тохижилт”-ын ажлыг гүйцэтгэхээр төсөвт суулган аймгийн Иргэдийн Төлөөлөгчдийн Хурлаар хэлэлцүүлж батлуулан </w:t>
      </w:r>
      <w:r w:rsidRPr="00CA63D4">
        <w:rPr>
          <w:rFonts w:ascii="Arial" w:hAnsi="Arial" w:cs="Arial"/>
          <w:sz w:val="24"/>
          <w:szCs w:val="24"/>
          <w:lang w:val="mn-MN"/>
        </w:rPr>
        <w:t>тохижилтын ажил явагдаж байна.</w:t>
      </w:r>
    </w:p>
    <w:p w14:paraId="352AA8A6" w14:textId="6295ADFF" w:rsidR="00B36956" w:rsidRPr="00CA63D4" w:rsidRDefault="00B36956" w:rsidP="00B36956">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“Монголын байгаль орчны иргэний зөвлөл”-өөс зөвлөлдөн туслах замаар Монголын байгаль орчны иргэний зөвлөл, тэдгээрийн гишүүн байгууллагууд, иргэдийг идэвхжүүлэх, чадавхжуулах, бодит мэдээлэл өгөх, төрийн болон төрийн бус байгууллагууд, иргэд хоорондын хамтын ажиллагааг дэмжих “Орон нутгийн төр, иргэний нийгмийн байгууллага, иргэдийн хамтын ажиллагаанд тулгуурлан байгаль хамгаалах нь” сэдэвт сургалтыг зохион байгуулсан ба сургалт, хэлэлцүүлгийг “Монголын байгаль орчны иргэний зөвлөл”-ийн тэргүүн С.Амгаланбаатар, гүйцэтгэх захирал Т.Цэрэн болон удирдах зөвлөлийн гишүүд зохион байгуулж, аймгийн Засаг даргын Тамгын газар болон Байгаль орчин, аялал жуулчлалын газрын удирдлага, холбогдох мэргэжилтнүүд, байгаль хамгаалагчид, иргэдийн төлөөллүүд оролцсон юм. </w:t>
      </w:r>
    </w:p>
    <w:p w14:paraId="6D4BC653" w14:textId="77777777" w:rsidR="002172C8" w:rsidRPr="00CA63D4" w:rsidRDefault="00B36956" w:rsidP="002172C8">
      <w:pPr>
        <w:spacing w:line="276" w:lineRule="auto"/>
        <w:ind w:firstLine="720"/>
        <w:jc w:val="both"/>
      </w:pPr>
      <w:r w:rsidRPr="00CA63D4">
        <w:rPr>
          <w:rFonts w:ascii="Arial" w:hAnsi="Arial" w:cs="Arial"/>
          <w:sz w:val="24"/>
          <w:szCs w:val="24"/>
          <w:lang w:val="mn-MN"/>
        </w:rPr>
        <w:t>Энэ үеэр “Монголын байгаль орчны иргэний зөвлөл”-ийн Дундговь аймаг дахь салбар зөвлөлийг байгуулан, орон нутгийн удирдлагуудтай байгаль хамгааллын чиглэлээр хамтран ажиллах, санамж бичиг үзэглэхээр санал солилцсон байна.</w:t>
      </w:r>
      <w:r w:rsidR="002172C8" w:rsidRPr="00CA63D4">
        <w:t xml:space="preserve"> </w:t>
      </w:r>
    </w:p>
    <w:p w14:paraId="0F686FBC" w14:textId="6C32982D" w:rsidR="002172C8" w:rsidRPr="00CA63D4" w:rsidRDefault="002172C8" w:rsidP="002172C8">
      <w:pPr>
        <w:spacing w:line="276" w:lineRule="auto"/>
        <w:ind w:firstLine="720"/>
        <w:jc w:val="both"/>
        <w:rPr>
          <w:rFonts w:ascii="Arial" w:hAnsi="Arial" w:cs="Arial"/>
          <w:sz w:val="24"/>
          <w:szCs w:val="24"/>
          <w:lang w:val="mn-MN"/>
        </w:rPr>
      </w:pPr>
      <w:r w:rsidRPr="00CA63D4">
        <w:rPr>
          <w:rFonts w:ascii="Arial" w:hAnsi="Arial" w:cs="Arial"/>
          <w:sz w:val="24"/>
          <w:szCs w:val="24"/>
          <w:lang w:val="mn-MN"/>
        </w:rPr>
        <w:t>Япон Улсын хөрөнгө оруулалттай “Мора жи эй” группийн төслийн санаачлагч, зөвлөх Ёкозүми Ёшиюки, Дундговь аймаг аймгийн Засаг дарга Ц.Мөнхбат нар говийн хөрсний үржил шимийг сайжруулах, цөлжилтийг сааруулах, хүнсний ногооны төрөл сортыг нэмэгдүүлж, шинэ дэвшилтэт  технологийг нэвтрүүлэх, өндөр сортын ногоо, жимсний тариалалтын зөвлөх үйлчилгээ, ногоон байгууламжийг нэмэгдүүлэх чиглэлээр хамтран ажиллах санамж бичигт гарын үсэг зур</w:t>
      </w:r>
      <w:r w:rsidR="000B5890" w:rsidRPr="00CA63D4">
        <w:rPr>
          <w:rFonts w:ascii="Arial" w:hAnsi="Arial" w:cs="Arial"/>
          <w:sz w:val="24"/>
          <w:szCs w:val="24"/>
          <w:lang w:val="mn-MN"/>
        </w:rPr>
        <w:t>сан</w:t>
      </w:r>
      <w:r w:rsidRPr="00CA63D4">
        <w:rPr>
          <w:rFonts w:ascii="Arial" w:hAnsi="Arial" w:cs="Arial"/>
          <w:sz w:val="24"/>
          <w:szCs w:val="24"/>
          <w:lang w:val="mn-MN"/>
        </w:rPr>
        <w:t xml:space="preserve">.  </w:t>
      </w:r>
    </w:p>
    <w:p w14:paraId="3875A38F" w14:textId="5ED25B73" w:rsidR="000156FC" w:rsidRPr="00CA63D4" w:rsidRDefault="000156FC" w:rsidP="000B5890">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 xml:space="preserve">Канад Улсын Засгийн газрын санхүүжилттэй MERIT төсөл, аймгийн Засаг даргын Тамгын газар хамтран Гурвансайхан сумын нутагт орших Салхитын мөнгөний ордын Хаалтын менежментийн төлөвлөгөөг загвар байдлаар боловсруулах ажил үр дүнтэй байж цаашид бусад уурхайд жишиг болохуйц хаалтын менежментийг төлөвлөх сайн туршлагыг бий болгох зорилготой уг жишиг төслөөр компанийн түвшинд уурхайн хаалтыг төлөвлөх үйл явц нь барилга, байгууламжийг буулгах, нөхөн сэргээх, орчны хяналт шинжилгээ хийх зэрэг цогц үйл ажиллагааг шинжлэх ухааны үндэслэлтэй, хөрөнгө зардал хэмнэсэн байдлаар оновчтой шийдвэрлэж, хаалтын дараах тогтвортой газар ашиглалт, аюулгүй амьдрах орчныг бүрдүүлэх эцсийн үр өгөөжийг сайжруулах зэрэг олон давуу талтай </w:t>
      </w:r>
      <w:r w:rsidR="000B5890" w:rsidRPr="00CA63D4">
        <w:rPr>
          <w:rFonts w:ascii="Arial" w:hAnsi="Arial" w:cs="Arial"/>
          <w:sz w:val="24"/>
          <w:szCs w:val="24"/>
          <w:lang w:val="mn-MN"/>
        </w:rPr>
        <w:t xml:space="preserve">ба </w:t>
      </w:r>
      <w:r w:rsidRPr="00CA63D4">
        <w:rPr>
          <w:rFonts w:ascii="Arial" w:hAnsi="Arial" w:cs="Arial"/>
          <w:sz w:val="24"/>
          <w:szCs w:val="24"/>
          <w:lang w:val="mn-MN"/>
        </w:rPr>
        <w:t>уурхайн Хаалтын менежментийн төлөвлөгөөг гардаж авсан анхдагч аймаг болс</w:t>
      </w:r>
      <w:r w:rsidR="000B5890" w:rsidRPr="00CA63D4">
        <w:rPr>
          <w:rFonts w:ascii="Arial" w:hAnsi="Arial" w:cs="Arial"/>
          <w:sz w:val="24"/>
          <w:szCs w:val="24"/>
          <w:lang w:val="mn-MN"/>
        </w:rPr>
        <w:t>о</w:t>
      </w:r>
      <w:r w:rsidRPr="00CA63D4">
        <w:rPr>
          <w:rFonts w:ascii="Arial" w:hAnsi="Arial" w:cs="Arial"/>
          <w:sz w:val="24"/>
          <w:szCs w:val="24"/>
          <w:lang w:val="mn-MN"/>
        </w:rPr>
        <w:t>н</w:t>
      </w:r>
      <w:r w:rsidR="000B5890" w:rsidRPr="00CA63D4">
        <w:rPr>
          <w:rFonts w:ascii="Arial" w:hAnsi="Arial" w:cs="Arial"/>
          <w:sz w:val="24"/>
          <w:szCs w:val="24"/>
          <w:lang w:val="mn-MN"/>
        </w:rPr>
        <w:t xml:space="preserve"> юм. </w:t>
      </w:r>
    </w:p>
    <w:p w14:paraId="16CA0EDB" w14:textId="77777777" w:rsidR="008A56D7" w:rsidRPr="00CA63D4" w:rsidRDefault="008A56D7" w:rsidP="000A2E49">
      <w:pPr>
        <w:spacing w:line="276" w:lineRule="auto"/>
        <w:rPr>
          <w:rFonts w:ascii="Arial" w:hAnsi="Arial" w:cs="Arial"/>
          <w:b/>
          <w:bCs/>
          <w:sz w:val="24"/>
          <w:szCs w:val="24"/>
          <w:lang w:val="mn-MN"/>
        </w:rPr>
      </w:pPr>
      <w:r w:rsidRPr="00CA63D4">
        <w:rPr>
          <w:rFonts w:ascii="Arial" w:hAnsi="Arial" w:cs="Arial"/>
          <w:b/>
          <w:bCs/>
          <w:sz w:val="24"/>
          <w:szCs w:val="24"/>
          <w:lang w:val="mn-MN"/>
        </w:rPr>
        <w:t>Халдашгүй, чөлөөтэй байх, ялгаварлан гадуурхалтаас ангид байх эрх</w:t>
      </w:r>
      <w:r w:rsidR="00D245E3" w:rsidRPr="00CA63D4">
        <w:rPr>
          <w:rFonts w:ascii="Arial" w:hAnsi="Arial" w:cs="Arial"/>
          <w:b/>
          <w:bCs/>
          <w:sz w:val="24"/>
          <w:szCs w:val="24"/>
          <w:lang w:val="mn-MN"/>
        </w:rPr>
        <w:t>:</w:t>
      </w:r>
    </w:p>
    <w:p w14:paraId="60A89DA8" w14:textId="77777777" w:rsidR="00D245E3" w:rsidRPr="00CA63D4" w:rsidRDefault="00D245E3"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“...Халдашгүй, чөлөөтэй байх эрхтэй. Хуульд заасан үндэслэл, журмаас гадуур дур мэдэн хэнийг ч нэгжих, баривчлах, хорих, мөрдөн мөшгих, эрх чөлөөг нь хязгаарлахыг хориглоно...”</w:t>
      </w:r>
    </w:p>
    <w:p w14:paraId="3FB5156A" w14:textId="77777777" w:rsidR="00D245E3" w:rsidRPr="00CA63D4" w:rsidRDefault="00D245E3" w:rsidP="000A2E49">
      <w:pPr>
        <w:spacing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(Монгол Улсын Үндсэн хуулийн Арван зургадугаар зүйлийн 13 дахь заалт)</w:t>
      </w:r>
    </w:p>
    <w:p w14:paraId="2103661E" w14:textId="77777777" w:rsidR="00D245E3" w:rsidRPr="00CA63D4" w:rsidRDefault="00D245E3" w:rsidP="000A2E49">
      <w:pPr>
        <w:spacing w:line="276" w:lineRule="auto"/>
        <w:jc w:val="both"/>
        <w:rPr>
          <w:rFonts w:ascii="Arial" w:hAnsi="Arial" w:cs="Arial"/>
          <w:i/>
          <w:iCs/>
          <w:sz w:val="24"/>
          <w:szCs w:val="24"/>
          <w:lang w:val="mn-MN"/>
        </w:rPr>
      </w:pPr>
      <w:r w:rsidRPr="00CA63D4">
        <w:rPr>
          <w:rFonts w:ascii="Arial" w:hAnsi="Arial" w:cs="Arial"/>
          <w:i/>
          <w:iCs/>
          <w:sz w:val="24"/>
          <w:szCs w:val="24"/>
          <w:lang w:val="mn-MN"/>
        </w:rPr>
        <w:t xml:space="preserve"> “Хүн бүр эрх чөлөөтөй, халдашгүй дархан байх эрхтэй. Хэнийг ч дур мэдэн баривчлах буюу цагдан хорьж болохгүй. Хуульд заасан үндэслэл, журмаас гадуур хэний ч эрх чөлөөг хасч болохгүй.”</w:t>
      </w:r>
    </w:p>
    <w:p w14:paraId="1A7141E0" w14:textId="77777777" w:rsidR="00663156" w:rsidRPr="00CA63D4" w:rsidRDefault="00D245E3"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(Иргэний болон улс төрийн эрхийн тухай</w:t>
      </w:r>
    </w:p>
    <w:p w14:paraId="05F8F1F7" w14:textId="77777777" w:rsidR="00D245E3" w:rsidRPr="00CA63D4" w:rsidRDefault="00D245E3"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олон улсын пактын 9 дүгээр зүйлийн 1 дэх хэсэг)</w:t>
      </w:r>
    </w:p>
    <w:p w14:paraId="6F0B5051" w14:textId="77777777" w:rsidR="00967357" w:rsidRPr="00CA63D4" w:rsidRDefault="00967357" w:rsidP="000A2E49">
      <w:pPr>
        <w:spacing w:after="0" w:line="276" w:lineRule="auto"/>
        <w:jc w:val="right"/>
        <w:rPr>
          <w:rFonts w:ascii="Arial" w:hAnsi="Arial" w:cs="Arial"/>
          <w:i/>
          <w:iCs/>
          <w:sz w:val="24"/>
          <w:szCs w:val="24"/>
          <w:lang w:val="mn-MN"/>
        </w:rPr>
      </w:pPr>
    </w:p>
    <w:p w14:paraId="25C4C188" w14:textId="4B467F33" w:rsidR="00D73AF4" w:rsidRPr="00CA63D4" w:rsidRDefault="00D245E3" w:rsidP="00B10DDC">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Тус </w:t>
      </w:r>
      <w:r w:rsidR="00D73AF4" w:rsidRPr="00CA63D4">
        <w:rPr>
          <w:rFonts w:ascii="Arial" w:hAnsi="Arial" w:cs="Arial"/>
          <w:sz w:val="24"/>
          <w:szCs w:val="24"/>
          <w:lang w:val="mn-MN"/>
        </w:rPr>
        <w:t>аймаг дахь Ц</w:t>
      </w:r>
      <w:r w:rsidRPr="00CA63D4">
        <w:rPr>
          <w:rFonts w:ascii="Arial" w:hAnsi="Arial" w:cs="Arial"/>
          <w:sz w:val="24"/>
          <w:szCs w:val="24"/>
          <w:lang w:val="mn-MN"/>
        </w:rPr>
        <w:t>агдаагийн газраас 202</w:t>
      </w:r>
      <w:r w:rsidR="00B10DDC" w:rsidRPr="00CA63D4">
        <w:rPr>
          <w:rFonts w:ascii="Arial" w:hAnsi="Arial" w:cs="Arial"/>
          <w:sz w:val="24"/>
          <w:szCs w:val="24"/>
          <w:lang w:val="mn-MN"/>
        </w:rPr>
        <w:t>3</w:t>
      </w:r>
      <w:r w:rsidRPr="00CA63D4">
        <w:rPr>
          <w:rFonts w:ascii="Arial" w:hAnsi="Arial" w:cs="Arial"/>
          <w:sz w:val="24"/>
          <w:szCs w:val="24"/>
          <w:lang w:val="mn-MN"/>
        </w:rPr>
        <w:t xml:space="preserve"> онд </w:t>
      </w:r>
      <w:r w:rsidR="00D73AF4" w:rsidRPr="00CA63D4">
        <w:rPr>
          <w:rFonts w:ascii="Arial" w:hAnsi="Arial" w:cs="Arial"/>
          <w:sz w:val="24"/>
          <w:szCs w:val="24"/>
          <w:lang w:val="mn-MN"/>
        </w:rPr>
        <w:t>Эрүүгийн хэрэг хянан шийдвэрлэх тухай хуулийн 31.5-д зааснаар с</w:t>
      </w:r>
      <w:r w:rsidRPr="00CA63D4">
        <w:rPr>
          <w:rFonts w:ascii="Arial" w:hAnsi="Arial" w:cs="Arial"/>
          <w:sz w:val="24"/>
          <w:szCs w:val="24"/>
          <w:lang w:val="mn-MN"/>
        </w:rPr>
        <w:t xml:space="preserve">эжигтнийг шүүхийн зөвшөөрөлгүй баривчлах </w:t>
      </w:r>
      <w:r w:rsidR="00B10DDC" w:rsidRPr="00CA63D4">
        <w:rPr>
          <w:rFonts w:ascii="Arial" w:hAnsi="Arial" w:cs="Arial"/>
          <w:sz w:val="24"/>
          <w:szCs w:val="24"/>
          <w:lang w:val="mn-MN"/>
        </w:rPr>
        <w:t>2</w:t>
      </w:r>
      <w:r w:rsidR="00D73AF4" w:rsidRPr="00CA63D4">
        <w:rPr>
          <w:rFonts w:ascii="Arial" w:hAnsi="Arial" w:cs="Arial"/>
          <w:sz w:val="24"/>
          <w:szCs w:val="24"/>
          <w:lang w:val="mn-MN"/>
        </w:rPr>
        <w:t xml:space="preserve"> </w:t>
      </w:r>
      <w:r w:rsidRPr="00CA63D4">
        <w:rPr>
          <w:rFonts w:ascii="Arial" w:hAnsi="Arial" w:cs="Arial"/>
          <w:sz w:val="24"/>
          <w:szCs w:val="24"/>
          <w:lang w:val="mn-MN"/>
        </w:rPr>
        <w:t>санал гаргаж прокуророор батлуулан баривчл</w:t>
      </w:r>
      <w:r w:rsidR="00D73AF4" w:rsidRPr="00CA63D4">
        <w:rPr>
          <w:rFonts w:ascii="Arial" w:hAnsi="Arial" w:cs="Arial"/>
          <w:sz w:val="24"/>
          <w:szCs w:val="24"/>
          <w:lang w:val="mn-MN"/>
        </w:rPr>
        <w:t>ах ажиллагаа яв</w:t>
      </w:r>
      <w:r w:rsidRPr="00CA63D4">
        <w:rPr>
          <w:rFonts w:ascii="Arial" w:hAnsi="Arial" w:cs="Arial"/>
          <w:sz w:val="24"/>
          <w:szCs w:val="24"/>
          <w:lang w:val="mn-MN"/>
        </w:rPr>
        <w:t xml:space="preserve">уулсан. </w:t>
      </w:r>
      <w:r w:rsidR="00B10DDC" w:rsidRPr="00CA63D4">
        <w:rPr>
          <w:rFonts w:ascii="Arial" w:hAnsi="Arial" w:cs="Arial"/>
          <w:sz w:val="24"/>
          <w:szCs w:val="24"/>
          <w:lang w:val="mn-MN"/>
        </w:rPr>
        <w:t>3</w:t>
      </w:r>
      <w:r w:rsidRPr="00CA63D4">
        <w:rPr>
          <w:rFonts w:ascii="Arial" w:hAnsi="Arial" w:cs="Arial"/>
          <w:sz w:val="24"/>
          <w:szCs w:val="24"/>
          <w:lang w:val="mn-MN"/>
        </w:rPr>
        <w:t xml:space="preserve"> сэжигтнийг яллагдагчаар татан үргэлжүүлэн цагдан хорьсон</w:t>
      </w:r>
      <w:r w:rsidR="00B10DDC" w:rsidRPr="00CA63D4">
        <w:rPr>
          <w:rFonts w:ascii="Arial" w:hAnsi="Arial" w:cs="Arial"/>
          <w:sz w:val="24"/>
          <w:szCs w:val="24"/>
          <w:lang w:val="mn-MN"/>
        </w:rPr>
        <w:t xml:space="preserve"> ба </w:t>
      </w:r>
      <w:r w:rsidRPr="00CA63D4">
        <w:rPr>
          <w:rFonts w:ascii="Arial" w:hAnsi="Arial" w:cs="Arial"/>
          <w:sz w:val="24"/>
          <w:szCs w:val="24"/>
          <w:lang w:val="mn-MN"/>
        </w:rPr>
        <w:t>цагдан хорих хугацаа</w:t>
      </w:r>
      <w:r w:rsidR="00D73AF4" w:rsidRPr="00CA63D4">
        <w:rPr>
          <w:rFonts w:ascii="Arial" w:hAnsi="Arial" w:cs="Arial"/>
          <w:sz w:val="24"/>
          <w:szCs w:val="24"/>
          <w:lang w:val="mn-MN"/>
        </w:rPr>
        <w:t>г</w:t>
      </w:r>
      <w:r w:rsidRPr="00CA63D4">
        <w:rPr>
          <w:rFonts w:ascii="Arial" w:hAnsi="Arial" w:cs="Arial"/>
          <w:sz w:val="24"/>
          <w:szCs w:val="24"/>
          <w:lang w:val="mn-MN"/>
        </w:rPr>
        <w:t xml:space="preserve"> 2-</w:t>
      </w:r>
      <w:r w:rsidR="00D73AF4" w:rsidRPr="00CA63D4">
        <w:rPr>
          <w:rFonts w:ascii="Arial" w:hAnsi="Arial" w:cs="Arial"/>
          <w:sz w:val="24"/>
          <w:szCs w:val="24"/>
          <w:lang w:val="mn-MN"/>
        </w:rPr>
        <w:t>оо</w:t>
      </w:r>
      <w:r w:rsidRPr="00CA63D4">
        <w:rPr>
          <w:rFonts w:ascii="Arial" w:hAnsi="Arial" w:cs="Arial"/>
          <w:sz w:val="24"/>
          <w:szCs w:val="24"/>
          <w:lang w:val="mn-MN"/>
        </w:rPr>
        <w:t xml:space="preserve">с дээш удаа сунгасан байна. </w:t>
      </w:r>
    </w:p>
    <w:p w14:paraId="08415075" w14:textId="5193E455" w:rsidR="00D245E3" w:rsidRPr="00CA63D4" w:rsidRDefault="00D245E3"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Мөн сэжигтэн, яллагдагчийг үндэслэлгүйгээр баривчилсан цагдан хорьсон, эрхийг нь зөрчсөн тохиолдол бүртгэгдээгүй. </w:t>
      </w:r>
      <w:r w:rsidR="00B10DDC" w:rsidRPr="00CA63D4">
        <w:rPr>
          <w:rFonts w:ascii="Arial" w:hAnsi="Arial" w:cs="Arial"/>
          <w:sz w:val="24"/>
          <w:szCs w:val="24"/>
          <w:lang w:val="mn-MN"/>
        </w:rPr>
        <w:t>Ц</w:t>
      </w:r>
      <w:r w:rsidRPr="00CA63D4">
        <w:rPr>
          <w:rFonts w:ascii="Arial" w:hAnsi="Arial" w:cs="Arial"/>
          <w:sz w:val="24"/>
          <w:szCs w:val="24"/>
          <w:lang w:val="mn-MN"/>
        </w:rPr>
        <w:t>агдан хоригдсон сэжигтэн яллагдагч нартай мөрдөн шалгах албаны даргаас 14 хоног тутамд уулзаж санал хүсэлтийг сонсож ажилласан.</w:t>
      </w:r>
    </w:p>
    <w:p w14:paraId="4CB84802" w14:textId="77777777" w:rsidR="00F646E4" w:rsidRPr="00CA63D4" w:rsidRDefault="00F646E4" w:rsidP="000A2E49">
      <w:pPr>
        <w:spacing w:line="276" w:lineRule="auto"/>
        <w:rPr>
          <w:rFonts w:ascii="Arial" w:hAnsi="Arial" w:cs="Arial"/>
          <w:b/>
          <w:bCs/>
          <w:sz w:val="24"/>
          <w:szCs w:val="24"/>
          <w:u w:val="single"/>
          <w:lang w:val="mn-MN"/>
        </w:rPr>
      </w:pPr>
      <w:r w:rsidRPr="00CA63D4">
        <w:rPr>
          <w:rFonts w:ascii="Arial" w:hAnsi="Arial" w:cs="Arial"/>
          <w:b/>
          <w:bCs/>
          <w:sz w:val="24"/>
          <w:szCs w:val="24"/>
          <w:u w:val="single"/>
          <w:lang w:val="mn-MN"/>
        </w:rPr>
        <w:t>Б.Улс төрийн эрх, эрх чөлөө:</w:t>
      </w:r>
    </w:p>
    <w:p w14:paraId="54AF54B5" w14:textId="77777777" w:rsidR="00431374" w:rsidRPr="00CA63D4" w:rsidRDefault="00431374" w:rsidP="000A2E49">
      <w:pPr>
        <w:spacing w:line="276" w:lineRule="auto"/>
        <w:rPr>
          <w:rFonts w:ascii="Arial" w:hAnsi="Arial" w:cs="Arial"/>
          <w:b/>
          <w:bCs/>
          <w:sz w:val="24"/>
          <w:szCs w:val="24"/>
          <w:u w:val="single"/>
          <w:lang w:val="mn-MN"/>
        </w:rPr>
      </w:pPr>
      <w:r w:rsidRPr="00CA63D4">
        <w:rPr>
          <w:rFonts w:ascii="Arial" w:hAnsi="Arial" w:cs="Arial"/>
          <w:b/>
          <w:bCs/>
          <w:sz w:val="24"/>
          <w:szCs w:val="24"/>
          <w:lang w:val="mn-MN"/>
        </w:rPr>
        <w:t>Ч</w:t>
      </w:r>
      <w:r w:rsidR="00F20AAF" w:rsidRPr="00CA63D4">
        <w:rPr>
          <w:rFonts w:ascii="Arial" w:hAnsi="Arial" w:cs="Arial"/>
          <w:b/>
          <w:bCs/>
          <w:sz w:val="24"/>
          <w:szCs w:val="24"/>
          <w:lang w:val="mn-MN"/>
        </w:rPr>
        <w:t>өлөөтэй зорчих эрх</w:t>
      </w:r>
      <w:r w:rsidR="00E41F9E" w:rsidRPr="00CA63D4">
        <w:rPr>
          <w:rFonts w:ascii="Arial" w:hAnsi="Arial" w:cs="Arial"/>
          <w:b/>
          <w:bCs/>
          <w:sz w:val="24"/>
          <w:szCs w:val="24"/>
          <w:lang w:val="mn-MN"/>
        </w:rPr>
        <w:t>:</w:t>
      </w:r>
    </w:p>
    <w:p w14:paraId="655197BE" w14:textId="77777777" w:rsidR="00F20AAF" w:rsidRPr="00CA63D4" w:rsidRDefault="00431374" w:rsidP="000A2E49">
      <w:pPr>
        <w:spacing w:line="276" w:lineRule="auto"/>
        <w:jc w:val="both"/>
        <w:rPr>
          <w:rFonts w:ascii="Arial" w:hAnsi="Arial" w:cs="Arial"/>
          <w:i/>
          <w:iCs/>
          <w:sz w:val="24"/>
          <w:szCs w:val="24"/>
          <w:lang w:val="mn-MN"/>
        </w:rPr>
      </w:pPr>
      <w:r w:rsidRPr="00CA63D4">
        <w:rPr>
          <w:rFonts w:ascii="Arial" w:hAnsi="Arial" w:cs="Arial"/>
          <w:i/>
          <w:iCs/>
          <w:sz w:val="24"/>
          <w:szCs w:val="24"/>
          <w:lang w:val="mn-MN"/>
        </w:rPr>
        <w:t xml:space="preserve">“... улсынхаа нутаг дэвсгэрт чөлөөтэй зорчих, түр буюу байнга оршин суух газраа сонгох, гадаадад явах, оршин суух, эх орондоо буцаж ирэх эрхтэй. Гадаадад явах, оршин суух эрхийг үндэсний болон хүн амын аюулгүй байдлыг хангах, нийгмийн хэв журмыг хамгаалахын тулд зөвхөн хуулиар хязгаарлаж болно.” </w:t>
      </w:r>
    </w:p>
    <w:p w14:paraId="063734C2" w14:textId="77777777" w:rsidR="00F20AAF" w:rsidRPr="00CA63D4" w:rsidRDefault="00431374" w:rsidP="000A2E49">
      <w:pPr>
        <w:spacing w:line="276" w:lineRule="auto"/>
        <w:jc w:val="right"/>
        <w:rPr>
          <w:rFonts w:ascii="Arial" w:hAnsi="Arial" w:cs="Arial"/>
          <w:i/>
          <w:iCs/>
          <w:sz w:val="24"/>
          <w:szCs w:val="24"/>
          <w:lang w:val="mn-MN"/>
        </w:rPr>
      </w:pPr>
      <w:r w:rsidRPr="00CA63D4">
        <w:rPr>
          <w:rFonts w:ascii="Arial" w:hAnsi="Arial" w:cs="Arial"/>
          <w:i/>
          <w:iCs/>
          <w:sz w:val="24"/>
          <w:szCs w:val="24"/>
          <w:lang w:val="mn-MN"/>
        </w:rPr>
        <w:lastRenderedPageBreak/>
        <w:t xml:space="preserve">(Монгол Улсын Үндсэн хуулийн Арван зургадугаар зүйлийн 18 дахь заалт) </w:t>
      </w:r>
    </w:p>
    <w:p w14:paraId="0EEFBD10" w14:textId="77777777" w:rsidR="00F20AAF" w:rsidRPr="00CA63D4" w:rsidRDefault="00431374" w:rsidP="000A2E49">
      <w:pPr>
        <w:spacing w:line="276" w:lineRule="auto"/>
        <w:jc w:val="both"/>
        <w:rPr>
          <w:rFonts w:ascii="Arial" w:hAnsi="Arial" w:cs="Arial"/>
          <w:i/>
          <w:iCs/>
          <w:sz w:val="24"/>
          <w:szCs w:val="24"/>
          <w:lang w:val="mn-MN"/>
        </w:rPr>
      </w:pPr>
      <w:r w:rsidRPr="00CA63D4">
        <w:rPr>
          <w:rFonts w:ascii="Arial" w:hAnsi="Arial" w:cs="Arial"/>
          <w:i/>
          <w:iCs/>
          <w:sz w:val="24"/>
          <w:szCs w:val="24"/>
          <w:lang w:val="mn-MN"/>
        </w:rPr>
        <w:t>“Аль нэг улсын нутаг дэвсгэрт хууль ёсоор байгаа аливаа хүн тухайн нутаг дэвсгэрийн дотор чөлөөтөй шилжин явах, оршин суух газраа чөлөөтөй сонгох эрхтэй.” “Хэний ч эх орондоо ирэх эрхийг дур мэдэн хасч болохгүй.”</w:t>
      </w:r>
    </w:p>
    <w:p w14:paraId="1E34C656" w14:textId="77777777" w:rsidR="00F20AAF" w:rsidRPr="00CA63D4" w:rsidRDefault="00431374"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(Иргэний болон улс төрийн эрхийн туха</w:t>
      </w:r>
      <w:r w:rsidR="00FA7EEA" w:rsidRPr="00CA63D4">
        <w:rPr>
          <w:rFonts w:ascii="Arial" w:hAnsi="Arial" w:cs="Arial"/>
          <w:i/>
          <w:iCs/>
          <w:sz w:val="24"/>
          <w:szCs w:val="24"/>
          <w:lang w:val="mn-MN"/>
        </w:rPr>
        <w:t>й</w:t>
      </w:r>
      <w:r w:rsidRPr="00CA63D4">
        <w:rPr>
          <w:rFonts w:ascii="Arial" w:hAnsi="Arial" w:cs="Arial"/>
          <w:i/>
          <w:iCs/>
          <w:sz w:val="24"/>
          <w:szCs w:val="24"/>
          <w:lang w:val="mn-MN"/>
        </w:rPr>
        <w:t xml:space="preserve"> олон улсын</w:t>
      </w:r>
    </w:p>
    <w:p w14:paraId="69A99B92" w14:textId="77777777" w:rsidR="00431374" w:rsidRPr="00CA63D4" w:rsidRDefault="00431374"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 xml:space="preserve"> пактын 12 дугаар зүйлийн 1, 4 дэх хэсэг)</w:t>
      </w:r>
    </w:p>
    <w:p w14:paraId="2AC21113" w14:textId="77777777" w:rsidR="009606E2" w:rsidRPr="00CA63D4" w:rsidRDefault="009606E2" w:rsidP="000A2E49">
      <w:pPr>
        <w:spacing w:after="0" w:line="276" w:lineRule="auto"/>
        <w:jc w:val="right"/>
        <w:rPr>
          <w:rFonts w:ascii="Arial" w:hAnsi="Arial" w:cs="Arial"/>
          <w:i/>
          <w:iCs/>
          <w:sz w:val="24"/>
          <w:szCs w:val="24"/>
          <w:u w:val="single"/>
          <w:lang w:val="mn-MN"/>
        </w:rPr>
      </w:pPr>
    </w:p>
    <w:p w14:paraId="0C672E90" w14:textId="0B27196A" w:rsidR="0004621F" w:rsidRPr="00CA63D4" w:rsidRDefault="00494A0E" w:rsidP="000A2E49">
      <w:pPr>
        <w:shd w:val="clear" w:color="auto" w:fill="FFFFFF" w:themeFill="background1"/>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Монгол улсын үндсэн хуулийн 16 дугаар зүйлийн 16.18-д “улсынхаа нутаг дэвсгэрт чөлөөтэй зорчих, түр буюу байнга оршин суух газраа сонгох, гадаадад явах, оршин суух, эх орондоо буцаж ирэх эрхтэй... “ гэж </w:t>
      </w:r>
      <w:r w:rsidR="00FC09CE" w:rsidRPr="00CA63D4">
        <w:rPr>
          <w:rFonts w:ascii="Arial" w:hAnsi="Arial" w:cs="Arial"/>
          <w:sz w:val="24"/>
          <w:szCs w:val="24"/>
          <w:lang w:val="mn-MN"/>
        </w:rPr>
        <w:t>з</w:t>
      </w:r>
      <w:r w:rsidRPr="00CA63D4">
        <w:rPr>
          <w:rFonts w:ascii="Arial" w:hAnsi="Arial" w:cs="Arial"/>
          <w:sz w:val="24"/>
          <w:szCs w:val="24"/>
          <w:lang w:val="mn-MN"/>
        </w:rPr>
        <w:t xml:space="preserve">аасныг ханган </w:t>
      </w:r>
      <w:r w:rsidR="0004621F" w:rsidRPr="00CA63D4">
        <w:rPr>
          <w:rFonts w:ascii="Arial" w:hAnsi="Arial" w:cs="Arial"/>
          <w:sz w:val="24"/>
          <w:szCs w:val="24"/>
          <w:lang w:val="mn-MN"/>
        </w:rPr>
        <w:t>нийт 2443 иргэнд гадаад паспортын үйлчилгээг үзүүлсэн бөгөөд шинээр гадаад паспорт захиалсан 1085, дахин захиалсан 1358 иргэн байна. Үүнээс 1487 иргэнд цахим гадаад паспорт, 956 энгийн паспорт олгосон.</w:t>
      </w:r>
      <w:r w:rsidRPr="00CA63D4">
        <w:rPr>
          <w:rFonts w:ascii="Arial" w:hAnsi="Arial" w:cs="Arial"/>
          <w:sz w:val="24"/>
          <w:szCs w:val="24"/>
          <w:lang w:val="mn-MN"/>
        </w:rPr>
        <w:t xml:space="preserve"> </w:t>
      </w:r>
    </w:p>
    <w:p w14:paraId="34DBBFCE" w14:textId="2917AD7C" w:rsidR="00F16D24" w:rsidRPr="00CA63D4" w:rsidRDefault="00F16D24" w:rsidP="000A2E49">
      <w:pPr>
        <w:shd w:val="clear" w:color="auto" w:fill="FFFFFF" w:themeFill="background1"/>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2023 онд 663  иргэн шилжин ирсний бүртгэлд хамрагдсанаас гадны аймаг хотоос 153 иргэн бүртгэгдсэн. Үүнээс 16-аас дээш насны 102 иргэн, 16-аас доош насны 51 иргэн шилжилт хөдөлгөөний бүртгэлд хамрагдаж, 510 иргэн аймаг дотор буюу сумаас суманд, багаас багт шилжин ирсэн бүртгэл хийлгэсэн байна. Улаанбаатар хотоос 74 иргэн,  Төв аймгаас 12, Говьсүмбэр аймгаас 12 иргэн шилжин ирсэн нь нийт шилжин ирсэн бүртгэлийн 64 хувийг эзэлж байна. </w:t>
      </w:r>
    </w:p>
    <w:p w14:paraId="30C04889" w14:textId="3516319B" w:rsidR="00494A0E" w:rsidRPr="00CA63D4" w:rsidRDefault="00F16D24" w:rsidP="000A2E49">
      <w:pPr>
        <w:shd w:val="clear" w:color="auto" w:fill="FFFFFF" w:themeFill="background1"/>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Тайлант хугацаанд 459 иргэн өөр аймаг  хотод  шилжин явснаас 16-аас доош насны 162, 16-аас дээш насны 297 иргэн өөр аймаг хотод шилжин явсан хөдөлгөөний бүртгэлд хамрагдсан байна .</w:t>
      </w:r>
    </w:p>
    <w:p w14:paraId="5BAB89AF" w14:textId="77777777" w:rsidR="00F646E4" w:rsidRPr="00CA63D4" w:rsidRDefault="00F646E4" w:rsidP="000A2E49">
      <w:pPr>
        <w:spacing w:line="276" w:lineRule="auto"/>
        <w:rPr>
          <w:rFonts w:ascii="Arial" w:hAnsi="Arial" w:cs="Arial"/>
          <w:b/>
          <w:bCs/>
          <w:sz w:val="24"/>
          <w:szCs w:val="24"/>
          <w:u w:val="single"/>
          <w:lang w:val="mn-MN"/>
        </w:rPr>
      </w:pPr>
      <w:r w:rsidRPr="00CA63D4">
        <w:rPr>
          <w:rFonts w:ascii="Arial" w:hAnsi="Arial" w:cs="Arial"/>
          <w:b/>
          <w:bCs/>
          <w:sz w:val="24"/>
          <w:szCs w:val="24"/>
          <w:u w:val="single"/>
          <w:lang w:val="mn-MN"/>
        </w:rPr>
        <w:t>В.Өмчлөх эрх:</w:t>
      </w:r>
    </w:p>
    <w:p w14:paraId="5ECDD736" w14:textId="77777777" w:rsidR="001B4337" w:rsidRPr="00CA63D4" w:rsidRDefault="001B4337"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“...хөдлөх, үл хөдлөх хөрөнгө шударгаар олж авах, эзэмших, өмчлөх, өв залгамжлуулах эрхтэй...”</w:t>
      </w:r>
    </w:p>
    <w:p w14:paraId="19C62E40" w14:textId="77777777" w:rsidR="001B4337" w:rsidRPr="00CA63D4" w:rsidRDefault="001B4337"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3 дэх заалт)</w:t>
      </w:r>
    </w:p>
    <w:p w14:paraId="62E91BD9" w14:textId="77777777" w:rsidR="001C5FC9" w:rsidRPr="00CA63D4" w:rsidRDefault="001C5FC9" w:rsidP="000A2E49">
      <w:pPr>
        <w:spacing w:after="0" w:line="276" w:lineRule="auto"/>
        <w:ind w:firstLine="720"/>
        <w:jc w:val="both"/>
        <w:rPr>
          <w:rFonts w:ascii="Arial" w:hAnsi="Arial" w:cs="Arial"/>
          <w:i/>
          <w:iCs/>
          <w:sz w:val="24"/>
          <w:szCs w:val="24"/>
          <w:lang w:val="mn-MN"/>
        </w:rPr>
      </w:pPr>
      <w:r w:rsidRPr="00CA63D4">
        <w:rPr>
          <w:rFonts w:ascii="Arial" w:hAnsi="Arial" w:cs="Arial"/>
          <w:i/>
          <w:iCs/>
          <w:sz w:val="24"/>
          <w:szCs w:val="24"/>
          <w:lang w:val="mn-MN"/>
        </w:rPr>
        <w:t>“Хүн бүр эд хөрөнгийг ганцаараа буюу бусадтай хамтарч өмчлөх эрхтэй...”</w:t>
      </w:r>
    </w:p>
    <w:p w14:paraId="23DE426E" w14:textId="77777777" w:rsidR="001C5FC9" w:rsidRPr="00CA63D4" w:rsidRDefault="001C5FC9" w:rsidP="000A2E49">
      <w:pPr>
        <w:spacing w:after="0" w:line="276" w:lineRule="auto"/>
        <w:jc w:val="right"/>
        <w:rPr>
          <w:rFonts w:ascii="Arial" w:hAnsi="Arial" w:cs="Arial"/>
          <w:i/>
          <w:iCs/>
          <w:sz w:val="24"/>
          <w:szCs w:val="24"/>
          <w:lang w:val="mn-MN"/>
        </w:rPr>
      </w:pPr>
      <w:r w:rsidRPr="00CA63D4">
        <w:rPr>
          <w:rFonts w:ascii="Arial" w:hAnsi="Arial" w:cs="Arial"/>
          <w:i/>
          <w:iCs/>
          <w:sz w:val="24"/>
          <w:szCs w:val="24"/>
          <w:lang w:val="mn-MN"/>
        </w:rPr>
        <w:t>(Хүний эрхийн Түгээмэл Тунхаглалын 17 дугаар зүйл)</w:t>
      </w:r>
    </w:p>
    <w:p w14:paraId="7C5BAB1E" w14:textId="77777777" w:rsidR="004971D9" w:rsidRPr="00CA63D4" w:rsidRDefault="00E71227"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Монгол улсын үндсэн хуулийн 16 дугаар зүйлийн 16.3-т зааснаар “хөдлөх, үл хөдлөх хөрөнгө шударгаар олж авах, эзэмших, өмчлөх, өв залгамжлуулах эрхтэй...” гэсэн </w:t>
      </w:r>
      <w:r w:rsidR="004971D9" w:rsidRPr="00CA63D4">
        <w:rPr>
          <w:rFonts w:ascii="Arial" w:hAnsi="Arial" w:cs="Arial"/>
          <w:sz w:val="24"/>
          <w:szCs w:val="24"/>
          <w:lang w:val="mn-MN"/>
        </w:rPr>
        <w:t xml:space="preserve">хүний үндсэн эрхийг ханган газар өмчлөх эрхийн 1555  (төрөөс үнэгүй өмчлүүлсэн газраа анх удаа бүртгүүлэх-467, өмчлөх эрхээ шилжүүлэх гэрээ-355, барьцааны гэрээ-305, бүртгэлд өөрчлөлт оруулах-91), газраас бусад үл хөдлөх хөрөнгийн 1670 (үл хөдлөх шинээр өмчлөх-317, өмчлөх эрх шилжих гэрээ-281, барьцааны гэрээ-574, бүртгэлд өөрчлөлт оруулах-50) нийт  3225 хүсэлт хүлээн авч бүртгэн 1567 үл хөдлөх хөрөнгийн улсын бүртгэлийн гэрчилгээ иргэн, хуулийн этгээдэд олгосон. </w:t>
      </w:r>
    </w:p>
    <w:p w14:paraId="21B31A73" w14:textId="6F0A61ED" w:rsidR="004971D9" w:rsidRPr="00CA63D4" w:rsidRDefault="004971D9"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Аймгийн хэмжээнд газар өмчлөх эрхийн 12072, газраас бусад үл хөдлөх хөрөнгийн 4611 бүртгэл хийгдэж 16683 хувийн хэрэг үүсгээд байна.</w:t>
      </w:r>
    </w:p>
    <w:p w14:paraId="24A0D555" w14:textId="77777777" w:rsidR="00E71227" w:rsidRPr="00CA63D4" w:rsidRDefault="00E71227"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 xml:space="preserve">Төрийн үйлчилгээг шуурхай авах, чирэгдэлгүй үйлчлүүлэх, ил тод байдлыг хангах чиглэлээр онцгой анхаарч </w:t>
      </w:r>
      <w:r w:rsidR="00466E3A" w:rsidRPr="00CA63D4">
        <w:rPr>
          <w:rFonts w:ascii="Arial" w:hAnsi="Arial" w:cs="Arial"/>
          <w:sz w:val="24"/>
          <w:szCs w:val="24"/>
          <w:lang w:val="mn-MN"/>
        </w:rPr>
        <w:t>б</w:t>
      </w:r>
      <w:r w:rsidRPr="00CA63D4">
        <w:rPr>
          <w:rFonts w:ascii="Arial" w:hAnsi="Arial" w:cs="Arial"/>
          <w:sz w:val="24"/>
          <w:szCs w:val="24"/>
          <w:lang w:val="mn-MN"/>
        </w:rPr>
        <w:t>үртгэлийн үйлчилгээний танхимд харааны бэрхшээлтэй иргэд ашиглаж болохуйц томруулдаг шил, ойрын харааны шил байршуул</w:t>
      </w:r>
      <w:r w:rsidR="00466E3A" w:rsidRPr="00CA63D4">
        <w:rPr>
          <w:rFonts w:ascii="Arial" w:hAnsi="Arial" w:cs="Arial"/>
          <w:sz w:val="24"/>
          <w:szCs w:val="24"/>
          <w:lang w:val="mn-MN"/>
        </w:rPr>
        <w:t>сан</w:t>
      </w:r>
      <w:r w:rsidRPr="00CA63D4">
        <w:rPr>
          <w:rFonts w:ascii="Arial" w:hAnsi="Arial" w:cs="Arial"/>
          <w:sz w:val="24"/>
          <w:szCs w:val="24"/>
          <w:lang w:val="mn-MN"/>
        </w:rPr>
        <w:t>. Мөн үйлчилгээний шуурхай байдлыг ханган “Гэрэгэ” пос машиныг төлбөрийн системд шилжүүлэн ашиглаж байна.</w:t>
      </w:r>
    </w:p>
    <w:p w14:paraId="7A0764D9" w14:textId="77777777" w:rsidR="00F646E4" w:rsidRPr="00CA63D4" w:rsidRDefault="005F4316" w:rsidP="000A2E49">
      <w:pPr>
        <w:spacing w:line="276" w:lineRule="auto"/>
        <w:ind w:firstLine="720"/>
        <w:jc w:val="both"/>
        <w:rPr>
          <w:rFonts w:ascii="Arial" w:hAnsi="Arial" w:cs="Arial"/>
          <w:b/>
          <w:bCs/>
          <w:sz w:val="24"/>
          <w:szCs w:val="24"/>
          <w:u w:val="single"/>
          <w:lang w:val="mn-MN"/>
        </w:rPr>
      </w:pPr>
      <w:r w:rsidRPr="00CA63D4">
        <w:rPr>
          <w:rFonts w:ascii="Arial" w:hAnsi="Arial" w:cs="Arial"/>
          <w:sz w:val="24"/>
          <w:szCs w:val="24"/>
          <w:lang w:val="mn-MN"/>
        </w:rPr>
        <w:t xml:space="preserve">  </w:t>
      </w:r>
      <w:r w:rsidR="00F646E4" w:rsidRPr="00CA63D4">
        <w:rPr>
          <w:rFonts w:ascii="Arial" w:hAnsi="Arial" w:cs="Arial"/>
          <w:b/>
          <w:bCs/>
          <w:sz w:val="24"/>
          <w:szCs w:val="24"/>
          <w:lang w:val="mn-MN"/>
        </w:rPr>
        <w:t xml:space="preserve">        </w:t>
      </w:r>
      <w:r w:rsidR="00F646E4" w:rsidRPr="00CA63D4">
        <w:rPr>
          <w:rFonts w:ascii="Arial" w:hAnsi="Arial" w:cs="Arial"/>
          <w:b/>
          <w:bCs/>
          <w:sz w:val="24"/>
          <w:szCs w:val="24"/>
          <w:u w:val="single"/>
          <w:lang w:val="mn-MN"/>
        </w:rPr>
        <w:t>Г.Нийгэм, соёлын эрх:</w:t>
      </w:r>
    </w:p>
    <w:p w14:paraId="08B4E15B" w14:textId="77777777" w:rsidR="008E6B87" w:rsidRPr="00CA63D4" w:rsidRDefault="008E6B87" w:rsidP="000A2E49">
      <w:pPr>
        <w:spacing w:line="276" w:lineRule="auto"/>
        <w:jc w:val="both"/>
        <w:rPr>
          <w:rFonts w:ascii="Arial" w:hAnsi="Arial" w:cs="Arial"/>
          <w:b/>
          <w:bCs/>
          <w:sz w:val="24"/>
          <w:szCs w:val="24"/>
          <w:lang w:val="mn-MN"/>
        </w:rPr>
      </w:pPr>
      <w:r w:rsidRPr="00CA63D4">
        <w:rPr>
          <w:rFonts w:ascii="Arial" w:hAnsi="Arial" w:cs="Arial"/>
          <w:b/>
          <w:bCs/>
          <w:sz w:val="24"/>
          <w:szCs w:val="24"/>
          <w:lang w:val="mn-MN"/>
        </w:rPr>
        <w:t>Эрүүл мэндээ хамгаалуулах, эмнэлгийн тусламж, үйлчилгээ авах эрх</w:t>
      </w:r>
      <w:r w:rsidR="00113F53" w:rsidRPr="00CA63D4">
        <w:rPr>
          <w:rFonts w:ascii="Arial" w:hAnsi="Arial" w:cs="Arial"/>
          <w:b/>
          <w:bCs/>
          <w:sz w:val="24"/>
          <w:szCs w:val="24"/>
          <w:lang w:val="mn-MN"/>
        </w:rPr>
        <w:t>:</w:t>
      </w:r>
    </w:p>
    <w:p w14:paraId="1E3611BD" w14:textId="77777777" w:rsidR="00F20AAF"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“эрүүл мэндээ хамгаалуулах, эмнэлгийн тусламж авах эрхтэй...”</w:t>
      </w:r>
    </w:p>
    <w:p w14:paraId="1B53438C" w14:textId="77777777" w:rsidR="00F20AAF"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 xml:space="preserve"> (Монгол Улсын Үндсэн хуулийн Арван зургадугаар зүйлийн 6 дахь заалт)</w:t>
      </w:r>
    </w:p>
    <w:p w14:paraId="64531B10" w14:textId="77777777" w:rsidR="00113F53"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“Энэхүү Пактад оролцогч улсууд хүн бүрийн бие бялдрын болон сэтгэцийн эрүүл мэнд дээд түвшинд хүрсэн байх эрхийг хүлээн зөвшөөрнө. Энэхүү Пактад оролцогч улсууд энэ эрхийг бүрэн хэрэгжүүлэхэд шаардагдах дараах арга хэмжээг авна: (а) нялхсын эндэгдлийг багасгах, хүүхдийн эрүүл чийрэг өсөлтийг хангах; (b) гадаад орчны болон үйлдвэрлэлийн эрүүл ахуйг бүх талаар сайжруулах; (c) халдварт өвчин, тухайн нутгийн өвчин, мэргэжлийн болон бусад өвчнөөс урьдчилан сэргийлэх, эмчлэх, тийм өвчинтэй тэмцэх; (d) өвчилсөн тохиолдолд эмнэлгийн үйлчилгээ үзүүлэх, сувилах нөхцөлийг бүгдэд бий болгох.” (Эдийн засаг, нийгэм, соёлын эрхийн тухай олон улсын пактын 12 дугаар зүйл 1, 2 дахь хэсэг) “Хүн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амьжиргаатай байх эрхтэй. Ажилгүйдэх, өвчлөх, тахир дутуу болох, бэлэвсрэх, өтлөх, эсхүл өөрөөс үл хамаарах бусад шалтгаанаар амь зуулгагүй болох нөхцөлд тэтгэмж авах эрхтэй.”</w:t>
      </w:r>
    </w:p>
    <w:p w14:paraId="63422068" w14:textId="77777777" w:rsidR="00431374"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 xml:space="preserve"> (Хүний эрхийн Түгээмэл Тунхаглалын 25 дугаар зүйлийн 1 дэх хэсэг)</w:t>
      </w:r>
    </w:p>
    <w:p w14:paraId="6FF840B8" w14:textId="77777777" w:rsidR="00C22129" w:rsidRPr="00CA63D4" w:rsidRDefault="00C22129" w:rsidP="00C2212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2023 оны эхний 11 сарын байдлаар 165640 амбулаторийн үзлэг бүртгэгдсэнээс урьдчилан сэргийлэх үзлэг 24.1 хувь, өвчний учир амбулаторийн үзлэг 61.9 хувь, идэвхтэй хяналт 9.0 хувь, гэрийн идэвхтэй үзлэг 3.9 хувь, гэрийн дуудлагын үзлэг 1.1 хувийг эзэлж байна. Нийт үзлэгт хамрагдсан хүмүүсийн 35.3 хувь нь эрэгтэй, 64.7 хувь нь эмэгтэй хүн байна. </w:t>
      </w:r>
    </w:p>
    <w:p w14:paraId="17C4D320" w14:textId="74E428A5" w:rsidR="00C22129" w:rsidRPr="00CA63D4" w:rsidRDefault="00C22129" w:rsidP="00C22129">
      <w:pPr>
        <w:spacing w:line="276" w:lineRule="auto"/>
        <w:ind w:firstLine="720"/>
        <w:jc w:val="both"/>
        <w:rPr>
          <w:rFonts w:ascii="Arial" w:hAnsi="Arial" w:cs="Arial"/>
          <w:sz w:val="24"/>
          <w:szCs w:val="24"/>
          <w:lang w:val="mn-MN"/>
        </w:rPr>
      </w:pPr>
      <w:r w:rsidRPr="00CA63D4">
        <w:rPr>
          <w:rFonts w:ascii="Arial" w:hAnsi="Arial" w:cs="Arial"/>
          <w:sz w:val="24"/>
          <w:szCs w:val="24"/>
          <w:lang w:val="mn-MN"/>
        </w:rPr>
        <w:t>Халдварт өвчний 411 тохиолдол бүртгэгдээд байгаа нь өмнөх оны мөн үетэй харьцуулахад 10000 хүн амд ногдох халдварт өвчнөөр өвчлөгчдийн тоо 86.8 хувь болж өмнөх оны мөн үеэс 3149 тохиолдол буюу 664.1 хувиар буурсан байна.</w:t>
      </w:r>
    </w:p>
    <w:p w14:paraId="4548FC7B" w14:textId="77777777" w:rsidR="00C057EB" w:rsidRPr="00CA63D4" w:rsidRDefault="00C057EB"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Худалдан авах эм, эмнэлгийн хэрэгслийг 16 багц болгон 203,693,407 төгрөгийн төсөвт өртөгтэйгөөр  tender.gov.mn сайтад нээлттэй тендер шалгаруулах журмын дагуу зарласан. Урилгыг тендер шалгаруулалтын ДУ-ГА-ЭМГ-/202305001  дугаартайгаар  tender.gov.mn байршуулан тендерийг хүлээн авсан. Худалдан авсан эмийн хангалтын 100 хувьд зарласан бөгөөд худалдан авсан эмийн хангалтын хувь 100 хувьтай байна.  </w:t>
      </w:r>
    </w:p>
    <w:p w14:paraId="190900E8" w14:textId="16AB50D7" w:rsidR="00C057EB" w:rsidRPr="00CA63D4" w:rsidRDefault="00C057EB"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 xml:space="preserve">Төлбөрийг нь төр хариуцан олгох эмийг хорт хавдартай 50, чихрийн шижинтэй 186, чихрийн бус шижинтэй 17, бамбай булчирхайн алдагдалтай 65, паркинсоны өвчин 1, нүдний даралттай 4, уналт таталт өвчтэй 43, нийт 320 хүнд 11,378,243 төгрөгийн эм тариа олгож, төр хариуцдаг эмийг авах иргэдэд 100 хувь олгоод байна.    </w:t>
      </w:r>
    </w:p>
    <w:p w14:paraId="46FDA988" w14:textId="77777777" w:rsidR="004003F6" w:rsidRPr="00CA63D4" w:rsidRDefault="004003F6" w:rsidP="004003F6">
      <w:pPr>
        <w:spacing w:line="276" w:lineRule="auto"/>
        <w:ind w:firstLine="720"/>
        <w:jc w:val="both"/>
      </w:pPr>
      <w:r w:rsidRPr="00CA63D4">
        <w:rPr>
          <w:rFonts w:ascii="Arial" w:hAnsi="Arial" w:cs="Arial"/>
          <w:sz w:val="24"/>
          <w:szCs w:val="24"/>
          <w:lang w:val="mn-MN"/>
        </w:rPr>
        <w:t>Аймгийн Нэгдсэн эмнэлэгт улсын төсвийн 198,0 сая хөрөнгө оруулалтаар  Patrol маркын автомашин, Нарлаг Монголын тээвэр зууч" Нямхишиг транс" ХХК нийгмийн хариуцлагын хүрээнд аймгийн Нэгдсэн эмнэлэгт 123,0 сая төгрөгийн бүрэн тоноглогдсон автомашин тус тус хүлээлгэн өглөө. Сайнцагаан, Өлзийт-Мандал өрхийн эрүүл мэндийн төвд орон нутгийн хөгжлийн сангийн хөрөнгө 40,0 сая төгрөгийн үнэ бүхий түргэн тусламжийн үйлчилгээг хүргэх суудлын автомашинаар хангасан.</w:t>
      </w:r>
      <w:r w:rsidRPr="00CA63D4">
        <w:t xml:space="preserve"> </w:t>
      </w:r>
    </w:p>
    <w:p w14:paraId="24D4E66D" w14:textId="77777777" w:rsidR="00ED433A" w:rsidRPr="00CA63D4" w:rsidRDefault="004003F6" w:rsidP="004003F6">
      <w:pPr>
        <w:spacing w:line="276" w:lineRule="auto"/>
        <w:ind w:firstLine="720"/>
        <w:jc w:val="both"/>
      </w:pPr>
      <w:r w:rsidRPr="00CA63D4">
        <w:rPr>
          <w:rFonts w:ascii="Arial" w:hAnsi="Arial" w:cs="Arial"/>
          <w:sz w:val="24"/>
          <w:szCs w:val="24"/>
          <w:lang w:val="mn-MN"/>
        </w:rPr>
        <w:t>Сувилахуйн тусламж үйлчилгээ үзүүлэх тэргэнцэр шинээр 3,  сувилахуйн тусламж үйлчилгээний угтах үйлчилгээний цэгт шинээр 20 компьютер, яаралтай тусламжийн иж бүрдэл, пульсоксиметр, хэмийн хяналтын мэдээлэл дамжуулах төхөөрөмж зэрэг 12 төрлийн орчин үеийн төхөөрөмжөөр хангагдсан.</w:t>
      </w:r>
      <w:r w:rsidR="00ED433A" w:rsidRPr="00CA63D4">
        <w:t xml:space="preserve"> </w:t>
      </w:r>
    </w:p>
    <w:p w14:paraId="5B091645" w14:textId="12E8FF09" w:rsidR="00ED433A" w:rsidRPr="00CA63D4" w:rsidRDefault="00ED433A" w:rsidP="004003F6">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Аймгийн хэмжээнд 13 сумын эрүүл мэндийн төв мобайл технологийн тоног төхөөрөмжөөр хангагдан үзлэг шинжилгээнд  3879 иргэн хамрагдаж артерийн гипертензи 550, шинээр сүрьеэ өвчин 2 тохиолдол, зүрх судасны эмгэг 103, амьсгалын замын эмгэг 44, хоол боловсруулах замын эмгэг 190, бөөр шээсний замын эмгэг 201, шүдний өвчлөл 95, чих хамар хоолойн эмгэг 49, арьс харшлын эмгэг 19-ийг тус тус илрүүлэн хяналтад авсан. </w:t>
      </w:r>
    </w:p>
    <w:p w14:paraId="0101BF15" w14:textId="77777777" w:rsidR="00ED433A" w:rsidRPr="00CA63D4" w:rsidRDefault="00ED433A" w:rsidP="004003F6">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Мөн хэвлийн ЭХО сонографийн шинжилгээнд 403 иргэн харж, 180 хүнд өөрчлөлт илэрч, 65 иргэнийг лавлагаа шатлалд илгээж, 45 иргэний  оношийг баталгаажуулан, цөсний чулуу 2, холецистит 11-ийг оношилсон байна. Зүрхний цахилгаан бичлэгийн шинжилгээнд 363 хүн хамрагдсанаас лавлагаа шатлалд онош тодруулахаар 12 хүнийг илгээж, 9 хүний оношийг баталгаажуулан эмчилгээ хийсэн байна. </w:t>
      </w:r>
    </w:p>
    <w:p w14:paraId="72646B5E" w14:textId="77777777" w:rsidR="00ED433A" w:rsidRPr="00CA63D4" w:rsidRDefault="00ED433A" w:rsidP="004003F6">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Цусанд холестерины хэмжээ тодорхойлох шинжилгээг 154 хүнд хийж 25 хүнд гиперхолестринемия (цусанд холестрины хэмжээ ихэссэн) онош тавигдсан. Цусанд сахарын хэмжээ тодорхойлох шинжилгээг 311 хүнд хийж чихрийн шижин өвчнөөр 5 хүн шинээр оношлогдсон. Элэгний вирусийн маркер илрүүлэх шинжилгээг 105 хүнд хийж В-вирус 5,С-вирус -5ийг тус тус шинээр илрүүлэв. Дээрх үзлэг шинжилгээний үр дүнд анхан шатны эрүүл төвийн хяналтад 120 хүнийг , хоёрдогч шатлал буюу нарийн мэргэжлийн эмчийн хяналтад 56 хүнийг тус тус авч анхдагч шатлалд өвчтэй илэрсэн 70 хүнийг эмчилж эрүүлжүүлсэн. </w:t>
      </w:r>
    </w:p>
    <w:p w14:paraId="29A2E74F" w14:textId="77777777" w:rsidR="00ED433A" w:rsidRPr="00CA63D4" w:rsidRDefault="00ED433A" w:rsidP="004003F6">
      <w:pPr>
        <w:spacing w:line="276" w:lineRule="auto"/>
        <w:ind w:firstLine="720"/>
        <w:jc w:val="both"/>
      </w:pPr>
      <w:r w:rsidRPr="00CA63D4">
        <w:rPr>
          <w:rFonts w:ascii="Arial" w:hAnsi="Arial" w:cs="Arial"/>
          <w:sz w:val="24"/>
          <w:szCs w:val="24"/>
          <w:lang w:val="mn-MN"/>
        </w:rPr>
        <w:t>Мобайл технологийн үзлэг оношлогоог хийхдээ  550 хүнд өвчлөлөөс урьдчилан сэргийлэх , эрүүл зан үйлийг төлөвшүүлэх мэдээлэл сурталчилгааг хийлээ. Нийт хүн амын 3879 буюу 8,2 хувийг үзлэг шинжилгээнд хамруулсан.</w:t>
      </w:r>
      <w:r w:rsidRPr="00CA63D4">
        <w:t xml:space="preserve"> </w:t>
      </w:r>
    </w:p>
    <w:p w14:paraId="4BE90E3B" w14:textId="77777777" w:rsidR="00ED433A" w:rsidRPr="00CA63D4" w:rsidRDefault="00ED433A" w:rsidP="004003F6">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Хулд, Дэлгэрцогт, Луус сумдад яаралтай тусламжийн 3 цэгийг байгуулан тогтмолжуулан ажиллаж байгаа бөгөөд зам тээврийн 25 осол, хурц иртэй зүйлд 3, </w:t>
      </w:r>
      <w:r w:rsidRPr="00CA63D4">
        <w:rPr>
          <w:rFonts w:ascii="Arial" w:hAnsi="Arial" w:cs="Arial"/>
          <w:sz w:val="24"/>
          <w:szCs w:val="24"/>
          <w:lang w:val="mn-MN"/>
        </w:rPr>
        <w:lastRenderedPageBreak/>
        <w:t xml:space="preserve">бусдад зодуулсан 3, мотоциклоос унасан 2, явганаас унасан 1 иргэн, нийт 34 хүнд тусламж үйлчилгээ үзүүлсэн. </w:t>
      </w:r>
    </w:p>
    <w:p w14:paraId="626CD798" w14:textId="4288D5C2" w:rsidR="004003F6" w:rsidRPr="00CA63D4" w:rsidRDefault="00ED433A" w:rsidP="004003F6">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Японы Хүүхдийг Ивээх сантай хамтран Сайхан-Овоо суманд яаралтай тусламжийн цэгийг байгуулан, яаралтай тусламжийн нэн шаардлагатай иж бүрэн 6,2 сая төгрөгийн үнэ бүхий тоног төхөөрөмжийг хангасан. </w:t>
      </w:r>
    </w:p>
    <w:p w14:paraId="4457FF0F" w14:textId="138E486E" w:rsidR="00177A97" w:rsidRPr="00CA63D4" w:rsidRDefault="002B4CCB" w:rsidP="00177A97">
      <w:pPr>
        <w:spacing w:line="276" w:lineRule="auto"/>
        <w:ind w:firstLine="720"/>
        <w:jc w:val="both"/>
        <w:rPr>
          <w:rFonts w:ascii="Arial" w:eastAsia="Arial" w:hAnsi="Arial" w:cs="Arial"/>
          <w:sz w:val="24"/>
          <w:szCs w:val="24"/>
          <w:lang w:val="mn-MN"/>
        </w:rPr>
      </w:pPr>
      <w:r w:rsidRPr="00CA63D4">
        <w:rPr>
          <w:rFonts w:ascii="Arial" w:eastAsia="Arial" w:hAnsi="Arial" w:cs="Arial"/>
          <w:sz w:val="24"/>
          <w:szCs w:val="24"/>
          <w:lang w:val="mn-MN"/>
        </w:rPr>
        <w:t>Зонхилон тохиолдох халдварт бус өвчлөл</w:t>
      </w:r>
      <w:r w:rsidR="00D1015A" w:rsidRPr="00CA63D4">
        <w:rPr>
          <w:rFonts w:ascii="Arial" w:eastAsia="Arial" w:hAnsi="Arial" w:cs="Arial"/>
          <w:sz w:val="24"/>
          <w:szCs w:val="24"/>
          <w:lang w:val="mn-MN"/>
        </w:rPr>
        <w:t>ийн</w:t>
      </w:r>
      <w:r w:rsidR="00177A97" w:rsidRPr="00CA63D4">
        <w:rPr>
          <w:rFonts w:ascii="Arial" w:eastAsia="Arial" w:hAnsi="Arial" w:cs="Arial"/>
          <w:sz w:val="24"/>
          <w:szCs w:val="24"/>
          <w:lang w:val="mn-MN"/>
        </w:rPr>
        <w:t xml:space="preserve"> артерийн гипертензийн эрт илрүүлэг үзлэгт хамрагдвал зохих 10287 иргэнээс 9539 буюу (92,7%), чихрийн шижин өвчний эрт илрүүлэг үзлэгт хамрагдвал зохих 10910 иргэн хамрагдахаас 9617 буюу (88,1%), умайн хүзүүний хорт хавдрын эрт илрүүлэг үзлэгт хамрагдвал зохих 2466 иргэн хамрагдахаас 1781 буюу  (72,2%), хөхний хорт хавдрын эрт илрүүлэг үзлэгт 7829 иргэн хамрагдахаас  5881 буюу (75,1%) хамрагдаж, аймгийн хэмжээнд эрт илрүүлэг үзлэгийн хамрагдалт 82,0%-тай байна. </w:t>
      </w:r>
    </w:p>
    <w:p w14:paraId="5395A2CD" w14:textId="77777777" w:rsidR="00177A97" w:rsidRPr="00CA63D4" w:rsidRDefault="00177A97" w:rsidP="00177A97">
      <w:pPr>
        <w:spacing w:line="276" w:lineRule="auto"/>
        <w:ind w:firstLine="720"/>
        <w:jc w:val="both"/>
        <w:rPr>
          <w:rFonts w:ascii="Arial" w:eastAsia="Arial" w:hAnsi="Arial" w:cs="Arial"/>
          <w:sz w:val="24"/>
          <w:szCs w:val="24"/>
          <w:lang w:val="mn-MN"/>
        </w:rPr>
      </w:pPr>
      <w:r w:rsidRPr="00CA63D4">
        <w:rPr>
          <w:rFonts w:ascii="Arial" w:eastAsia="Arial" w:hAnsi="Arial" w:cs="Arial"/>
          <w:sz w:val="24"/>
          <w:szCs w:val="24"/>
          <w:lang w:val="mn-MN"/>
        </w:rPr>
        <w:t xml:space="preserve">      Эрт илрүүлэг үзлэгээр артерийн гипертензитэй 43, чихрийн шижинтэй 10 иргэнийг тус тус илрүүлэн хяналтад авч эмнэлгийн тусламж үйлчилгээ үзүүлж байна.  </w:t>
      </w:r>
    </w:p>
    <w:p w14:paraId="2A9F12A5" w14:textId="77777777" w:rsidR="00177A97" w:rsidRPr="00CA63D4" w:rsidRDefault="00177A97" w:rsidP="002B4CCB">
      <w:pPr>
        <w:spacing w:line="276" w:lineRule="auto"/>
        <w:ind w:firstLine="720"/>
        <w:jc w:val="both"/>
        <w:rPr>
          <w:rFonts w:ascii="Arial" w:eastAsia="Arial" w:hAnsi="Arial" w:cs="Arial"/>
          <w:sz w:val="24"/>
          <w:szCs w:val="24"/>
          <w:lang w:val="mn-MN"/>
        </w:rPr>
      </w:pPr>
      <w:r w:rsidRPr="00CA63D4">
        <w:rPr>
          <w:rFonts w:ascii="Arial" w:eastAsia="Arial" w:hAnsi="Arial" w:cs="Arial"/>
          <w:sz w:val="24"/>
          <w:szCs w:val="24"/>
          <w:lang w:val="mn-MN"/>
        </w:rPr>
        <w:t>Зүрх судасны өвчний эрт илрүүлэг, эрсдэлийн түвшинг тогтоох “МонПЭН” санаачилгын хүрээнд давхардсан тоогоор нийт 15930 хүнийг үзлэг, шинжилгээнд хамруулж хамрагдалт 52,1%-тай байна. Үзлэг, шинжилгээгээр зүрх судасны өвчний эрсдэл 30-аас дээш хувьтай 782,  артерийн гипертензитэй 778 ,чихрийн шижинтэй 128 хүнийг тус тус илрүүлж сум, өрхийн эрүүл мэндийн төвд диспансерын хяналтад авч эмчилгээнд хамрууллаа. Тайлант хугацаанд зүрх судасны өвчний эрсдэл 30%-аас дээш хувьтай иргэдээс 91 хүний эрсдэлийг бууруулсан, зүрс судасны эрсдэл 20-30%-тай иргэдээс 128 хүний эрсдэлийг бууруулсан, зүрх судасны эрсдэл 10-20%-тай иргэдээс 147 хүний эрсдэлийг тус тус бууруулсан үр дүнтэй байна.</w:t>
      </w:r>
    </w:p>
    <w:p w14:paraId="0F8CAB07" w14:textId="77777777" w:rsidR="00013A73" w:rsidRPr="00CA63D4" w:rsidRDefault="00013A73" w:rsidP="00013A73">
      <w:pPr>
        <w:spacing w:line="276" w:lineRule="auto"/>
        <w:ind w:firstLine="720"/>
        <w:jc w:val="both"/>
        <w:rPr>
          <w:rFonts w:ascii="Arial" w:hAnsi="Arial" w:cs="Arial"/>
          <w:sz w:val="24"/>
          <w:szCs w:val="24"/>
          <w:lang w:val="mn-MN"/>
        </w:rPr>
      </w:pPr>
      <w:r w:rsidRPr="00CA63D4">
        <w:rPr>
          <w:rFonts w:ascii="Arial" w:hAnsi="Arial" w:cs="Arial"/>
          <w:sz w:val="24"/>
          <w:szCs w:val="24"/>
          <w:lang w:val="mn-MN"/>
        </w:rPr>
        <w:t>Улсын төсвийн хөрөнгө оруулалтаар аймгийн Нэгдсэн эмнэлгийн 100 ортой барилгын ажлыг улсын комисс ашиглалтад хүлээн авч үйл ажиллагаагаа зохион байгуулан, эмнэлгийн үйл ажиллагаа хэвийн явагдаж байна.</w:t>
      </w:r>
    </w:p>
    <w:p w14:paraId="3BB1BB46" w14:textId="77777777" w:rsidR="001D20F0" w:rsidRPr="00CA63D4" w:rsidRDefault="00845CE8" w:rsidP="002B4CCB">
      <w:pPr>
        <w:spacing w:line="276" w:lineRule="auto"/>
        <w:ind w:firstLine="720"/>
        <w:jc w:val="both"/>
        <w:rPr>
          <w:rFonts w:ascii="Arial" w:eastAsia="Arial" w:hAnsi="Arial" w:cs="Arial"/>
          <w:sz w:val="24"/>
          <w:szCs w:val="24"/>
          <w:lang w:val="mn-MN"/>
        </w:rPr>
      </w:pPr>
      <w:r w:rsidRPr="00CA63D4">
        <w:rPr>
          <w:rFonts w:ascii="Arial" w:eastAsia="Arial" w:hAnsi="Arial" w:cs="Arial"/>
          <w:sz w:val="24"/>
          <w:szCs w:val="24"/>
          <w:lang w:val="mn-MN"/>
        </w:rPr>
        <w:t xml:space="preserve">Аймгийн Нэгдсэн эмнэлэгт Компьютер томографыг улсын төсвийн 1 тэрбум 500 сая төгрөгийн хөрөнгө оруулалтаар авч суурилуулан нэн шаардлагатай 20 хүнд шинжилгээ оношилгоо хийж, тархины хагалгааг 2 хүнд хийснээр 3 дахь шатлалын эмнэлэгт үзүүлж буй урсгалыг бууруулж байна. </w:t>
      </w:r>
    </w:p>
    <w:p w14:paraId="397A499C" w14:textId="150CBC85" w:rsidR="001D20F0" w:rsidRPr="00CA63D4" w:rsidRDefault="001D20F0" w:rsidP="001D20F0">
      <w:pPr>
        <w:ind w:firstLine="720"/>
        <w:jc w:val="both"/>
        <w:rPr>
          <w:rFonts w:ascii="Arial" w:hAnsi="Arial" w:cs="Arial"/>
          <w:sz w:val="24"/>
          <w:szCs w:val="24"/>
          <w:lang w:val="mn-MN"/>
        </w:rPr>
      </w:pPr>
      <w:r w:rsidRPr="00CA63D4">
        <w:rPr>
          <w:rFonts w:ascii="Arial" w:hAnsi="Arial" w:cs="Arial"/>
          <w:sz w:val="24"/>
          <w:szCs w:val="24"/>
          <w:lang w:val="mn-MN"/>
        </w:rPr>
        <w:t>“</w:t>
      </w:r>
      <w:r w:rsidRPr="00CA63D4">
        <w:rPr>
          <w:rFonts w:ascii="Arial" w:hAnsi="Arial" w:cs="Arial"/>
          <w:b/>
          <w:bCs/>
          <w:sz w:val="24"/>
          <w:szCs w:val="24"/>
          <w:lang w:val="mn-MN"/>
        </w:rPr>
        <w:t>Хавдраас сэргийлж эко саваа хэрэглэе</w:t>
      </w:r>
      <w:r w:rsidRPr="00CA63D4">
        <w:rPr>
          <w:rFonts w:ascii="Arial" w:hAnsi="Arial" w:cs="Arial"/>
          <w:sz w:val="24"/>
          <w:szCs w:val="24"/>
          <w:lang w:val="mn-MN"/>
        </w:rPr>
        <w:t xml:space="preserve">” уриалгын дор аян зохион байгуулж “Амьдралын зөв дадал хэвшлийг төлөвшүүлэхэд иргэдийн оролцоог нэмэгдүүлэх жил”-ийн төлөвлөгөөнд Хавдраас сэргийлж эко саваа хэрэглэе” аяны арга хэмжээг тусган хэрэгжүүлж, “Ундны усны эрүүл ахуйн 7 дадал”, “Хуванцар савны тэмдэг, тэмдэглэгээ” зэрэг 15 сэдвийн хүрээнд сургалт мэдээллийг 54 удаа 5478 хүнд зохион байгуулж, 14 төрлийн гарын авлагыг 5970 хүнд тараан сурталчилсан. </w:t>
      </w:r>
    </w:p>
    <w:p w14:paraId="2366B2B3" w14:textId="77777777" w:rsidR="001D20F0" w:rsidRPr="00CA63D4" w:rsidRDefault="001D20F0" w:rsidP="001D20F0">
      <w:pPr>
        <w:ind w:firstLine="720"/>
        <w:jc w:val="both"/>
        <w:rPr>
          <w:rFonts w:ascii="Arial" w:hAnsi="Arial" w:cs="Arial"/>
          <w:sz w:val="24"/>
          <w:szCs w:val="24"/>
          <w:lang w:val="mn-MN"/>
        </w:rPr>
      </w:pPr>
      <w:r w:rsidRPr="00CA63D4">
        <w:rPr>
          <w:rFonts w:ascii="Arial" w:hAnsi="Arial" w:cs="Arial"/>
          <w:sz w:val="24"/>
          <w:szCs w:val="24"/>
          <w:lang w:val="mn-MN"/>
        </w:rPr>
        <w:t xml:space="preserve">Эмнэлэг, эрүүл мэндийн төвүүдээс амбулаториор үйлчлүүлж байгаа болон эмнэлэгт хэвтэн эмчлүүлсэн 8270 хүнд “Хуванцар савны ангилал, аюулгүй хэрэглээ” сэдвээр мэдээлэл зөвлөмжийг өгч, гарын авлага тараасан. </w:t>
      </w:r>
    </w:p>
    <w:p w14:paraId="35D90AFA" w14:textId="77777777" w:rsidR="001D20F0" w:rsidRPr="00CA63D4" w:rsidRDefault="001D20F0" w:rsidP="001D20F0">
      <w:pPr>
        <w:ind w:firstLine="720"/>
        <w:jc w:val="both"/>
      </w:pPr>
      <w:r w:rsidRPr="00CA63D4">
        <w:rPr>
          <w:rFonts w:ascii="Arial" w:hAnsi="Arial" w:cs="Arial"/>
          <w:sz w:val="24"/>
          <w:szCs w:val="24"/>
          <w:lang w:val="mn-MN"/>
        </w:rPr>
        <w:lastRenderedPageBreak/>
        <w:t>Эрүүл мэндийн газрын ДУНДГОВЬ ЭРҮҮЛ МЭНДИЙН ГАЗАР /ЭРҮҮЛ, ИДЭВХТЭЙ АМЬДРАЛ// цахим хаягаар хуванцар савны ангилал, аюулгүй хэрэглээ сэдвүүдээр 12 төрлийн зөвлөмж зурагт хуудсыг олон нийтэд 54 удаагийн давтамжтай түгээн хүргэж давхардсан тоогоор нийт 32048 хүний хандалт авсан байна.</w:t>
      </w:r>
      <w:r w:rsidRPr="00CA63D4">
        <w:t xml:space="preserve"> </w:t>
      </w:r>
    </w:p>
    <w:p w14:paraId="4D9320B8" w14:textId="77777777" w:rsidR="001D20F0" w:rsidRPr="00CA63D4" w:rsidRDefault="001D20F0" w:rsidP="001D20F0">
      <w:pPr>
        <w:ind w:firstLine="720"/>
        <w:jc w:val="both"/>
        <w:rPr>
          <w:rFonts w:ascii="Arial" w:hAnsi="Arial" w:cs="Arial"/>
          <w:sz w:val="24"/>
          <w:szCs w:val="24"/>
          <w:lang w:val="mn-MN"/>
        </w:rPr>
      </w:pPr>
      <w:r w:rsidRPr="00CA63D4">
        <w:rPr>
          <w:rFonts w:ascii="Arial" w:hAnsi="Arial" w:cs="Arial"/>
          <w:sz w:val="24"/>
          <w:szCs w:val="24"/>
          <w:lang w:val="mn-MN"/>
        </w:rPr>
        <w:t>“Нийтээрээ хөдөлгөөн хийж, нийгмээрээ эрүүлжье” уриалгыг улс даяар зарласны дагуу "Энэ жилдээ-Эрүүл жиндээ", "Цаг гаргая", “Бүжгээр эрүүлжье”, “Өглөөний дасгал, алхалт гүйлтээр хичээллэх” аянуудыг Биеийн тамир, спортын газар болон бусад агентлагууд, сумдын Засаг даргын тамгын газар, Эрүүл мэндийн төвүүд, спортын холбоод, “Амьдралын зөв дадал хэвшилтэй иргэдийн клуб”, Салхит шувуу” унадаг дугуйн клуб, Шонхор фитнес клуб, Dream body спиннинг клуб, Dream yoga клуб зэрэг төрийн болон төрийн бус байгуулалгуудтай хамтран зохион байгууллаа.</w:t>
      </w:r>
    </w:p>
    <w:p w14:paraId="35E24C61" w14:textId="41D48536" w:rsidR="001D20F0" w:rsidRPr="00CA63D4" w:rsidRDefault="001D20F0" w:rsidP="001D20F0">
      <w:pPr>
        <w:ind w:firstLine="720"/>
        <w:jc w:val="both"/>
        <w:rPr>
          <w:rFonts w:ascii="Arial" w:hAnsi="Arial" w:cs="Arial"/>
          <w:sz w:val="24"/>
          <w:szCs w:val="24"/>
          <w:lang w:val="mn-MN"/>
        </w:rPr>
      </w:pPr>
      <w:r w:rsidRPr="00CA63D4">
        <w:rPr>
          <w:rFonts w:ascii="Arial" w:hAnsi="Arial" w:cs="Arial"/>
          <w:sz w:val="24"/>
          <w:szCs w:val="24"/>
          <w:lang w:val="mn-MN"/>
        </w:rPr>
        <w:t xml:space="preserve"> Үүний үр дүнд өдөр тутам идэвхтэй дасгал хөдөлгөөнөөр аймгийн хэмжээнд 1960 иргэн байнга хичээллэж байна.</w:t>
      </w:r>
    </w:p>
    <w:p w14:paraId="6F90994A" w14:textId="77777777" w:rsidR="00575C2B" w:rsidRPr="00CA63D4" w:rsidRDefault="00575C2B" w:rsidP="00575C2B">
      <w:pPr>
        <w:ind w:firstLine="720"/>
        <w:jc w:val="both"/>
        <w:rPr>
          <w:rFonts w:ascii="Arial" w:hAnsi="Arial" w:cs="Arial"/>
          <w:sz w:val="24"/>
          <w:szCs w:val="24"/>
          <w:lang w:val="mn-MN"/>
        </w:rPr>
      </w:pPr>
      <w:r w:rsidRPr="00CA63D4">
        <w:rPr>
          <w:rFonts w:ascii="Arial" w:hAnsi="Arial" w:cs="Arial"/>
          <w:sz w:val="24"/>
          <w:szCs w:val="24"/>
          <w:lang w:val="mn-MN"/>
        </w:rPr>
        <w:t>“Амьдралын зөв дадал хэвшлийг төлөвшүүлэхэд иргэдийн оролцоог нэмэгдүүлэх жил”-ийн хүрээнд “Тамхи таныг татсаар л байна...”  аяны арга хэмжээг зохион байгуулан сургалт, сурталчилгааг танхимаар хийж нийт 2554 насанд хүрэгчид, 665 ерөнхий боловсролын сургуулийн сурагчдыг тус тус хамрууллаа.  Цахимаар 32 төрлийн мэдээлэл, инфографик, посторыг түгээж ажилласнаас 23655 хүн хандатыг хийж мэдээллийг авсан байна. Нийт хүн амын 56,9 хувийг хамрууллаа.</w:t>
      </w:r>
    </w:p>
    <w:p w14:paraId="665083DF" w14:textId="00DB13BB" w:rsidR="00575C2B" w:rsidRPr="00CA63D4" w:rsidRDefault="00575C2B" w:rsidP="00575C2B">
      <w:pPr>
        <w:ind w:firstLine="720"/>
        <w:jc w:val="both"/>
        <w:rPr>
          <w:rFonts w:ascii="Arial" w:hAnsi="Arial" w:cs="Arial"/>
          <w:sz w:val="24"/>
          <w:szCs w:val="24"/>
          <w:lang w:val="mn-MN"/>
        </w:rPr>
      </w:pPr>
      <w:r w:rsidRPr="00CA63D4">
        <w:t xml:space="preserve"> </w:t>
      </w:r>
      <w:r w:rsidRPr="00CA63D4">
        <w:rPr>
          <w:rFonts w:ascii="Arial" w:hAnsi="Arial" w:cs="Arial"/>
          <w:sz w:val="24"/>
          <w:szCs w:val="24"/>
          <w:lang w:val="mn-MN"/>
        </w:rPr>
        <w:t>“Архи таныг уусаар л байна...” аяны хүрээнд нийт 157 удаагийн сургалтаар 4413 хүнд  мэдлэг олгосон байна. Мөн цахимаар 12 төрлийн мэдээллийн инфографик болон посторыг түгээж ажилласнаас хандалт 126245-д хүрсэн байна.</w:t>
      </w:r>
    </w:p>
    <w:p w14:paraId="4319E46B" w14:textId="39DFDCC0" w:rsidR="00575C2B" w:rsidRPr="00CA63D4" w:rsidRDefault="00575C2B" w:rsidP="00575C2B">
      <w:pPr>
        <w:ind w:firstLine="720"/>
        <w:jc w:val="both"/>
        <w:rPr>
          <w:rFonts w:ascii="Arial" w:hAnsi="Arial" w:cs="Arial"/>
          <w:sz w:val="24"/>
          <w:szCs w:val="24"/>
          <w:lang w:val="mn-MN"/>
        </w:rPr>
      </w:pPr>
      <w:r w:rsidRPr="00CA63D4">
        <w:rPr>
          <w:rFonts w:ascii="Arial" w:hAnsi="Arial" w:cs="Arial"/>
          <w:sz w:val="24"/>
          <w:szCs w:val="24"/>
          <w:lang w:val="mn-MN"/>
        </w:rPr>
        <w:t>Говийн хийморь “АА” бүлгэмийн 7 хоног бүрийн 1, 3, 6 дахь өдрийн цуглаанд тогтмол 153 хүн хамрагдаж давхардсан тоогоор 2530 иргэн өдөр тутам хамрагдаж байна. Эрдэнэдалай, Баянжаргалан сумдын “АА” бүлэг идэвхтэй үйл ажиллагаагаа зохион байгуулж байна.</w:t>
      </w:r>
    </w:p>
    <w:p w14:paraId="15C90A8C" w14:textId="37EBB946" w:rsidR="006E6E81" w:rsidRPr="00CA63D4" w:rsidRDefault="006E6E81" w:rsidP="006E6E81">
      <w:pPr>
        <w:ind w:firstLine="720"/>
        <w:jc w:val="both"/>
        <w:rPr>
          <w:rFonts w:ascii="Arial" w:hAnsi="Arial" w:cs="Arial"/>
          <w:sz w:val="24"/>
          <w:szCs w:val="24"/>
          <w:lang w:val="mn-MN"/>
        </w:rPr>
      </w:pPr>
      <w:r w:rsidRPr="00CA63D4">
        <w:rPr>
          <w:rFonts w:ascii="Arial" w:hAnsi="Arial" w:cs="Arial"/>
          <w:sz w:val="24"/>
          <w:szCs w:val="24"/>
          <w:lang w:val="mn-MN"/>
        </w:rPr>
        <w:t xml:space="preserve">2023 оныг “Амьдралын зөв дадал хэвшлийг төлөвшүүлэхэд иргэдийн оролцоог нэмэгдүүлэх” жил болгон зарлаж эмнэлэг бүр нээлттэй мэдээллийн өдөрлөгийг зохион байгуулж өдөрлөгт төрийн болон төрийн бус 14 байгууллагын болон иргэдийн төлөөлөл бүхий 853 иргэн оролцсрн.  </w:t>
      </w:r>
    </w:p>
    <w:p w14:paraId="6497C137" w14:textId="7E4A5988" w:rsidR="006E6E81" w:rsidRPr="00CA63D4" w:rsidRDefault="006E6E81" w:rsidP="006E6E81">
      <w:pPr>
        <w:ind w:firstLine="720"/>
        <w:jc w:val="both"/>
        <w:rPr>
          <w:rFonts w:ascii="Arial" w:hAnsi="Arial" w:cs="Arial"/>
          <w:sz w:val="24"/>
          <w:szCs w:val="24"/>
          <w:lang w:val="mn-MN"/>
        </w:rPr>
      </w:pPr>
      <w:r w:rsidRPr="00CA63D4">
        <w:rPr>
          <w:rFonts w:ascii="Arial" w:hAnsi="Arial" w:cs="Arial"/>
          <w:sz w:val="24"/>
          <w:szCs w:val="24"/>
          <w:lang w:val="mn-MN"/>
        </w:rPr>
        <w:t>Аймгийн төвд тус нээлтийн үйл ажиллагааг аймгийн ЗДТГ, Гэр бүл хүүхэд залуучуудын газартай хамтран “Эрчүүдээ хайрлая” уриалгын дор  зохион байгуулж, тус өдөрлөгөөр эрүүл амьдрах амьдралын 12 зөв дадал хэвшил болон эрчүүдэд зонхилон тохиолдож буй өвчлөл, түүнээс урьдчилан сэргийлэлт сэдвүүдээр мэдээллүүдийг өгч байгууллага, аж ахуйн нэгжийн эрэгтэй ажилчид болон багийн иргэд эрэгтэйчүүд нийт 203 хүнийг хамруулан “Эрчүүдээ хайрлая” аяныг зохион байгуулж эрэгтэйчүүдийг нарийн мэргэжлийн эмчийн үзлэгийг аймгийн төв болон 14 суманд  хийж,  нийт 1750 эрэгтэйчүүдийг үзлэгт хамруулан “Амьдралын зөв дадал хэвшлийг төлөвшүүлэхэд иргэдийн оролцоо”   сэдэвт сургалтад 1750 иргэнийг хамруулсан.</w:t>
      </w:r>
    </w:p>
    <w:p w14:paraId="7F6152D9" w14:textId="130397F1" w:rsidR="002B4CCB" w:rsidRPr="00CA63D4" w:rsidRDefault="00177A97" w:rsidP="002B4CCB">
      <w:pPr>
        <w:spacing w:line="276" w:lineRule="auto"/>
        <w:ind w:firstLine="720"/>
        <w:jc w:val="both"/>
        <w:rPr>
          <w:rFonts w:ascii="Arial" w:eastAsia="Arial" w:hAnsi="Arial" w:cs="Arial"/>
          <w:sz w:val="24"/>
          <w:szCs w:val="24"/>
          <w:lang w:val="mn-MN"/>
        </w:rPr>
      </w:pPr>
      <w:r w:rsidRPr="00CA63D4">
        <w:rPr>
          <w:rFonts w:ascii="Arial" w:eastAsia="Arial" w:hAnsi="Arial" w:cs="Arial"/>
          <w:sz w:val="24"/>
          <w:szCs w:val="24"/>
          <w:lang w:val="mn-MN"/>
        </w:rPr>
        <w:t xml:space="preserve">Хүний нөөцийг хөгжүүлэх хөтөлбөрийн хүрээнд төгсөх курсийн 1 оюутан, магистраар сурч буй 4 их эмчид,  “Сувилагч хөтөлбөр”- хэрэгжүүлж сувилагчаар </w:t>
      </w:r>
      <w:r w:rsidRPr="00CA63D4">
        <w:rPr>
          <w:rFonts w:ascii="Arial" w:eastAsia="Arial" w:hAnsi="Arial" w:cs="Arial"/>
          <w:sz w:val="24"/>
          <w:szCs w:val="24"/>
          <w:lang w:val="mn-MN"/>
        </w:rPr>
        <w:lastRenderedPageBreak/>
        <w:t>суралцаж байгаа 13 оюутанд сургалтын төлбөрийн мөнгөн дэмжлэг үзүүлж хүний нөөцийн хангалтыг нэмэгдүүлэн 33,8 сая төгрөгийг санхүүгийн дэмжлэг үзүүлсэн байна. Эрүүл мэндийн салбарт 758 эмч эмнэлгийн мэргэжилтэн, ажилтнууд ажиллахаас 692 ажиллаж хүний нөөцийн хангалт 91,2 хувьтай байна.</w:t>
      </w:r>
    </w:p>
    <w:p w14:paraId="3B7A5260" w14:textId="77777777" w:rsidR="008E6B87" w:rsidRPr="00CA63D4" w:rsidRDefault="008E6B87" w:rsidP="000A2E49">
      <w:pPr>
        <w:spacing w:line="276" w:lineRule="auto"/>
        <w:ind w:firstLine="720"/>
        <w:jc w:val="both"/>
        <w:rPr>
          <w:rFonts w:ascii="Arial" w:hAnsi="Arial" w:cs="Arial"/>
          <w:b/>
          <w:bCs/>
          <w:sz w:val="24"/>
          <w:szCs w:val="24"/>
          <w:lang w:val="mn-MN"/>
        </w:rPr>
      </w:pPr>
      <w:r w:rsidRPr="00CA63D4">
        <w:rPr>
          <w:rFonts w:ascii="Arial" w:hAnsi="Arial" w:cs="Arial"/>
          <w:b/>
          <w:bCs/>
          <w:sz w:val="24"/>
          <w:szCs w:val="24"/>
          <w:lang w:val="mn-MN"/>
        </w:rPr>
        <w:t>Хөдөлмөр</w:t>
      </w:r>
      <w:r w:rsidR="00FC6003" w:rsidRPr="00CA63D4">
        <w:rPr>
          <w:rFonts w:ascii="Arial" w:hAnsi="Arial" w:cs="Arial"/>
          <w:b/>
          <w:bCs/>
          <w:sz w:val="24"/>
          <w:szCs w:val="24"/>
          <w:lang w:val="mn-MN"/>
        </w:rPr>
        <w:t>лөх эрх</w:t>
      </w:r>
      <w:r w:rsidR="00A41957" w:rsidRPr="00CA63D4">
        <w:rPr>
          <w:rFonts w:ascii="Arial" w:hAnsi="Arial" w:cs="Arial"/>
          <w:b/>
          <w:bCs/>
          <w:sz w:val="24"/>
          <w:szCs w:val="24"/>
          <w:lang w:val="mn-MN"/>
        </w:rPr>
        <w:t>:</w:t>
      </w:r>
    </w:p>
    <w:p w14:paraId="5EB70E0E" w14:textId="77777777" w:rsidR="00F20AAF"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“Ажил мэргэжлээ чөлөөтэй сонгох, хөдөлмөрийн аятай нөхцөлөөр хангуулах, цалин хөлс авах, амрах, хувийн аж ахуй эрхлэх эрхтэй...” </w:t>
      </w:r>
    </w:p>
    <w:p w14:paraId="2FA31F7B" w14:textId="77777777" w:rsidR="00F20AAF"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4 дэх заалт)</w:t>
      </w:r>
    </w:p>
    <w:p w14:paraId="1FFB76D8" w14:textId="77777777" w:rsidR="00F20AAF"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“Энэхүү Пактад оролцогч улсууд хүн бүр хөдөлмөрийн шударга, таатай нөхцөлөөр хангагдах эрхийг хүлээн зөвшөөрөх бөгөөд тухайлбал: (а) бүх хөдөлмөр эрхлэгчдэд наад зах нь дараах байдлыг хангахуйц цалин хөлс олгох: (b) аюулгүй байдал, эрүүл ахуйн шаардлагад тохирсон ажлын нөхцөлийг бүрдүүлэх; (Эдийн засаг, нийгэм, соёлын эрхийн тухай олон улсын пактын 7 дугаар зүйл) “Хүн бүр хөдөлмөрлөх, ажлаа чөлөөтэй сонгох, хөдөлмөрийн шударга, аятай нөхцөлөөр хангуулах, ажилгүйдлээс хамгаалуулах эрхтэй.” </w:t>
      </w:r>
    </w:p>
    <w:p w14:paraId="0D0B090D" w14:textId="77777777" w:rsidR="00431374"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(Хүний эрхийн Түгээмэл Тунхаглалын 23 дугаар зүйлийн 1 дэх хэсэг)</w:t>
      </w:r>
    </w:p>
    <w:p w14:paraId="407B455C" w14:textId="71B178AD" w:rsidR="007F1E1A" w:rsidRPr="00CA63D4" w:rsidRDefault="000E210A" w:rsidP="007F1E1A">
      <w:pPr>
        <w:spacing w:line="276" w:lineRule="auto"/>
        <w:ind w:firstLine="720"/>
        <w:jc w:val="both"/>
        <w:rPr>
          <w:rFonts w:ascii="Arial" w:hAnsi="Arial" w:cs="Arial"/>
          <w:sz w:val="24"/>
          <w:szCs w:val="24"/>
          <w:lang w:val="mn-MN"/>
        </w:rPr>
      </w:pPr>
      <w:r w:rsidRPr="00CA63D4">
        <w:rPr>
          <w:rFonts w:ascii="Arial" w:hAnsi="Arial" w:cs="Arial"/>
          <w:sz w:val="24"/>
          <w:szCs w:val="24"/>
          <w:lang w:val="mn-MN"/>
        </w:rPr>
        <w:t>202</w:t>
      </w:r>
      <w:r w:rsidR="007F1E1A" w:rsidRPr="00CA63D4">
        <w:rPr>
          <w:rFonts w:ascii="Arial" w:hAnsi="Arial" w:cs="Arial"/>
          <w:sz w:val="24"/>
          <w:szCs w:val="24"/>
          <w:lang w:val="mn-MN"/>
        </w:rPr>
        <w:t>3</w:t>
      </w:r>
      <w:r w:rsidRPr="00CA63D4">
        <w:rPr>
          <w:rFonts w:ascii="Arial" w:hAnsi="Arial" w:cs="Arial"/>
          <w:sz w:val="24"/>
          <w:szCs w:val="24"/>
          <w:lang w:val="mn-MN"/>
        </w:rPr>
        <w:t xml:space="preserve"> он</w:t>
      </w:r>
      <w:r w:rsidR="00A41957" w:rsidRPr="00CA63D4">
        <w:rPr>
          <w:rFonts w:ascii="Arial" w:hAnsi="Arial" w:cs="Arial"/>
          <w:sz w:val="24"/>
          <w:szCs w:val="24"/>
          <w:lang w:val="mn-MN"/>
        </w:rPr>
        <w:t xml:space="preserve">д </w:t>
      </w:r>
      <w:r w:rsidRPr="00CA63D4">
        <w:rPr>
          <w:rFonts w:ascii="Arial" w:hAnsi="Arial" w:cs="Arial"/>
          <w:sz w:val="24"/>
          <w:szCs w:val="24"/>
          <w:lang w:val="mn-MN"/>
        </w:rPr>
        <w:t xml:space="preserve">нийт </w:t>
      </w:r>
      <w:r w:rsidR="00FB34F1" w:rsidRPr="00CA63D4">
        <w:rPr>
          <w:rFonts w:ascii="Arial" w:hAnsi="Arial" w:cs="Arial"/>
          <w:sz w:val="24"/>
          <w:szCs w:val="24"/>
          <w:lang w:val="mn-MN"/>
        </w:rPr>
        <w:t>б</w:t>
      </w:r>
      <w:r w:rsidR="00FB34F1" w:rsidRPr="00CA63D4">
        <w:rPr>
          <w:rFonts w:ascii="Arial" w:hAnsi="Arial" w:cs="Arial"/>
          <w:sz w:val="24"/>
          <w:szCs w:val="24"/>
          <w:lang w:val="mn-MN"/>
        </w:rPr>
        <w:t>айнгын ажлын байранд 623, түр ажлын байранд 877, нийт 1500 иргэнийг ажилд зуучилж, зуучлалын тоо өмнөх оноос 45,2 хувиар өссөн байна.        Дундговь аймгийн хэмжээнд 2022 оны статистик мэдээгээр 1256 ажилгүй иргэн байгаагаас 623 иргэн байнгын ажилд зуучлагдсан нь ажилгүй иргэдийн 49.6 хувийг эзэлж байна.</w:t>
      </w:r>
    </w:p>
    <w:p w14:paraId="41B0EA8E" w14:textId="7A3AE5DA" w:rsidR="007F1E1A" w:rsidRPr="00CA63D4" w:rsidRDefault="007F1E1A" w:rsidP="007F1E1A">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Ажлын байранд зуучлагдсан иргэдийг эдийн засгийн үйл ажиллагааны салбараар авч үзэхэд хөдөө аж ахуйн салбарт 35.0 хувь, боловсролын салбарт 6.0 хувь, уул уурхай олборлох үйлдвэрийн салбарт 2.0 хувь, төрийн удирдлагын салбарт тус бүр 13.0 хувь, боловсруулах аж үйлдвэрийн салбарт 9.0 хувь, бөөний болон жижиглэн худалдааны салбарт 6.0 хувь, бусад салбарт 29.0 хувь нь зуучлагдсан байна. </w:t>
      </w:r>
    </w:p>
    <w:p w14:paraId="455786C0" w14:textId="72FC0693" w:rsidR="007F1E1A" w:rsidRPr="00CA63D4" w:rsidRDefault="007F1E1A" w:rsidP="007F1E1A">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2023 оны 11 сарын байдлаар аймгийн Хөдөлмөр, халамжийн үйлчилгээний газарт бүртгэлтэй ажил хайж байгаа 121 хүн бүртгэгдсэн нь өмнөх оны мөн үетэй харьцуулахад 66.9 хувиар буурсан ба бүртгэлтэй ажил хайгч иргэдийн 62.0 хувь буюу 75 нь эмэгтэйчүүд байна. </w:t>
      </w:r>
    </w:p>
    <w:p w14:paraId="1DB9FFF1" w14:textId="110E77AB" w:rsidR="00937AA5" w:rsidRPr="00CA63D4" w:rsidRDefault="00937AA5" w:rsidP="00937AA5">
      <w:pPr>
        <w:spacing w:line="276" w:lineRule="auto"/>
        <w:ind w:firstLine="720"/>
        <w:jc w:val="both"/>
        <w:rPr>
          <w:rFonts w:ascii="Arial" w:hAnsi="Arial" w:cs="Arial"/>
          <w:sz w:val="24"/>
          <w:szCs w:val="24"/>
          <w:lang w:val="mn-MN"/>
        </w:rPr>
      </w:pPr>
      <w:r w:rsidRPr="00CA63D4">
        <w:rPr>
          <w:rFonts w:ascii="Arial" w:hAnsi="Arial" w:cs="Arial"/>
          <w:sz w:val="24"/>
          <w:szCs w:val="24"/>
          <w:lang w:val="mn-MN"/>
        </w:rPr>
        <w:t>Төрийн өмчийн</w:t>
      </w:r>
      <w:r w:rsidR="00EE5726" w:rsidRPr="00CA63D4">
        <w:rPr>
          <w:rFonts w:ascii="Arial" w:hAnsi="Arial" w:cs="Arial"/>
          <w:sz w:val="24"/>
          <w:szCs w:val="24"/>
          <w:lang w:val="mn-MN"/>
        </w:rPr>
        <w:t xml:space="preserve"> </w:t>
      </w:r>
      <w:r w:rsidRPr="00CA63D4">
        <w:rPr>
          <w:rFonts w:ascii="Arial" w:hAnsi="Arial" w:cs="Arial"/>
          <w:sz w:val="24"/>
          <w:szCs w:val="24"/>
          <w:lang w:val="mn-MN"/>
        </w:rPr>
        <w:t>ашиглалтгүй</w:t>
      </w:r>
      <w:r w:rsidR="00EE5726" w:rsidRPr="00CA63D4">
        <w:rPr>
          <w:rFonts w:ascii="Arial" w:hAnsi="Arial" w:cs="Arial"/>
          <w:sz w:val="24"/>
          <w:szCs w:val="24"/>
          <w:lang w:val="mn-MN"/>
        </w:rPr>
        <w:t xml:space="preserve"> байсан</w:t>
      </w:r>
      <w:r w:rsidRPr="00CA63D4">
        <w:rPr>
          <w:rFonts w:ascii="Arial" w:hAnsi="Arial" w:cs="Arial"/>
          <w:sz w:val="24"/>
          <w:szCs w:val="24"/>
          <w:lang w:val="mn-MN"/>
        </w:rPr>
        <w:t xml:space="preserve"> хууч</w:t>
      </w:r>
      <w:r w:rsidR="00EE5726" w:rsidRPr="00CA63D4">
        <w:rPr>
          <w:rFonts w:ascii="Arial" w:hAnsi="Arial" w:cs="Arial"/>
          <w:sz w:val="24"/>
          <w:szCs w:val="24"/>
          <w:lang w:val="mn-MN"/>
        </w:rPr>
        <w:t>и</w:t>
      </w:r>
      <w:r w:rsidRPr="00CA63D4">
        <w:rPr>
          <w:rFonts w:ascii="Arial" w:hAnsi="Arial" w:cs="Arial"/>
          <w:sz w:val="24"/>
          <w:szCs w:val="24"/>
          <w:lang w:val="mn-MN"/>
        </w:rPr>
        <w:t xml:space="preserve">н МСҮТ-ийн барилгад их засвар хийж, "Бизнес хөгжлийн төв" болгон хувиараа хөдөлмөр эрхлэгчид үйлдвэрлэл, үйлчилгээгээ явуулах нөхцөлийг бүрдүүлэн улмаар түрээсийн зардлыг 100 хувь, цахилгааны зардлыг 50 хувь төрөөс дэмжин ажиллаж байна. </w:t>
      </w:r>
    </w:p>
    <w:p w14:paraId="630A9D5A" w14:textId="77777777" w:rsidR="00FB34F1" w:rsidRPr="00CA63D4" w:rsidRDefault="00937AA5" w:rsidP="00937AA5">
      <w:pPr>
        <w:spacing w:line="276" w:lineRule="auto"/>
        <w:ind w:firstLine="720"/>
        <w:jc w:val="both"/>
        <w:rPr>
          <w:rFonts w:ascii="Arial" w:hAnsi="Arial" w:cs="Arial"/>
          <w:sz w:val="24"/>
          <w:szCs w:val="24"/>
          <w:lang w:val="mn-MN"/>
        </w:rPr>
      </w:pPr>
      <w:r w:rsidRPr="00CA63D4">
        <w:rPr>
          <w:rFonts w:ascii="Arial" w:hAnsi="Arial" w:cs="Arial"/>
          <w:sz w:val="24"/>
          <w:szCs w:val="24"/>
          <w:lang w:val="mn-MN"/>
        </w:rPr>
        <w:t>Мөн эдгээр үйлдэрлэгчид болон хөдөө орон нутгийн үйлдвэрлэл эрхлэгчид үйлдвэрлэсэн бараа бүтээгдэхүүнээ шимтгэлгүйгээр "Дундговьд үйлдвэрлэв" төвөөр дамжуулан борлуулж байна.</w:t>
      </w:r>
    </w:p>
    <w:p w14:paraId="75F09E01" w14:textId="51592D07" w:rsidR="00FB34F1" w:rsidRPr="00CA63D4" w:rsidRDefault="00FB34F1" w:rsidP="005A22C4">
      <w:pPr>
        <w:spacing w:after="0"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Ахмадын хөдөлмөр эрхлэлтийг дэмжих үйл ажиллагааны санхүүгийн дэмжлэгт 25 иргэнийг хамруулж 125 сая төгрөгийн санхүүжилт олгож 15 байнгын ажлын байр</w:t>
      </w:r>
      <w:r w:rsidRPr="00CA63D4">
        <w:rPr>
          <w:rFonts w:ascii="Arial" w:hAnsi="Arial" w:cs="Arial"/>
          <w:sz w:val="24"/>
          <w:szCs w:val="24"/>
          <w:lang w:val="mn-MN"/>
        </w:rPr>
        <w:t>, х</w:t>
      </w:r>
      <w:r w:rsidRPr="00CA63D4">
        <w:rPr>
          <w:rFonts w:ascii="Arial" w:hAnsi="Arial" w:cs="Arial"/>
          <w:sz w:val="24"/>
          <w:szCs w:val="24"/>
          <w:lang w:val="mn-MN"/>
        </w:rPr>
        <w:t>өгжлийн бэрхшээлтэй иргэдийн хөдөлмөр эрхлэлтийг дэмжих үйл ажиллагааны санхүүгийн дэмжлэгт 15 иргэнийг хамруулж 120 сая төгрөгийн санхүүжилт олгож 15 байнгын ажлын байр</w:t>
      </w:r>
      <w:r w:rsidR="00197D6C" w:rsidRPr="00CA63D4">
        <w:rPr>
          <w:rFonts w:ascii="Arial" w:hAnsi="Arial" w:cs="Arial"/>
          <w:sz w:val="24"/>
          <w:szCs w:val="24"/>
          <w:lang w:val="mn-MN"/>
        </w:rPr>
        <w:t>, г</w:t>
      </w:r>
      <w:r w:rsidRPr="00CA63D4">
        <w:rPr>
          <w:rFonts w:ascii="Arial" w:hAnsi="Arial" w:cs="Arial"/>
          <w:sz w:val="24"/>
          <w:szCs w:val="24"/>
          <w:lang w:val="mn-MN"/>
        </w:rPr>
        <w:t>арааны бизнесийг дэмжих Старт ап арга хэмжээнд 3 залуучуудыг хамруулж 10 сая төгрөгийн буцалтгүй санхүүжилт олгон 3 байнгын ажлын байр</w:t>
      </w:r>
      <w:r w:rsidRPr="00CA63D4">
        <w:rPr>
          <w:rFonts w:ascii="Arial" w:hAnsi="Arial" w:cs="Arial"/>
          <w:sz w:val="24"/>
          <w:szCs w:val="24"/>
          <w:lang w:val="mn-MN"/>
        </w:rPr>
        <w:t>,</w:t>
      </w:r>
      <w:r w:rsidRPr="00CA63D4">
        <w:rPr>
          <w:rFonts w:ascii="Arial" w:hAnsi="Arial" w:cs="Arial"/>
          <w:sz w:val="24"/>
          <w:szCs w:val="24"/>
          <w:lang w:val="mn-MN"/>
        </w:rPr>
        <w:t xml:space="preserve"> </w:t>
      </w:r>
      <w:r w:rsidRPr="00CA63D4">
        <w:rPr>
          <w:rFonts w:ascii="Arial" w:hAnsi="Arial" w:cs="Arial"/>
          <w:sz w:val="24"/>
          <w:szCs w:val="24"/>
          <w:lang w:val="mn-MN"/>
        </w:rPr>
        <w:t>и</w:t>
      </w:r>
      <w:r w:rsidRPr="00CA63D4">
        <w:rPr>
          <w:rFonts w:ascii="Arial" w:hAnsi="Arial" w:cs="Arial"/>
          <w:sz w:val="24"/>
          <w:szCs w:val="24"/>
          <w:lang w:val="mn-MN"/>
        </w:rPr>
        <w:t>ргэнд санхүүгийн дэмжлэг олгох арга хэмжээнд 40 иргэнийг хамруулж 400 сая төгрөгийн санхүүжилт олгон 40 байнгын ажлын байр бий болгосон.</w:t>
      </w:r>
    </w:p>
    <w:p w14:paraId="2AEA769D" w14:textId="77777777" w:rsidR="00FB34F1" w:rsidRPr="00CA63D4" w:rsidRDefault="00FB34F1" w:rsidP="005A22C4">
      <w:pPr>
        <w:spacing w:after="0" w:line="276" w:lineRule="auto"/>
        <w:ind w:firstLine="720"/>
        <w:jc w:val="both"/>
        <w:rPr>
          <w:rFonts w:ascii="Arial" w:hAnsi="Arial" w:cs="Arial"/>
          <w:sz w:val="24"/>
          <w:szCs w:val="24"/>
          <w:lang w:val="mn-MN"/>
        </w:rPr>
      </w:pPr>
      <w:r w:rsidRPr="00CA63D4">
        <w:rPr>
          <w:rFonts w:ascii="Arial" w:hAnsi="Arial" w:cs="Arial"/>
          <w:sz w:val="24"/>
          <w:szCs w:val="24"/>
          <w:lang w:val="mn-MN"/>
        </w:rPr>
        <w:t>Малжуулах арга хэмжээнд 27 өрхийн 54 иргэнийг хамруулж 135 сая төгрөгийн 1359 толгой мал олгож 54 иргэн ажлын байраа хадгалан үлдсэн.</w:t>
      </w:r>
    </w:p>
    <w:p w14:paraId="50CB591C" w14:textId="30618580" w:rsidR="00FB34F1" w:rsidRPr="00CA63D4" w:rsidRDefault="00FB34F1" w:rsidP="00FB34F1">
      <w:pPr>
        <w:spacing w:line="276" w:lineRule="auto"/>
        <w:ind w:firstLine="720"/>
        <w:jc w:val="both"/>
        <w:rPr>
          <w:rFonts w:ascii="Arial" w:hAnsi="Arial" w:cs="Arial"/>
          <w:sz w:val="24"/>
          <w:szCs w:val="24"/>
          <w:lang w:val="mn-MN"/>
        </w:rPr>
      </w:pPr>
      <w:r w:rsidRPr="00CA63D4">
        <w:rPr>
          <w:rFonts w:ascii="Arial" w:hAnsi="Arial" w:cs="Arial"/>
          <w:sz w:val="24"/>
          <w:szCs w:val="24"/>
          <w:lang w:val="mn-MN"/>
        </w:rPr>
        <w:t>2023 онд нийт 137 иргэнийг санхүүгийн дэмжлэгт хамруулснаар 137 иргэн байнгын ажлын байртай болсон байна.</w:t>
      </w:r>
    </w:p>
    <w:p w14:paraId="217903BA" w14:textId="77777777" w:rsidR="005A22C4" w:rsidRPr="00CA63D4" w:rsidRDefault="00BB7368" w:rsidP="00BB7368">
      <w:pPr>
        <w:spacing w:line="276" w:lineRule="auto"/>
        <w:ind w:firstLine="720"/>
        <w:jc w:val="both"/>
        <w:rPr>
          <w:rFonts w:ascii="Arial" w:eastAsia="Times New Roman" w:hAnsi="Arial" w:cs="Arial"/>
          <w:sz w:val="24"/>
          <w:szCs w:val="24"/>
          <w:lang w:val="mn-MN"/>
        </w:rPr>
      </w:pPr>
      <w:r w:rsidRPr="00CA63D4">
        <w:rPr>
          <w:rFonts w:ascii="Arial" w:eastAsia="Times New Roman" w:hAnsi="Arial" w:cs="Arial"/>
          <w:sz w:val="24"/>
          <w:szCs w:val="24"/>
          <w:lang w:val="mn-MN"/>
        </w:rPr>
        <w:t xml:space="preserve"> 310 ба түүнээс доош оноотой буюу хүнсний эрхийн бичгийн үйлчилгээнд 321 өрх хамрагдаж байгаа бөгөөд 18-аас дээш насны 833 иргэн байгаагаас 160 иргэн нь   хөдөлмөрийн насны хөдөлмөрийн чадвартай ажил хөдөлмөр эрхлээгүй иргэн байдаг. Дээрх 161 иргэдээс түр ажлын байранд-122, байнгын ажлын байранд-39, нийт 161 иргэнийг ажлын байранд зуучилж, өрхийн орлогыг нэмэгдүүлсэн. Үүнд: 30 иргэнийг байнгын ажлын байранд зуучилж, төсөл хөтөлбөрт-2, олон нийтийн оролцоонд түшиглэсэн халамжийн үйлчилгээний 4 бүлгийн төсөлд 7 иргэнийг хамруулж, нийт 39 иргэнийг байнгын ажлын байртай</w:t>
      </w:r>
      <w:r w:rsidRPr="00CA63D4">
        <w:rPr>
          <w:rFonts w:ascii="Arial" w:eastAsia="Times New Roman" w:hAnsi="Arial" w:cs="Arial"/>
          <w:sz w:val="24"/>
          <w:szCs w:val="24"/>
          <w:lang w:val="mn-MN"/>
        </w:rPr>
        <w:t>, т</w:t>
      </w:r>
      <w:r w:rsidRPr="00CA63D4">
        <w:rPr>
          <w:rFonts w:ascii="Arial" w:eastAsia="Times New Roman" w:hAnsi="Arial" w:cs="Arial"/>
          <w:sz w:val="24"/>
          <w:szCs w:val="24"/>
          <w:lang w:val="mn-MN"/>
        </w:rPr>
        <w:t>үр ажлын байранд улирлын чанартай ажил-7, нийтийг хамарсан 115 байна.</w:t>
      </w:r>
      <w:r w:rsidR="00D14F20" w:rsidRPr="00CA63D4">
        <w:rPr>
          <w:rFonts w:ascii="Arial" w:eastAsia="Times New Roman" w:hAnsi="Arial" w:cs="Arial"/>
          <w:sz w:val="24"/>
          <w:szCs w:val="24"/>
          <w:lang w:val="mn-MN"/>
        </w:rPr>
        <w:t xml:space="preserve"> </w:t>
      </w:r>
    </w:p>
    <w:p w14:paraId="4F819B02" w14:textId="290AE17B" w:rsidR="00D34DC2" w:rsidRPr="00CA63D4" w:rsidRDefault="00BB7368" w:rsidP="00BB7368">
      <w:pPr>
        <w:spacing w:line="276" w:lineRule="auto"/>
        <w:ind w:firstLine="720"/>
        <w:jc w:val="both"/>
        <w:rPr>
          <w:rFonts w:ascii="Arial" w:hAnsi="Arial" w:cs="Arial"/>
          <w:sz w:val="24"/>
          <w:szCs w:val="24"/>
          <w:lang w:val="mn-MN"/>
        </w:rPr>
      </w:pPr>
      <w:r w:rsidRPr="00CA63D4">
        <w:rPr>
          <w:rFonts w:ascii="Arial" w:eastAsia="Times New Roman" w:hAnsi="Arial" w:cs="Arial"/>
          <w:sz w:val="24"/>
          <w:szCs w:val="24"/>
          <w:lang w:val="mn-MN"/>
        </w:rPr>
        <w:t>Зорилтод бүлгийн хөдөлмөрийн насны ажилгүй иргэдийг ажилд зуучилж, төсөл хөтөлбөрт хамруулснаар өрхийн орлого нэмэгдэж 2023 онд Өндөршил сум хүнсний эрхийн бичиггүй сум болсон.</w:t>
      </w:r>
    </w:p>
    <w:p w14:paraId="3EFF5DB4" w14:textId="77777777" w:rsidR="008E6B87" w:rsidRPr="00CA63D4" w:rsidRDefault="008E6B87" w:rsidP="000A2E49">
      <w:pPr>
        <w:spacing w:line="276" w:lineRule="auto"/>
        <w:ind w:firstLine="720"/>
        <w:jc w:val="both"/>
        <w:rPr>
          <w:rFonts w:ascii="Arial" w:hAnsi="Arial" w:cs="Arial"/>
          <w:b/>
          <w:bCs/>
          <w:sz w:val="24"/>
          <w:szCs w:val="24"/>
        </w:rPr>
      </w:pPr>
      <w:r w:rsidRPr="00CA63D4">
        <w:rPr>
          <w:rFonts w:ascii="Arial" w:hAnsi="Arial" w:cs="Arial"/>
          <w:b/>
          <w:bCs/>
          <w:sz w:val="24"/>
          <w:szCs w:val="24"/>
          <w:lang w:val="mn-MN"/>
        </w:rPr>
        <w:t>Сурч боловсрох эрх</w:t>
      </w:r>
      <w:r w:rsidR="00011CB4" w:rsidRPr="00CA63D4">
        <w:rPr>
          <w:rFonts w:ascii="Arial" w:hAnsi="Arial" w:cs="Arial"/>
          <w:b/>
          <w:bCs/>
          <w:sz w:val="24"/>
          <w:szCs w:val="24"/>
          <w:lang w:val="mn-MN"/>
        </w:rPr>
        <w:t>:</w:t>
      </w:r>
    </w:p>
    <w:p w14:paraId="65BA8A9F" w14:textId="77777777" w:rsidR="00031932" w:rsidRPr="00CA63D4" w:rsidRDefault="00F20AAF"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“сурч боловсрох эрхтэй. Төрөөс бүх нийтийн ерөнхий боловсролыг төлбөргүй олгоно...” </w:t>
      </w:r>
    </w:p>
    <w:p w14:paraId="4064DEF6" w14:textId="77777777" w:rsidR="00F20AAF" w:rsidRPr="00CA63D4" w:rsidRDefault="00F20AAF"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7 дахь заалт)</w:t>
      </w:r>
    </w:p>
    <w:p w14:paraId="78CA5E1A" w14:textId="77777777" w:rsidR="00F20AAF" w:rsidRPr="00CA63D4" w:rsidRDefault="00F20AAF"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“Хүн бүр сурч боловсрох эрхтэй. Наад зах нь анхан шатны болон ерөнхий боловсрол үнэ төлбөргүй байвал зохино. Анхан шатны боловсролыг заавал эзэмшүүлэх ёстой. Техникийн болон тусгай мэргэжлийн боловсрол нийтэд хүртээлтэй байх ёстой. Авьяас чадвартай нь уялдан хүн бүрт дээд боловсрол эзэмших боломж адилхан хүртээлтэй олгох ёстой.” </w:t>
      </w:r>
    </w:p>
    <w:p w14:paraId="06890A61" w14:textId="77777777" w:rsidR="00F20AAF" w:rsidRPr="00CA63D4" w:rsidRDefault="00F20AAF"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(Хүний эрхийн Түгээмэл Тунхаглалын 26 дугаар зүйлийн 1 дэх хэсэг)</w:t>
      </w:r>
    </w:p>
    <w:p w14:paraId="302EDBF4" w14:textId="77777777" w:rsidR="008A4AD9" w:rsidRPr="00CA63D4" w:rsidRDefault="000A6443" w:rsidP="000A2E49">
      <w:pPr>
        <w:spacing w:line="276" w:lineRule="auto"/>
        <w:ind w:firstLine="720"/>
        <w:jc w:val="both"/>
      </w:pPr>
      <w:r w:rsidRPr="00CA63D4">
        <w:rPr>
          <w:rFonts w:ascii="Arial" w:hAnsi="Arial" w:cs="Arial"/>
          <w:sz w:val="24"/>
          <w:szCs w:val="24"/>
          <w:lang w:val="mn-MN"/>
        </w:rPr>
        <w:t>Сургуулийн өмнөх боловсролд 4365 хүүхэд хамрагдахаас 3540 хүүхэд хамрагдаж,  хамран сургалт 81.1 хувьтай байна. Энэ нь өмнөх оноос 3,1 хувиар өссөн</w:t>
      </w:r>
      <w:r w:rsidR="008A4AD9" w:rsidRPr="00CA63D4">
        <w:rPr>
          <w:rFonts w:ascii="Arial" w:hAnsi="Arial" w:cs="Arial"/>
          <w:sz w:val="24"/>
          <w:szCs w:val="24"/>
          <w:lang w:val="mn-MN"/>
        </w:rPr>
        <w:t>,</w:t>
      </w:r>
      <w:r w:rsidRPr="00CA63D4">
        <w:rPr>
          <w:rFonts w:ascii="Arial" w:hAnsi="Arial" w:cs="Arial"/>
          <w:sz w:val="24"/>
          <w:szCs w:val="24"/>
          <w:lang w:val="mn-MN"/>
        </w:rPr>
        <w:t xml:space="preserve"> </w:t>
      </w:r>
      <w:r w:rsidR="008A4AD9" w:rsidRPr="00CA63D4">
        <w:rPr>
          <w:rFonts w:ascii="Arial" w:hAnsi="Arial" w:cs="Arial"/>
          <w:sz w:val="24"/>
          <w:szCs w:val="24"/>
          <w:lang w:val="mn-MN"/>
        </w:rPr>
        <w:t>с</w:t>
      </w:r>
      <w:r w:rsidRPr="00CA63D4">
        <w:rPr>
          <w:rFonts w:ascii="Arial" w:hAnsi="Arial" w:cs="Arial"/>
          <w:sz w:val="24"/>
          <w:szCs w:val="24"/>
          <w:lang w:val="mn-MN"/>
        </w:rPr>
        <w:t xml:space="preserve">ургуулийн өмнөх боловсролын  5 настай хүүхдийн хамран сургалтын хувь 2022-2023 оны хичээлийн жилийн байдлаар 87.5  хувь байсан бол 2023-2024 онд 5 настай </w:t>
      </w:r>
      <w:r w:rsidRPr="00CA63D4">
        <w:rPr>
          <w:rFonts w:ascii="Arial" w:hAnsi="Arial" w:cs="Arial"/>
          <w:sz w:val="24"/>
          <w:szCs w:val="24"/>
          <w:lang w:val="mn-MN"/>
        </w:rPr>
        <w:lastRenderedPageBreak/>
        <w:t>хүүхдийн хамрагдалтыг нэрсээр нарийвчилсан судалгаагаар 1029 хүүхэд хамрагдахаас 991 хүүхэд хамрагдаж хамрагдалт 96,3 хувьтай байна.</w:t>
      </w:r>
      <w:r w:rsidRPr="00CA63D4">
        <w:t xml:space="preserve"> </w:t>
      </w:r>
    </w:p>
    <w:p w14:paraId="3B757366" w14:textId="77777777" w:rsidR="008A4AD9" w:rsidRPr="00CA63D4" w:rsidRDefault="000A6443"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2022-2023 оны хичээлийн жил</w:t>
      </w:r>
      <w:r w:rsidR="008A4AD9" w:rsidRPr="00CA63D4">
        <w:rPr>
          <w:rFonts w:ascii="Arial" w:hAnsi="Arial" w:cs="Arial"/>
          <w:sz w:val="24"/>
          <w:szCs w:val="24"/>
          <w:lang w:val="mn-MN"/>
        </w:rPr>
        <w:t xml:space="preserve">д </w:t>
      </w:r>
      <w:r w:rsidRPr="00CA63D4">
        <w:rPr>
          <w:rFonts w:ascii="Arial" w:hAnsi="Arial" w:cs="Arial"/>
          <w:sz w:val="24"/>
          <w:szCs w:val="24"/>
          <w:lang w:val="mn-MN"/>
        </w:rPr>
        <w:t>2-4 настай 586 хүүхэд хамрагдаагүй байcан бол 11 сарын 29-ны судалгаагаар энэ хичээлийн жилд цэцэрлэгийн гадна байгаа 2-4 насны 447 хүүхэд байгаагаас малчин өрхийн 361, бусад 86 сурагч эцэг эх нь харж байгаа болон өөр газарт эцэг эх нь ажиллаж байгаа тул орон нутгийнхаа цэцэрлэгт хамрагдаагүй шалтгаанууд  байна.</w:t>
      </w:r>
    </w:p>
    <w:p w14:paraId="132CA132" w14:textId="77777777" w:rsidR="008A4AD9" w:rsidRPr="00CA63D4" w:rsidRDefault="000A6443" w:rsidP="000A2E49">
      <w:pPr>
        <w:spacing w:line="276" w:lineRule="auto"/>
        <w:ind w:firstLine="720"/>
        <w:jc w:val="both"/>
        <w:rPr>
          <w:rFonts w:ascii="Arial" w:hAnsi="Arial" w:cs="Arial"/>
          <w:sz w:val="24"/>
          <w:szCs w:val="24"/>
          <w:lang w:val="mn-MN"/>
        </w:rPr>
      </w:pPr>
      <w:r w:rsidRPr="00CA63D4">
        <w:t xml:space="preserve"> </w:t>
      </w:r>
      <w:r w:rsidRPr="00CA63D4">
        <w:rPr>
          <w:rFonts w:ascii="Arial" w:hAnsi="Arial" w:cs="Arial"/>
          <w:sz w:val="24"/>
          <w:szCs w:val="24"/>
          <w:lang w:val="mn-MN"/>
        </w:rPr>
        <w:t>2022-2023 оны хичээлийн жилд цэцэрлэгийн нүүдлийн бүлэг ажиллуулахаар улсын төсвөөс 9 цэцэрлэгт 58,822.2 сая төгрөг, Эрдэнэдалай, Хулд сумын  цэцэрлэгт  НҮБ-аас 37.722.0 сая төгрөгийн санхүүжилтыг БШУГ хамтын ажиллагааны хүрээнд үйл ажиллагааг 37.722.0 төгрөгөөр санхүүжүүлж  Эрдэнэдалай, Гурвансайхан, Хулд, Луус, Дэрэн, Дэлгэрцогт, Говь-Угтаал, Цагаандэлгэр, Баянжаргалан, Өлзийт сумдын зуны гэр цэцэрлэгт 14 багш ажиллаж, ахлах бүлэгт 9, бэлтгэл бүлэгт 62, холимог бүлэгт 125 нийт 196 хүүхэд хамрагдаж малчдын хүүхдийн сурч хөгжих хэрэгцээг</w:t>
      </w:r>
      <w:r w:rsidR="008A4AD9" w:rsidRPr="00CA63D4">
        <w:rPr>
          <w:rFonts w:ascii="Arial" w:hAnsi="Arial" w:cs="Arial"/>
          <w:sz w:val="24"/>
          <w:szCs w:val="24"/>
          <w:lang w:val="mn-MN"/>
        </w:rPr>
        <w:t xml:space="preserve"> </w:t>
      </w:r>
      <w:r w:rsidRPr="00CA63D4">
        <w:rPr>
          <w:rFonts w:ascii="Arial" w:hAnsi="Arial" w:cs="Arial"/>
          <w:sz w:val="24"/>
          <w:szCs w:val="24"/>
          <w:lang w:val="mn-MN"/>
        </w:rPr>
        <w:t>хангасан                                                                              үр дүнтэй ажил бол</w:t>
      </w:r>
      <w:r w:rsidR="008A4AD9" w:rsidRPr="00CA63D4">
        <w:rPr>
          <w:rFonts w:ascii="Arial" w:hAnsi="Arial" w:cs="Arial"/>
          <w:sz w:val="24"/>
          <w:szCs w:val="24"/>
          <w:lang w:val="mn-MN"/>
        </w:rPr>
        <w:t>сон</w:t>
      </w:r>
    </w:p>
    <w:p w14:paraId="066A4F2C" w14:textId="307BA9C4" w:rsidR="000A6443" w:rsidRPr="00CA63D4" w:rsidRDefault="000A6443"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Энэ нь сургуулийн өмнөх насны  малчдын хүүхдийн 79.6 хувийг хамруулж, аймгийн хамран сургалтын хувийг нэмэгдүүлээд байна.</w:t>
      </w:r>
    </w:p>
    <w:p w14:paraId="4A9B3F06" w14:textId="77777777" w:rsidR="004540DE" w:rsidRPr="00CA63D4" w:rsidRDefault="004540DE"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Бага, суурь боловсролын хамран сургалт 96,2 хувьтай. Энэ нь өмнөх оноос 1,1 хувиар өссөн байна. Нийт 6-14 насны 8296 хүүхэд хамрагдахаас 7945 хүүхэд хамрагдаж хамран сургалтын хувь 96.2 хувь байна. </w:t>
      </w:r>
    </w:p>
    <w:p w14:paraId="300AEAC6" w14:textId="77777777" w:rsidR="003844B3" w:rsidRPr="00CA63D4" w:rsidRDefault="00E64898" w:rsidP="00D977F6">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lang w:val="mn-MN"/>
        </w:rPr>
        <w:tab/>
      </w:r>
      <w:r w:rsidR="00D977F6" w:rsidRPr="00CA63D4">
        <w:rPr>
          <w:rFonts w:ascii="Arial" w:hAnsi="Arial" w:cs="Arial"/>
          <w:sz w:val="24"/>
          <w:szCs w:val="24"/>
          <w:shd w:val="clear" w:color="auto" w:fill="FFFFFF"/>
          <w:lang w:val="mn-MN"/>
        </w:rPr>
        <w:t xml:space="preserve">“Хүний нөөцийг хөгжүүлэх хөтөлбөр”-ийн хүрээнд орон нутгийн захиалгаар  орон нутагт нэн шаардлагатай мэргэжлээр суралцаж байгаа ХААИС, ШУТИС, </w:t>
      </w:r>
      <w:r w:rsidR="00D977F6" w:rsidRPr="00CA63D4">
        <w:rPr>
          <w:rFonts w:ascii="Arial" w:hAnsi="Arial" w:cs="Arial"/>
          <w:sz w:val="24"/>
          <w:szCs w:val="24"/>
          <w:shd w:val="clear" w:color="auto" w:fill="FFFFFF"/>
          <w:lang w:val="mn-MN"/>
        </w:rPr>
        <w:t>“</w:t>
      </w:r>
      <w:r w:rsidR="00D977F6" w:rsidRPr="00CA63D4">
        <w:rPr>
          <w:rFonts w:ascii="Arial" w:hAnsi="Arial" w:cs="Arial"/>
          <w:sz w:val="24"/>
          <w:szCs w:val="24"/>
          <w:shd w:val="clear" w:color="auto" w:fill="FFFFFF"/>
          <w:lang w:val="mn-MN"/>
        </w:rPr>
        <w:t>Глобал удирдагч</w:t>
      </w:r>
      <w:r w:rsidR="00D977F6" w:rsidRPr="00CA63D4">
        <w:rPr>
          <w:rFonts w:ascii="Arial" w:hAnsi="Arial" w:cs="Arial"/>
          <w:sz w:val="24"/>
          <w:szCs w:val="24"/>
          <w:shd w:val="clear" w:color="auto" w:fill="FFFFFF"/>
          <w:lang w:val="mn-MN"/>
        </w:rPr>
        <w:t>”</w:t>
      </w:r>
      <w:r w:rsidR="00D977F6" w:rsidRPr="00CA63D4">
        <w:rPr>
          <w:rFonts w:ascii="Arial" w:hAnsi="Arial" w:cs="Arial"/>
          <w:sz w:val="24"/>
          <w:szCs w:val="24"/>
          <w:shd w:val="clear" w:color="auto" w:fill="FFFFFF"/>
          <w:lang w:val="mn-MN"/>
        </w:rPr>
        <w:t xml:space="preserve"> </w:t>
      </w:r>
      <w:r w:rsidR="00D977F6" w:rsidRPr="00CA63D4">
        <w:rPr>
          <w:rFonts w:ascii="Arial" w:hAnsi="Arial" w:cs="Arial"/>
          <w:sz w:val="24"/>
          <w:szCs w:val="24"/>
          <w:shd w:val="clear" w:color="auto" w:fill="FFFFFF"/>
          <w:lang w:val="mn-MN"/>
        </w:rPr>
        <w:t>И</w:t>
      </w:r>
      <w:r w:rsidR="00D977F6" w:rsidRPr="00CA63D4">
        <w:rPr>
          <w:rFonts w:ascii="Arial" w:hAnsi="Arial" w:cs="Arial"/>
          <w:sz w:val="24"/>
          <w:szCs w:val="24"/>
          <w:shd w:val="clear" w:color="auto" w:fill="FFFFFF"/>
          <w:lang w:val="mn-MN"/>
        </w:rPr>
        <w:t xml:space="preserve">х сургууль, </w:t>
      </w:r>
      <w:r w:rsidR="00D977F6" w:rsidRPr="00CA63D4">
        <w:rPr>
          <w:rFonts w:ascii="Arial" w:hAnsi="Arial" w:cs="Arial"/>
          <w:sz w:val="24"/>
          <w:szCs w:val="24"/>
          <w:shd w:val="clear" w:color="auto" w:fill="FFFFFF"/>
          <w:lang w:val="mn-MN"/>
        </w:rPr>
        <w:t>“</w:t>
      </w:r>
      <w:r w:rsidR="00D977F6" w:rsidRPr="00CA63D4">
        <w:rPr>
          <w:rFonts w:ascii="Arial" w:hAnsi="Arial" w:cs="Arial"/>
          <w:sz w:val="24"/>
          <w:szCs w:val="24"/>
          <w:shd w:val="clear" w:color="auto" w:fill="FFFFFF"/>
          <w:lang w:val="mn-MN"/>
        </w:rPr>
        <w:t>Мандах бүртгэл</w:t>
      </w:r>
      <w:r w:rsidR="00D977F6" w:rsidRPr="00CA63D4">
        <w:rPr>
          <w:rFonts w:ascii="Arial" w:hAnsi="Arial" w:cs="Arial"/>
          <w:sz w:val="24"/>
          <w:szCs w:val="24"/>
          <w:shd w:val="clear" w:color="auto" w:fill="FFFFFF"/>
          <w:lang w:val="mn-MN"/>
        </w:rPr>
        <w:t>”</w:t>
      </w:r>
      <w:r w:rsidR="00D977F6" w:rsidRPr="00CA63D4">
        <w:rPr>
          <w:rFonts w:ascii="Arial" w:hAnsi="Arial" w:cs="Arial"/>
          <w:sz w:val="24"/>
          <w:szCs w:val="24"/>
          <w:shd w:val="clear" w:color="auto" w:fill="FFFFFF"/>
          <w:lang w:val="mn-MN"/>
        </w:rPr>
        <w:t xml:space="preserve"> дээд сургуульд суралцаж байгаа төгсөх курсийн 6 оюутан,  Глобал удирдагч их сургуультай хамтын ажиллагааны хүрээнд  орон нутагт нэн шаардлагатай байгаа сувилагчийн дутагдлыг арилгах зорилгоор ”Сувилагч хөтөлбөр”-ийг хэрэгжүүлэн ажиллаж   25 оюутан, төрийн албан хаагчийг Савилагаар бэлтгэн сургалтын төлбөрт хөнгөлөлт үзүүлэн гэрээ байгуулан бэлтгэж байна.  МУ-ын Консерваторын ЕБС-ийн ардын бүжгийн ангид суралцаж буй 5 сурагчтай  орон нутагт ажиллах гэрээ байгуулан ТХДЖ-т бүжигчин  бэлтгэх гэрээг байгуул</w:t>
      </w:r>
      <w:r w:rsidR="00D977F6" w:rsidRPr="00CA63D4">
        <w:rPr>
          <w:rFonts w:ascii="Arial" w:hAnsi="Arial" w:cs="Arial"/>
          <w:sz w:val="24"/>
          <w:szCs w:val="24"/>
          <w:shd w:val="clear" w:color="auto" w:fill="FFFFFF"/>
          <w:lang w:val="mn-MN"/>
        </w:rPr>
        <w:t>с</w:t>
      </w:r>
      <w:r w:rsidR="00D977F6" w:rsidRPr="00CA63D4">
        <w:rPr>
          <w:rFonts w:ascii="Arial" w:hAnsi="Arial" w:cs="Arial"/>
          <w:sz w:val="24"/>
          <w:szCs w:val="24"/>
          <w:shd w:val="clear" w:color="auto" w:fill="FFFFFF"/>
          <w:lang w:val="mn-MN"/>
        </w:rPr>
        <w:t xml:space="preserve">ан. </w:t>
      </w:r>
    </w:p>
    <w:p w14:paraId="5B40B219" w14:textId="328D3FC6" w:rsidR="00D977F6" w:rsidRPr="00CA63D4" w:rsidRDefault="003844B3" w:rsidP="00D977F6">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D977F6" w:rsidRPr="00CA63D4">
        <w:rPr>
          <w:rFonts w:ascii="Arial" w:hAnsi="Arial" w:cs="Arial"/>
          <w:sz w:val="24"/>
          <w:szCs w:val="24"/>
          <w:shd w:val="clear" w:color="auto" w:fill="FFFFFF"/>
          <w:lang w:val="mn-MN"/>
        </w:rPr>
        <w:t xml:space="preserve"> </w:t>
      </w:r>
      <w:r w:rsidRPr="00CA63D4">
        <w:rPr>
          <w:rFonts w:ascii="Arial" w:hAnsi="Arial" w:cs="Arial"/>
          <w:sz w:val="24"/>
          <w:szCs w:val="24"/>
          <w:shd w:val="clear" w:color="auto" w:fill="FFFFFF"/>
          <w:lang w:val="mn-MN"/>
        </w:rPr>
        <w:t>БШУЯ, Боловсролын үнэлгээний төвөөс аймгийн 2023 оны сургалтын хөтөлбөрийн хэрэгжилтийн шалгалтын үнэлгээг авч,  ЕБС-ийн бага боловсрол  2023 онд  52,2  хувьтай шалгагдсан нь хүрэх түвшнээс 8,2 хувиар, суурь боловсролынх  49,7  хувийн гүйцэтгэлтэй шалгагдсан нь хүрэх түвшнээс 5.7 хувиар тус тус дээгүүр үзүүлэлттэй  үр дүн гар</w:t>
      </w:r>
      <w:r w:rsidRPr="00CA63D4">
        <w:rPr>
          <w:rFonts w:ascii="Arial" w:hAnsi="Arial" w:cs="Arial"/>
          <w:sz w:val="24"/>
          <w:szCs w:val="24"/>
          <w:shd w:val="clear" w:color="auto" w:fill="FFFFFF"/>
          <w:lang w:val="mn-MN"/>
        </w:rPr>
        <w:t>сан ба ү</w:t>
      </w:r>
      <w:r w:rsidRPr="00CA63D4">
        <w:rPr>
          <w:rFonts w:ascii="Arial" w:hAnsi="Arial" w:cs="Arial"/>
          <w:sz w:val="24"/>
          <w:szCs w:val="24"/>
          <w:shd w:val="clear" w:color="auto" w:fill="FFFFFF"/>
          <w:lang w:val="mn-MN"/>
        </w:rPr>
        <w:t>нэлгээний шалгалтын 202</w:t>
      </w:r>
      <w:r w:rsidRPr="00CA63D4">
        <w:rPr>
          <w:rFonts w:ascii="Arial" w:hAnsi="Arial" w:cs="Arial"/>
          <w:sz w:val="24"/>
          <w:szCs w:val="24"/>
          <w:shd w:val="clear" w:color="auto" w:fill="FFFFFF"/>
          <w:lang w:val="mn-MN"/>
        </w:rPr>
        <w:t>3</w:t>
      </w:r>
      <w:r w:rsidRPr="00CA63D4">
        <w:rPr>
          <w:rFonts w:ascii="Arial" w:hAnsi="Arial" w:cs="Arial"/>
          <w:sz w:val="24"/>
          <w:szCs w:val="24"/>
          <w:shd w:val="clear" w:color="auto" w:fill="FFFFFF"/>
          <w:lang w:val="mn-MN"/>
        </w:rPr>
        <w:t xml:space="preserve"> оны хувийг  19 сургуулийн 78,9 хувь нь буюу 15 сургуулиуд  0,04-13,04 хувиар, цэцэрлэгийн 86,3 хувь нь буюу 19 цэцэрлэгүүд   1,08-20,7 хувиар тус тус ахиулсан байгаа нь сургалтын менежерүүд, арга зүйч  нар хоцрогдолтой агуулгаар давтлага зохион байгуулах, хичээлийн арга зүйг сайжруулах, нэгжийн явцын шалгалтад анхааран ажилласны үр дүн юм. </w:t>
      </w:r>
      <w:r w:rsidR="00D977F6" w:rsidRPr="00CA63D4">
        <w:rPr>
          <w:rFonts w:ascii="Arial" w:hAnsi="Arial" w:cs="Arial"/>
          <w:sz w:val="24"/>
          <w:szCs w:val="24"/>
          <w:shd w:val="clear" w:color="auto" w:fill="FFFFFF"/>
          <w:lang w:val="mn-MN"/>
        </w:rPr>
        <w:t xml:space="preserve"> </w:t>
      </w:r>
    </w:p>
    <w:p w14:paraId="5FCCDF79" w14:textId="51A61AD2" w:rsidR="00D977F6" w:rsidRPr="00CA63D4" w:rsidRDefault="00D977F6" w:rsidP="00D977F6">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lastRenderedPageBreak/>
        <w:tab/>
      </w:r>
      <w:r w:rsidRPr="00CA63D4">
        <w:rPr>
          <w:rFonts w:ascii="Arial" w:hAnsi="Arial" w:cs="Arial"/>
          <w:sz w:val="24"/>
          <w:szCs w:val="24"/>
          <w:shd w:val="clear" w:color="auto" w:fill="FFFFFF"/>
          <w:lang w:val="mn-MN"/>
        </w:rPr>
        <w:t>2023-2024 оны хичээлийн жилд орон нутагт нэн шаардлагатай мэргэжлээр суралцаж байгаа Хөдөө аж ахуй, эрүүл мэнд, соёл урлаг, санхүүгийн салбарт суралцаж байгаа 36 оюутантай гэрээ байгуулаад  байна.</w:t>
      </w:r>
    </w:p>
    <w:p w14:paraId="325B8854" w14:textId="6225D0EC" w:rsidR="00194759" w:rsidRPr="00CA63D4" w:rsidRDefault="00AD694D" w:rsidP="00D977F6">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194759" w:rsidRPr="00CA63D4">
        <w:rPr>
          <w:rFonts w:ascii="Arial" w:hAnsi="Arial" w:cs="Arial"/>
          <w:sz w:val="24"/>
          <w:szCs w:val="24"/>
          <w:shd w:val="clear" w:color="auto" w:fill="FFFFFF"/>
          <w:lang w:val="mn-MN"/>
        </w:rPr>
        <w:t xml:space="preserve">Алсын хараа 2050 сургалтыг Удирдлагын академитай хамтран орон нутагт танхимаар  зохион байгуулан 200 төрийн албан хаагчийг хамруулж цахимаар 2000 төрийн албан хаагчид, иргэдийг хамруулсан. </w:t>
      </w:r>
    </w:p>
    <w:p w14:paraId="3FB6CC3F" w14:textId="4EBED885" w:rsidR="00AD694D" w:rsidRPr="00CA63D4" w:rsidRDefault="00194759" w:rsidP="00194759">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 xml:space="preserve">  </w:t>
      </w:r>
      <w:r w:rsidR="00BB23C4" w:rsidRPr="00CA63D4">
        <w:rPr>
          <w:rFonts w:ascii="Arial" w:hAnsi="Arial" w:cs="Arial"/>
          <w:sz w:val="24"/>
          <w:szCs w:val="24"/>
          <w:shd w:val="clear" w:color="auto" w:fill="FFFFFF"/>
          <w:lang w:val="mn-MN"/>
        </w:rPr>
        <w:tab/>
      </w:r>
      <w:r w:rsidRPr="00CA63D4">
        <w:rPr>
          <w:rFonts w:ascii="Arial" w:hAnsi="Arial" w:cs="Arial"/>
          <w:sz w:val="24"/>
          <w:szCs w:val="24"/>
          <w:shd w:val="clear" w:color="auto" w:fill="FFFFFF"/>
          <w:lang w:val="mn-MN"/>
        </w:rPr>
        <w:t xml:space="preserve"> Удирдлагын академийн  Төрийн албанд анх томилогдсон албан хаагчийн богино болон дунд хугацааны сургалтад 15,  төрийн албан хаагчийг мэргэшүүлэх давтан сургалтад 12, төрийн албаны ахлах түшмэлийн мэргэшүүлэх багц сургалтад 13, Эрхэлсэн түшмэлийн мэргэшүүлэх багц сургалтад 3 албан хаагч тус тус улсын болон орон нутгийн төсвийн санхүүжилтээр хамруулаад байна.</w:t>
      </w:r>
    </w:p>
    <w:p w14:paraId="0E81C1FB" w14:textId="2D4AF03C" w:rsidR="009F2561" w:rsidRPr="00CA63D4" w:rsidRDefault="00866A6E" w:rsidP="009F2561">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 xml:space="preserve">    </w:t>
      </w:r>
      <w:r w:rsidR="00745DF5" w:rsidRPr="00CA63D4">
        <w:rPr>
          <w:rFonts w:ascii="Arial" w:hAnsi="Arial" w:cs="Arial"/>
          <w:sz w:val="24"/>
          <w:szCs w:val="24"/>
          <w:shd w:val="clear" w:color="auto" w:fill="FFFFFF"/>
          <w:lang w:val="mn-MN"/>
        </w:rPr>
        <w:tab/>
      </w:r>
      <w:r w:rsidR="009F2561" w:rsidRPr="00CA63D4">
        <w:rPr>
          <w:rFonts w:ascii="Arial" w:hAnsi="Arial" w:cs="Arial"/>
          <w:sz w:val="24"/>
          <w:szCs w:val="24"/>
          <w:shd w:val="clear" w:color="auto" w:fill="FFFFFF"/>
          <w:lang w:val="mn-MN"/>
        </w:rPr>
        <w:t xml:space="preserve">2022 онд 6 цахим платформ ашиглаж байсан ба энэ онд шинээр 2 цахим платформыг аймгийн ерөнхий боловсролын 19 сургуульд ашиглаж байна.  </w:t>
      </w:r>
    </w:p>
    <w:p w14:paraId="2152B5B1" w14:textId="4F52CFE5" w:rsidR="009F2561" w:rsidRPr="00CA63D4" w:rsidRDefault="00FE354C" w:rsidP="009F2561">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9F2561" w:rsidRPr="00CA63D4">
        <w:rPr>
          <w:rFonts w:ascii="Arial" w:hAnsi="Arial" w:cs="Arial"/>
          <w:sz w:val="24"/>
          <w:szCs w:val="24"/>
          <w:shd w:val="clear" w:color="auto" w:fill="FFFFFF"/>
          <w:lang w:val="mn-MN"/>
        </w:rPr>
        <w:t>Еduten математикийн цахим платформыг 3-4-р ангийн 62 бүлгийн 1785, Pearson англи хэлний цахим платформыг 5-6-р ангийн 1587</w:t>
      </w:r>
      <w:r w:rsidR="00A10409" w:rsidRPr="00CA63D4">
        <w:rPr>
          <w:rFonts w:ascii="Arial" w:hAnsi="Arial" w:cs="Arial"/>
          <w:sz w:val="24"/>
          <w:szCs w:val="24"/>
          <w:shd w:val="clear" w:color="auto" w:fill="FFFFFF"/>
          <w:lang w:val="mn-MN"/>
        </w:rPr>
        <w:t xml:space="preserve"> сурагч</w:t>
      </w:r>
      <w:r w:rsidR="009F2561" w:rsidRPr="00CA63D4">
        <w:rPr>
          <w:rFonts w:ascii="Arial" w:hAnsi="Arial" w:cs="Arial"/>
          <w:sz w:val="24"/>
          <w:szCs w:val="24"/>
          <w:shd w:val="clear" w:color="auto" w:fill="FFFFFF"/>
          <w:lang w:val="mn-MN"/>
        </w:rPr>
        <w:t xml:space="preserve">, Гранд айти компанийн багш, сургуулийн удирдлагын системийг 12 сургууль авч ашиглан “Eyesh-800” программыг бүрэн дунд боловсролын  8 сургуульд үргэлжлүүлэн ашиглаж байна. </w:t>
      </w:r>
    </w:p>
    <w:p w14:paraId="002653FA" w14:textId="77777777" w:rsidR="0026657E" w:rsidRPr="00CA63D4" w:rsidRDefault="00FE354C" w:rsidP="009F2561">
      <w:pPr>
        <w:tabs>
          <w:tab w:val="left" w:pos="993"/>
          <w:tab w:val="left" w:pos="1650"/>
          <w:tab w:val="center" w:pos="2976"/>
        </w:tabs>
        <w:spacing w:line="276" w:lineRule="auto"/>
        <w:jc w:val="both"/>
      </w:pPr>
      <w:r w:rsidRPr="00CA63D4">
        <w:rPr>
          <w:rFonts w:ascii="Arial" w:hAnsi="Arial" w:cs="Arial"/>
          <w:sz w:val="24"/>
          <w:szCs w:val="24"/>
          <w:shd w:val="clear" w:color="auto" w:fill="FFFFFF"/>
          <w:lang w:val="mn-MN"/>
        </w:rPr>
        <w:tab/>
      </w:r>
      <w:r w:rsidR="009F2561" w:rsidRPr="00CA63D4">
        <w:rPr>
          <w:rFonts w:ascii="Arial" w:hAnsi="Arial" w:cs="Arial"/>
          <w:sz w:val="24"/>
          <w:szCs w:val="24"/>
          <w:shd w:val="clear" w:color="auto" w:fill="FFFFFF"/>
          <w:lang w:val="mn-MN"/>
        </w:rPr>
        <w:t>“After school” аппликэйшныг хичээлийн дараах дугуйлан, секцэд хамрагдах 10 сургууль</w:t>
      </w:r>
      <w:r w:rsidR="00A10409" w:rsidRPr="00CA63D4">
        <w:rPr>
          <w:rFonts w:ascii="Arial" w:hAnsi="Arial" w:cs="Arial"/>
          <w:sz w:val="24"/>
          <w:szCs w:val="24"/>
          <w:shd w:val="clear" w:color="auto" w:fill="FFFFFF"/>
          <w:lang w:val="mn-MN"/>
        </w:rPr>
        <w:t>,</w:t>
      </w:r>
      <w:r w:rsidR="009F2561" w:rsidRPr="00CA63D4">
        <w:rPr>
          <w:rFonts w:ascii="Arial" w:hAnsi="Arial" w:cs="Arial"/>
          <w:sz w:val="24"/>
          <w:szCs w:val="24"/>
          <w:shd w:val="clear" w:color="auto" w:fill="FFFFFF"/>
          <w:lang w:val="mn-MN"/>
        </w:rPr>
        <w:t xml:space="preserve"> “Мэдлээ” цахим  сургуульд 10-р ангийн 73, 11-р ангийн 117 суралцагчид сонгон судлах хичээлийг цахим сургалтын хэлбэрээр, Suraad.mn</w:t>
      </w:r>
      <w:r w:rsidR="00A10409" w:rsidRPr="00CA63D4">
        <w:rPr>
          <w:rFonts w:ascii="Arial" w:hAnsi="Arial" w:cs="Arial"/>
          <w:sz w:val="24"/>
          <w:szCs w:val="24"/>
          <w:shd w:val="clear" w:color="auto" w:fill="FFFFFF"/>
          <w:lang w:val="mn-MN"/>
        </w:rPr>
        <w:t xml:space="preserve">, </w:t>
      </w:r>
      <w:r w:rsidR="009F2561" w:rsidRPr="00CA63D4">
        <w:rPr>
          <w:rFonts w:ascii="Arial" w:hAnsi="Arial" w:cs="Arial"/>
          <w:sz w:val="24"/>
          <w:szCs w:val="24"/>
          <w:shd w:val="clear" w:color="auto" w:fill="FFFFFF"/>
          <w:lang w:val="mn-MN"/>
        </w:rPr>
        <w:t>Aplus.mn судалснаар байршил харгалзахгүйгээр улсын шилдэг заах арга зүй сайтай багшаар хичээл заалгаж байгаа нь үр дүнтэй гэж үзэж байна. Ингэснээр багш нарын заах арга зүй сайжирч, цаасан технологи багасаж байна.</w:t>
      </w:r>
      <w:r w:rsidR="0026657E" w:rsidRPr="00CA63D4">
        <w:t xml:space="preserve"> </w:t>
      </w:r>
    </w:p>
    <w:p w14:paraId="708FC8A3" w14:textId="77777777" w:rsidR="00D05940" w:rsidRPr="00CA63D4" w:rsidRDefault="00D05940" w:rsidP="0078244E">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26657E" w:rsidRPr="00CA63D4">
        <w:rPr>
          <w:rFonts w:ascii="Arial" w:hAnsi="Arial" w:cs="Arial"/>
          <w:sz w:val="24"/>
          <w:szCs w:val="24"/>
          <w:shd w:val="clear" w:color="auto" w:fill="FFFFFF"/>
          <w:lang w:val="mn-MN"/>
        </w:rPr>
        <w:t>Тэгш хамран сургах боловсролын соёл, бодлого, үйл ажиллагааг түгээн дэлгэрүүлэх, сургууль, цэцэрлэгийн дэмжлэгийн багийн гишүүдийг чадавхжуулах сургалтыг Сайнцагаан сумын Ерөнхий боловсролын 5 сургууль, 8 цэцэрлэгийн дэмжлэгийн багийн 53 гишүүнийг хамруулан зохион байгуулан сургалтаар "Суралцахуйн түгээмэл загвар", "Сэтгэл хөдлөл зан төлөвийн бэрхшээлтэй хүүхэдтэй ажиллах арга зүй", “Суралцахуйн бэрхшээлтэй хүүхэдтэй ажиллах арга зүй”, “Тулгуур хөдөлгөөний бэрхшээлтэй хүүхэдтэй ажиллах арга зүй”, “Харааны, хэл яриа харилцааны бэрхшээлтэй ажиллах арга зүй” сэдвээр онол, дадлагын ажлыг хослуулан зохион байгууллаа.</w:t>
      </w:r>
    </w:p>
    <w:p w14:paraId="3132E1BC" w14:textId="5711089A" w:rsidR="0078244E" w:rsidRPr="00CA63D4" w:rsidRDefault="00D05940" w:rsidP="0078244E">
      <w:pPr>
        <w:tabs>
          <w:tab w:val="left" w:pos="993"/>
          <w:tab w:val="left" w:pos="1650"/>
          <w:tab w:val="center" w:pos="2976"/>
        </w:tabs>
        <w:spacing w:line="276" w:lineRule="auto"/>
        <w:jc w:val="both"/>
      </w:pPr>
      <w:r w:rsidRPr="00CA63D4">
        <w:rPr>
          <w:rFonts w:ascii="Arial" w:hAnsi="Arial" w:cs="Arial"/>
          <w:sz w:val="24"/>
          <w:szCs w:val="24"/>
          <w:shd w:val="clear" w:color="auto" w:fill="FFFFFF"/>
          <w:lang w:val="mn-MN"/>
        </w:rPr>
        <w:tab/>
      </w:r>
      <w:r w:rsidR="009F79CE" w:rsidRPr="00CA63D4">
        <w:t xml:space="preserve"> </w:t>
      </w:r>
      <w:r w:rsidR="009F79CE" w:rsidRPr="00CA63D4">
        <w:rPr>
          <w:rFonts w:ascii="Arial" w:hAnsi="Arial" w:cs="Arial"/>
          <w:sz w:val="24"/>
          <w:szCs w:val="24"/>
          <w:shd w:val="clear" w:color="auto" w:fill="FFFFFF"/>
          <w:lang w:val="mn-MN"/>
        </w:rPr>
        <w:t>Тэгш хамран сургах боловсролын үйлчилгээний чанар хүртээмжийг нэмэгдүүлэх зорилгоор сургууль, цэцэрлэгийн багш, дэмжлэгийн багийн гишүүдэд "Аутизмын хүрээний эмгэгтэй хүүхэдтэй ажиллах арга зүй" сургалтыг цахимаар зохион байгууллаа. Сургагч багшаар “Тусгай хэрэгцээт боловсрол шаардлагатай хүүхдэд үзүүлэх эрүүл мэнд, боловсрол, нийгмийн хамгааллын үйлчилгээг сайжруулах төсөл-2”-ийн зөвлөх, япон улсын багш Үэхара Шоко ажилласан.</w:t>
      </w:r>
      <w:r w:rsidR="0078244E" w:rsidRPr="00CA63D4">
        <w:t xml:space="preserve"> </w:t>
      </w:r>
    </w:p>
    <w:p w14:paraId="2BC6EC76" w14:textId="4383F1A8" w:rsidR="00282C48" w:rsidRPr="00CA63D4" w:rsidRDefault="00D05940" w:rsidP="00282C48">
      <w:pPr>
        <w:tabs>
          <w:tab w:val="left" w:pos="993"/>
          <w:tab w:val="left" w:pos="1650"/>
          <w:tab w:val="center" w:pos="2976"/>
        </w:tabs>
        <w:spacing w:line="276" w:lineRule="auto"/>
        <w:jc w:val="both"/>
      </w:pPr>
      <w:r w:rsidRPr="00CA63D4">
        <w:rPr>
          <w:rFonts w:ascii="Arial" w:hAnsi="Arial" w:cs="Arial"/>
          <w:sz w:val="24"/>
          <w:szCs w:val="24"/>
          <w:shd w:val="clear" w:color="auto" w:fill="FFFFFF"/>
          <w:lang w:val="mn-MN"/>
        </w:rPr>
        <w:lastRenderedPageBreak/>
        <w:tab/>
      </w:r>
      <w:r w:rsidR="0078244E" w:rsidRPr="00CA63D4">
        <w:rPr>
          <w:rFonts w:ascii="Arial" w:hAnsi="Arial" w:cs="Arial"/>
          <w:sz w:val="24"/>
          <w:szCs w:val="24"/>
          <w:shd w:val="clear" w:color="auto" w:fill="FFFFFF"/>
          <w:lang w:val="mn-MN"/>
        </w:rPr>
        <w:t>“Алсын хараа – 2050” Монгол улсын урт хугацааны хөгжлийн бодлогод тусгасан эрүүл Монгол хүний суурь үндэс болсон хоол хүнсний чанар, хүртээмжийг сайжруулах, оролцогч талуудын хамтын ажиллагааг дэмжих зорилгоор аймгийн Засаг даргын Тамгын газар, Тогооч нарын холбооны “Галт билэг” ТББ хамтран өнөөдөр Дундговь аймгийн Хоол үйлдвэрлэл, үйлчилгээний салбарын ажилчдын зөвлөгөөнийг зохион байгуул Монголын тогооч нарын холбоо, аймгийн Хүнс, хөдөө аж ахуйн газар, Стандарт хэмжил зүйн газар, Боловсрол, шинжлэх ухааны газар, Политехникийн коллеж хамтран оролцож, 13 сумын 84 тогоочийг хамруулж, тус салбарын ажилчдын өнөөгийн байдал, тулгамдаж буй асуудлыг хэлэлцэн, уриалга гаргасан байна.</w:t>
      </w:r>
      <w:r w:rsidR="00282C48" w:rsidRPr="00CA63D4">
        <w:t xml:space="preserve"> </w:t>
      </w:r>
    </w:p>
    <w:p w14:paraId="3CEE93CF" w14:textId="46991B90" w:rsidR="00282C48" w:rsidRPr="00CA63D4" w:rsidRDefault="00D05940" w:rsidP="00282C48">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282C48" w:rsidRPr="00CA63D4">
        <w:rPr>
          <w:rFonts w:ascii="Arial" w:hAnsi="Arial" w:cs="Arial"/>
          <w:sz w:val="24"/>
          <w:szCs w:val="24"/>
          <w:shd w:val="clear" w:color="auto" w:fill="FFFFFF"/>
          <w:lang w:val="mn-MN"/>
        </w:rPr>
        <w:t>Мобиком корпорациас нийгмийн хариуцлагын хүрээнд “Smart education 3” төслийг “Хүүхэд бүрд бүтэн боловсрол” уриан дор эхлүүлж, Эрдэнэдалай сумын ерөнхий боловсролын сургуульд иж бүрэн дижитал танхимыг тохижуулан хүлээлгэн өгсөн</w:t>
      </w:r>
      <w:r w:rsidRPr="00CA63D4">
        <w:rPr>
          <w:rFonts w:ascii="Arial" w:hAnsi="Arial" w:cs="Arial"/>
          <w:sz w:val="24"/>
          <w:szCs w:val="24"/>
          <w:shd w:val="clear" w:color="auto" w:fill="FFFFFF"/>
          <w:lang w:val="mn-MN"/>
        </w:rPr>
        <w:t xml:space="preserve"> ба т</w:t>
      </w:r>
      <w:r w:rsidR="00282C48" w:rsidRPr="00CA63D4">
        <w:rPr>
          <w:rFonts w:ascii="Arial" w:hAnsi="Arial" w:cs="Arial"/>
          <w:sz w:val="24"/>
          <w:szCs w:val="24"/>
          <w:shd w:val="clear" w:color="auto" w:fill="FFFFFF"/>
          <w:lang w:val="mn-MN"/>
        </w:rPr>
        <w:t>ус ангийг дижитал самбар, chromebook, виртуал орчинд хичээлээ судлах боломж бүхий VR төхөөрөмж, өндөр хурдны интернэт, тухайн төхөөрөмжөөр үзэх хичээлийн контентуудаар иж бүрэн тохижуулсан ба энэхүү танхимд англи хэл, хими, физик, биологийн хичээлийг орох боломжтой бөгөөд цаашдаа багш нарыг үе шаттайгаар сургах нөхцөл бүрдэх юм.</w:t>
      </w:r>
    </w:p>
    <w:p w14:paraId="33CAE509" w14:textId="1D409688" w:rsidR="00282C48" w:rsidRPr="00CA63D4" w:rsidRDefault="00282C48" w:rsidP="00282C48">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 xml:space="preserve">Төслийг Мобиком корпораци санаачлан хэрэгжүүлсэн бөгөөд төслийн хамтрагчаар Боловсролын ерөнхий газар, UNICEF, гүйцэтгэгчээр Мобинет, контент нийлүүлэгчээр Handpro, Digital solutions, Blackngreen компани тус тус ажилласан байна. </w:t>
      </w:r>
    </w:p>
    <w:p w14:paraId="103B17C4" w14:textId="548EB819" w:rsidR="00C7160C" w:rsidRPr="00CA63D4" w:rsidRDefault="00C7160C" w:rsidP="00C7160C">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Pr="00CA63D4">
        <w:rPr>
          <w:rFonts w:ascii="Arial" w:hAnsi="Arial" w:cs="Arial"/>
          <w:sz w:val="24"/>
          <w:szCs w:val="24"/>
          <w:shd w:val="clear" w:color="auto" w:fill="FFFFFF"/>
          <w:lang w:val="mn-MN"/>
        </w:rPr>
        <w:t xml:space="preserve">2023-2024 оны хичээлийн жилд өдрийн ангид 95, дүйцсэн хөтөлбөрөөр 5, нийт 100 хөгжлийн бэрхшээлтэй хүүхдийг боловсролын үйлчилгээнд </w:t>
      </w:r>
      <w:r w:rsidRPr="00CA63D4">
        <w:rPr>
          <w:rFonts w:ascii="Arial" w:hAnsi="Arial" w:cs="Arial"/>
          <w:sz w:val="24"/>
          <w:szCs w:val="24"/>
          <w:shd w:val="clear" w:color="auto" w:fill="FFFFFF"/>
          <w:lang w:val="mn-MN"/>
        </w:rPr>
        <w:t>н</w:t>
      </w:r>
      <w:r w:rsidRPr="00CA63D4">
        <w:rPr>
          <w:rFonts w:ascii="Arial" w:hAnsi="Arial" w:cs="Arial"/>
          <w:sz w:val="24"/>
          <w:szCs w:val="24"/>
          <w:shd w:val="clear" w:color="auto" w:fill="FFFFFF"/>
          <w:lang w:val="mn-MN"/>
        </w:rPr>
        <w:t xml:space="preserve">ийт хамрагдвал зохих сургуулийн насны хөгжлийн бэрхшээлтэй 156  хүүхдээс 100 хүүхэд нь ЕБС, насан туршид суралцаж, хамран сургалт 64.1 хувьтай  байна. </w:t>
      </w:r>
    </w:p>
    <w:p w14:paraId="307AABE6" w14:textId="77777777" w:rsidR="00FB34F1" w:rsidRPr="00CA63D4" w:rsidRDefault="00C7160C" w:rsidP="00C7160C">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Pr="00CA63D4">
        <w:rPr>
          <w:rFonts w:ascii="Arial" w:hAnsi="Arial" w:cs="Arial"/>
          <w:sz w:val="24"/>
          <w:szCs w:val="24"/>
          <w:shd w:val="clear" w:color="auto" w:fill="FFFFFF"/>
          <w:lang w:val="mn-MN"/>
        </w:rPr>
        <w:t>"Тэгш хамран сургах боловсролын соёл, бодлого, үйл ажиллагааг хөгжүүлэх нь 1,</w:t>
      </w:r>
      <w:r w:rsidRPr="00CA63D4">
        <w:rPr>
          <w:rFonts w:ascii="Arial" w:hAnsi="Arial" w:cs="Arial"/>
          <w:sz w:val="24"/>
          <w:szCs w:val="24"/>
          <w:shd w:val="clear" w:color="auto" w:fill="FFFFFF"/>
          <w:lang w:val="mn-MN"/>
        </w:rPr>
        <w:t xml:space="preserve"> </w:t>
      </w:r>
      <w:r w:rsidRPr="00CA63D4">
        <w:rPr>
          <w:rFonts w:ascii="Arial" w:hAnsi="Arial" w:cs="Arial"/>
          <w:sz w:val="24"/>
          <w:szCs w:val="24"/>
          <w:shd w:val="clear" w:color="auto" w:fill="FFFFFF"/>
          <w:lang w:val="mn-MN"/>
        </w:rPr>
        <w:t>2", “Зочин багшийн үйлчилгээ”, “Хамтдаа суралцъя”, “Харааны бэрхшээлтэй хүүхэдтэй ажиллах онцлог”, “Аутизмын хүрээний эмгэгтэй хүүхэдтэй ажиллах арга зүй” сэдэвт 6 төрлийн арга зүйн сургалтад ЕБС-ийн нийт 521 багшийн 314 буюу 60.2 хувийг хамруулан хөгжлийн бэрхшээлтэй хүүхэдтэй ажиллах чиглэлээр чадваржууллаа. Арга зүйн сургалтыг зохион байгуулсны үр дүнд аймгийн нийт 19 сургууль, политехник коллеж дэмжлэгийн багаа бүрэн байгуулан, 2023-2024 оны хичээлийн жилийн сургуулийн дэмжлэгийн багийн төлөвлөлтөө гаргаж, 18 хүүхдэд ганцаарчилсан сургалтын төлөвлөгөө боловсруулан ажиллаж байна.</w:t>
      </w:r>
    </w:p>
    <w:p w14:paraId="266B40D0" w14:textId="558BC3E6" w:rsidR="00C7160C" w:rsidRPr="00CA63D4" w:rsidRDefault="00FB34F1" w:rsidP="00C7160C">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C7160C" w:rsidRPr="00CA63D4">
        <w:rPr>
          <w:rFonts w:ascii="Arial" w:hAnsi="Arial" w:cs="Arial"/>
          <w:sz w:val="24"/>
          <w:szCs w:val="24"/>
          <w:shd w:val="clear" w:color="auto" w:fill="FFFFFF"/>
          <w:lang w:val="mn-MN"/>
        </w:rPr>
        <w:t xml:space="preserve"> </w:t>
      </w:r>
      <w:r w:rsidR="00175B66" w:rsidRPr="00CA63D4">
        <w:rPr>
          <w:rFonts w:ascii="Arial" w:hAnsi="Arial" w:cs="Arial"/>
          <w:sz w:val="24"/>
          <w:szCs w:val="24"/>
          <w:shd w:val="clear" w:color="auto" w:fill="FFFFFF"/>
          <w:lang w:val="mn-MN"/>
        </w:rPr>
        <w:t xml:space="preserve">Аймгийн элсэлтийн ерөнхий шалгалтыг дүн оноог ахиулах зорилгоор олон талт арга хэмжээг авч ажиллаж байгаагийн нэг чухал арга хэмжээ бол  амжилт гаргасан мэргэжлийн багш нарын багийг  урамшуулах журмыг батлан хэрэгжүүлснээр Дундговь аймаг “ЭЕШ-2023” шалгалтад математик, физик, монгол хэл, нийгмийн ухаан нийт 4 судлагдахууны баг улсын дунджаас 10-18 оноогоор өндөр, өмнөх жилийн аймгийн дунджийг 1.4-12 оноогоор ахиулсан амжилтыг үзүүлсэн байна. Нийт 10  судлагдахууны  дундаж оноогоор улсад   10-р  байрт эрэмбэлэгдсэн.Амжилт гаргасан баг 4, багш 40 </w:t>
      </w:r>
      <w:r w:rsidR="00175B66" w:rsidRPr="00CA63D4">
        <w:rPr>
          <w:rFonts w:ascii="Arial" w:hAnsi="Arial" w:cs="Arial"/>
          <w:sz w:val="24"/>
          <w:szCs w:val="24"/>
          <w:shd w:val="clear" w:color="auto" w:fill="FFFFFF"/>
          <w:lang w:val="mn-MN"/>
        </w:rPr>
        <w:lastRenderedPageBreak/>
        <w:t>байна. Журмын дагуу амжилттай дүн үзүүлсэн 4 судлагдахууны багийн 26 багш, хувийн амжилтаар 14 багш нийт  40 багшид Аймгийн Хүний нөөцийг хөгжүүлэх дэд хөтөлбөрөөс  109.9 сая төгрөгийн урамшууллыг  багш нарын баяраар олгосон байна. Энэ нь  багшийн хомсдолд ороод байгаа энэ цаг үед  багш нарын  хамтын ажиллагааг дэмжсэн, орон нутагтаа тогтвортой, үр бүтээлтэй ажиллаж байгаа боловсон хүчнийг урамшуулсан, нийгмийн баталгааг хангахад дэмжлэг үзүүлсэн үр дүнтэй ажил боллоо.</w:t>
      </w:r>
    </w:p>
    <w:p w14:paraId="653149EE" w14:textId="77777777" w:rsidR="001C27A1" w:rsidRPr="00CA63D4" w:rsidRDefault="000E3D5D" w:rsidP="000A2E49">
      <w:pPr>
        <w:tabs>
          <w:tab w:val="left" w:pos="993"/>
          <w:tab w:val="left" w:pos="1650"/>
          <w:tab w:val="center" w:pos="2976"/>
        </w:tabs>
        <w:spacing w:line="276" w:lineRule="auto"/>
        <w:jc w:val="both"/>
        <w:rPr>
          <w:rFonts w:ascii="Arial" w:hAnsi="Arial" w:cs="Arial"/>
          <w:b/>
          <w:bCs/>
          <w:sz w:val="24"/>
          <w:szCs w:val="24"/>
          <w:shd w:val="clear" w:color="auto" w:fill="FFFFFF"/>
          <w:lang w:val="mn-MN"/>
        </w:rPr>
      </w:pPr>
      <w:r w:rsidRPr="00CA63D4">
        <w:rPr>
          <w:rFonts w:ascii="Arial" w:hAnsi="Arial" w:cs="Arial"/>
          <w:b/>
          <w:bCs/>
          <w:sz w:val="24"/>
          <w:szCs w:val="24"/>
          <w:shd w:val="clear" w:color="auto" w:fill="FFFFFF"/>
          <w:lang w:val="mn-MN"/>
        </w:rPr>
        <w:tab/>
      </w:r>
      <w:r w:rsidR="001C27A1" w:rsidRPr="00CA63D4">
        <w:rPr>
          <w:rFonts w:ascii="Arial" w:hAnsi="Arial" w:cs="Arial"/>
          <w:b/>
          <w:bCs/>
          <w:sz w:val="24"/>
          <w:szCs w:val="24"/>
          <w:shd w:val="clear" w:color="auto" w:fill="FFFFFF"/>
          <w:lang w:val="mn-MN"/>
        </w:rPr>
        <w:t>Төрийн зарим албан хаагчдын хөдөлмөрлөх эрх:</w:t>
      </w:r>
    </w:p>
    <w:p w14:paraId="0C695E27" w14:textId="6E7D2F6B" w:rsidR="00175B66" w:rsidRPr="00CA63D4" w:rsidRDefault="00FB1EA8" w:rsidP="00175B66">
      <w:pPr>
        <w:tabs>
          <w:tab w:val="left" w:pos="993"/>
          <w:tab w:val="left" w:pos="1650"/>
          <w:tab w:val="center" w:pos="2976"/>
        </w:tabs>
        <w:spacing w:line="276" w:lineRule="auto"/>
        <w:jc w:val="both"/>
        <w:rPr>
          <w:rFonts w:ascii="Arial" w:hAnsi="Arial" w:cs="Arial"/>
          <w:sz w:val="24"/>
          <w:szCs w:val="24"/>
          <w:shd w:val="clear" w:color="auto" w:fill="FFFFFF"/>
          <w:lang w:val="mn-MN"/>
        </w:rPr>
      </w:pPr>
      <w:r w:rsidRPr="00CA63D4">
        <w:rPr>
          <w:rFonts w:ascii="Arial" w:hAnsi="Arial" w:cs="Arial"/>
          <w:sz w:val="24"/>
          <w:szCs w:val="24"/>
          <w:shd w:val="clear" w:color="auto" w:fill="FFFFFF"/>
          <w:lang w:val="mn-MN"/>
        </w:rPr>
        <w:tab/>
      </w:r>
      <w:r w:rsidR="00175B66" w:rsidRPr="00CA63D4">
        <w:rPr>
          <w:rFonts w:ascii="Arial" w:hAnsi="Arial" w:cs="Arial"/>
          <w:sz w:val="24"/>
          <w:szCs w:val="24"/>
          <w:shd w:val="clear" w:color="auto" w:fill="FFFFFF"/>
          <w:lang w:val="mn-MN"/>
        </w:rPr>
        <w:t>Хүний нөөцийг хөгжүүлэх хөтөлбөрийн хүрээнд төгсөх курсийн 1 оюутан, магистраар сурч буй 4 их эмчид,</w:t>
      </w:r>
      <w:r w:rsidR="006D56B7" w:rsidRPr="00CA63D4">
        <w:rPr>
          <w:rFonts w:ascii="Arial" w:hAnsi="Arial" w:cs="Arial"/>
          <w:sz w:val="24"/>
          <w:szCs w:val="24"/>
          <w:shd w:val="clear" w:color="auto" w:fill="FFFFFF"/>
          <w:lang w:val="mn-MN"/>
        </w:rPr>
        <w:t xml:space="preserve"> </w:t>
      </w:r>
      <w:r w:rsidR="00175B66" w:rsidRPr="00CA63D4">
        <w:rPr>
          <w:rFonts w:ascii="Arial" w:hAnsi="Arial" w:cs="Arial"/>
          <w:sz w:val="24"/>
          <w:szCs w:val="24"/>
          <w:shd w:val="clear" w:color="auto" w:fill="FFFFFF"/>
          <w:lang w:val="mn-MN"/>
        </w:rPr>
        <w:t xml:space="preserve">“Сувилагч хөтөлбөр”- хэрэгжүүлж сувилагчаар суралцаж байгаа 13 оюутанд сургалтын төлбөрийн мөнгөн дэмжлэг үзүүлж хүний нөөцийн хангалтыг нэмэгдүүлэн ажиллаж байна. Нийт 33,8 сая төгрөгийг санхүүгийн дэмжлэг үзүүлсэн байна. Эрүүл мэндийн салбарт 758 эмч эмнэлгийн мэргэжилтэн, ажилтнууд ажиллахаас 692 ажиллаж хүний нөөцийн хангалт 91,2 хувьтай байна. </w:t>
      </w:r>
    </w:p>
    <w:p w14:paraId="6540BEF9" w14:textId="414DC161" w:rsidR="00FB34F1" w:rsidRPr="00CA63D4" w:rsidRDefault="00175B66" w:rsidP="00175B66">
      <w:pPr>
        <w:tabs>
          <w:tab w:val="left" w:pos="993"/>
          <w:tab w:val="left" w:pos="1650"/>
          <w:tab w:val="center" w:pos="2976"/>
        </w:tabs>
        <w:spacing w:line="276" w:lineRule="auto"/>
        <w:jc w:val="both"/>
        <w:rPr>
          <w:rFonts w:ascii="Arial" w:hAnsi="Arial" w:cs="Arial"/>
          <w:sz w:val="24"/>
          <w:szCs w:val="24"/>
          <w:lang w:val="mn-MN"/>
        </w:rPr>
      </w:pPr>
      <w:r w:rsidRPr="00CA63D4">
        <w:rPr>
          <w:rFonts w:ascii="Arial" w:hAnsi="Arial" w:cs="Arial"/>
          <w:sz w:val="24"/>
          <w:szCs w:val="24"/>
          <w:shd w:val="clear" w:color="auto" w:fill="FFFFFF"/>
          <w:lang w:val="mn-MN"/>
        </w:rPr>
        <w:tab/>
      </w:r>
      <w:r w:rsidR="00FB34F1" w:rsidRPr="00CA63D4">
        <w:rPr>
          <w:rFonts w:ascii="Arial" w:hAnsi="Arial" w:cs="Arial"/>
          <w:sz w:val="24"/>
          <w:szCs w:val="24"/>
          <w:lang w:val="mn-MN"/>
        </w:rPr>
        <w:t>Эрүүл мэндийн салбарт нийт 692 албан хаагч ажиллаж байгаа бөгөөд гэрт 271 буюу 39,2%, орон сууцанд 295 буюу 42.6%, бусад нөхцөлд 18,2% нь амьдарч байна. Цагаандэлгэр сумын эрүүл мэндийн төв 1 их эмч, 1 сувилагч, Гурвансайхан сумын эрүүл мэндийн төв 1 сувилагч, Говь-Угтаал сумын эрүүл мэндийн төв 1 их эмч, Адаацаг сумын эрүүл мэндийн төвд 3 их эмчийг албаны орон сууцаар хангалаа. Ингэснээр орон сууцаар хангагдсан албан хаагчдын эзлэх хувь 43,0-тай байна.</w:t>
      </w:r>
    </w:p>
    <w:p w14:paraId="32EA8E44" w14:textId="77777777" w:rsidR="00175B66" w:rsidRPr="00CA63D4" w:rsidRDefault="00FB34F1" w:rsidP="000A2E49">
      <w:pPr>
        <w:tabs>
          <w:tab w:val="left" w:pos="993"/>
          <w:tab w:val="left" w:pos="1650"/>
          <w:tab w:val="center" w:pos="2976"/>
        </w:tabs>
        <w:spacing w:line="276" w:lineRule="auto"/>
        <w:jc w:val="both"/>
      </w:pPr>
      <w:r w:rsidRPr="00CA63D4">
        <w:t xml:space="preserve"> </w:t>
      </w:r>
      <w:r w:rsidR="00175B66" w:rsidRPr="00CA63D4">
        <w:tab/>
      </w:r>
      <w:r w:rsidRPr="00CA63D4">
        <w:rPr>
          <w:rFonts w:ascii="Arial" w:hAnsi="Arial" w:cs="Arial"/>
          <w:sz w:val="24"/>
          <w:szCs w:val="24"/>
          <w:lang w:val="mn-MN"/>
        </w:rPr>
        <w:t>Гадаад хамтын ажиллагааг өргөжүүлэх хүрээнд Монгол-Японы эмнэлэгтэй хамтран ажиллаж, “Эмнэлгийн тусламж үйлчилгээний чанар аюулгүй байдлыг сайжруулах” чанарын туршлага судлах сургалтад 37 эмч мэргэжилтэн, Оросын холбооны улстай хамтран Сэлэнгэ аймагт Зооноз өвчин судлалын төвийн 2 эмчийг “Орос Монгол улсын хилийн нутаг дэвсгэрт тулгамдаж буй хачигт халдварын лабораторийн оношилгоо, яаралтай урьдчилан сэргийлэлт” олон улсын сургалт-семинарт,  ӨМӨЗО-ны Баяннуур хотод Уламжлалт анагаах ухааны Нэгдсэн эмнэлгийн дарга, Солонгос болон Хятад улсад 7 эмнэлгийн тусгай мэргэжилтнийг туршлага судлах сургалтад тус тус хамруулж, 2023 онд нийт 47 эмч мэргэжилтэн гадаад сургалтад хамрагд</w:t>
      </w:r>
      <w:r w:rsidR="00175B66" w:rsidRPr="00CA63D4">
        <w:rPr>
          <w:rFonts w:ascii="Arial" w:hAnsi="Arial" w:cs="Arial"/>
          <w:sz w:val="24"/>
          <w:szCs w:val="24"/>
          <w:lang w:val="mn-MN"/>
        </w:rPr>
        <w:t>санаар</w:t>
      </w:r>
      <w:r w:rsidRPr="00CA63D4">
        <w:rPr>
          <w:rFonts w:ascii="Arial" w:hAnsi="Arial" w:cs="Arial"/>
          <w:sz w:val="24"/>
          <w:szCs w:val="24"/>
          <w:lang w:val="mn-MN"/>
        </w:rPr>
        <w:t xml:space="preserve"> Анагаах ухааны сургуультай хамтран ажиллах хүрээнд 4 сувилагч, аймгийн Засаг даргын гэрээгээр дэмжлэг авсан 3 сувилагчийг тус тус авч ажиллуул</w:t>
      </w:r>
      <w:r w:rsidR="00175B66" w:rsidRPr="00CA63D4">
        <w:rPr>
          <w:rFonts w:ascii="Arial" w:hAnsi="Arial" w:cs="Arial"/>
          <w:sz w:val="24"/>
          <w:szCs w:val="24"/>
          <w:lang w:val="mn-MN"/>
        </w:rPr>
        <w:t>сан</w:t>
      </w:r>
      <w:r w:rsidRPr="00CA63D4">
        <w:rPr>
          <w:rFonts w:ascii="Arial" w:hAnsi="Arial" w:cs="Arial"/>
          <w:sz w:val="24"/>
          <w:szCs w:val="24"/>
          <w:lang w:val="mn-MN"/>
        </w:rPr>
        <w:t>.</w:t>
      </w:r>
      <w:r w:rsidR="009F4BC5" w:rsidRPr="00CA63D4">
        <w:t xml:space="preserve"> </w:t>
      </w:r>
    </w:p>
    <w:p w14:paraId="7B99530E" w14:textId="6B6086EA" w:rsidR="00FB34F1" w:rsidRPr="00CA63D4" w:rsidRDefault="00175B66" w:rsidP="000A2E49">
      <w:pPr>
        <w:tabs>
          <w:tab w:val="left" w:pos="993"/>
          <w:tab w:val="left" w:pos="1650"/>
          <w:tab w:val="center" w:pos="2976"/>
        </w:tabs>
        <w:spacing w:line="276" w:lineRule="auto"/>
        <w:jc w:val="both"/>
        <w:rPr>
          <w:rFonts w:ascii="Arial" w:hAnsi="Arial" w:cs="Arial"/>
          <w:sz w:val="24"/>
          <w:szCs w:val="24"/>
          <w:lang w:val="mn-MN"/>
        </w:rPr>
      </w:pPr>
      <w:r w:rsidRPr="00CA63D4">
        <w:tab/>
      </w:r>
      <w:r w:rsidR="009F4BC5" w:rsidRPr="00CA63D4">
        <w:rPr>
          <w:rFonts w:ascii="Arial" w:hAnsi="Arial" w:cs="Arial"/>
          <w:sz w:val="24"/>
          <w:szCs w:val="24"/>
          <w:lang w:val="mn-MN"/>
        </w:rPr>
        <w:t>Хүний нөөцийг хөгжүүлэх хөтөлбөрийн хүрээнд төгсөх курсийн 1 оюутан, магистраар сурч буй 4 их эмчид,  “Сувилагч хөтөлбөр”- хэрэгжүүлж сувилагчаар суралцаж байгаа 13 оюутанд сургалтын төлбөрийн мөнгөн дэмжлэг үзүүлж хүний нөөцийн хангалтыг нэмэгдүүлэн ажиллаж байна. Нийт 33,8 сая төгрөгийг санхүүгийн дэмжлэг үзүүлсэн байна. Эрүүл мэндийн салбарт 758 эмч эмнэлгийн мэргэжилтэн, ажилтнууд ажиллахаас 692 ажиллаж хүний нөөцийн хангалт 91,2 хувьтай байна.</w:t>
      </w:r>
    </w:p>
    <w:p w14:paraId="28B45184" w14:textId="77777777" w:rsidR="00F646E4" w:rsidRPr="00CA63D4" w:rsidRDefault="00F646E4" w:rsidP="000A2E49">
      <w:pPr>
        <w:tabs>
          <w:tab w:val="left" w:pos="993"/>
          <w:tab w:val="left" w:pos="1650"/>
          <w:tab w:val="center" w:pos="2976"/>
        </w:tabs>
        <w:spacing w:line="276" w:lineRule="auto"/>
        <w:jc w:val="both"/>
        <w:rPr>
          <w:rFonts w:ascii="Arial" w:hAnsi="Arial" w:cs="Arial"/>
          <w:b/>
          <w:bCs/>
          <w:sz w:val="24"/>
          <w:szCs w:val="24"/>
          <w:u w:val="single"/>
          <w:lang w:val="mn-MN"/>
        </w:rPr>
      </w:pPr>
      <w:r w:rsidRPr="00CA63D4">
        <w:rPr>
          <w:rFonts w:ascii="Arial" w:hAnsi="Arial" w:cs="Arial"/>
          <w:b/>
          <w:bCs/>
          <w:sz w:val="24"/>
          <w:szCs w:val="24"/>
          <w:u w:val="single"/>
          <w:lang w:val="mn-MN"/>
        </w:rPr>
        <w:t>Д.Тусгай хэрэгцээ, онцлог эрх ашиг бүхий бүлгийн эрх:</w:t>
      </w:r>
    </w:p>
    <w:p w14:paraId="28A80102" w14:textId="77777777" w:rsidR="009246EA" w:rsidRPr="00CA63D4" w:rsidRDefault="000E3D5D" w:rsidP="000A2E49">
      <w:pPr>
        <w:spacing w:line="276" w:lineRule="auto"/>
        <w:ind w:firstLine="720"/>
        <w:jc w:val="both"/>
        <w:rPr>
          <w:rFonts w:ascii="Arial" w:hAnsi="Arial" w:cs="Arial"/>
          <w:b/>
          <w:bCs/>
          <w:sz w:val="24"/>
          <w:szCs w:val="24"/>
          <w:lang w:val="mn-MN"/>
        </w:rPr>
      </w:pPr>
      <w:r w:rsidRPr="00CA63D4">
        <w:rPr>
          <w:rFonts w:ascii="Arial" w:hAnsi="Arial" w:cs="Arial"/>
          <w:b/>
          <w:bCs/>
          <w:sz w:val="24"/>
          <w:szCs w:val="24"/>
          <w:lang w:val="mn-MN"/>
        </w:rPr>
        <w:t xml:space="preserve">    </w:t>
      </w:r>
      <w:r w:rsidR="009246EA" w:rsidRPr="00CA63D4">
        <w:rPr>
          <w:rFonts w:ascii="Arial" w:hAnsi="Arial" w:cs="Arial"/>
          <w:b/>
          <w:bCs/>
          <w:sz w:val="24"/>
          <w:szCs w:val="24"/>
          <w:lang w:val="mn-MN"/>
        </w:rPr>
        <w:t>Ахмад настны эрх :</w:t>
      </w:r>
    </w:p>
    <w:p w14:paraId="503B6B37" w14:textId="77777777" w:rsidR="00431374"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lastRenderedPageBreak/>
        <w:t xml:space="preserve">“Өндөр наслах, хөдөлмөрийн чадвар алдах, хүүхэд төрүүлэх, асрах болон хуульд заасан бусад тохиолдолд эд, мөнгөний тусламж авах эрхтэй.” </w:t>
      </w:r>
    </w:p>
    <w:p w14:paraId="128CED62" w14:textId="77777777" w:rsidR="00431374"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5 дахь заалт)</w:t>
      </w:r>
    </w:p>
    <w:p w14:paraId="437B7842" w14:textId="77777777" w:rsidR="00431374"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амжиргаатай байх эрхтэй. Ажилгүйдэх, өвчлөх, тахир дутуу болох, бэлэвсрэх, өтлөх, эсхүл өөрөөс үл хамаарах бусад шалтгаанаар амь зуулгагүй болох нөхцөлд тэтгэмж авах эрхтэй.”</w:t>
      </w:r>
    </w:p>
    <w:p w14:paraId="72C14388" w14:textId="77777777" w:rsidR="00431374"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 xml:space="preserve"> (Хүний эрхийн Түгээмэл Тунхаглалын 25 дугаар зүйлийн 1 дэх хэсэг)</w:t>
      </w:r>
    </w:p>
    <w:p w14:paraId="69934861" w14:textId="77777777" w:rsidR="00E1061A" w:rsidRPr="00CA63D4" w:rsidRDefault="00E1061A" w:rsidP="00E1061A">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5846 ахмадаас эрт илрүүлгийн үзлэг оношилгоонд 2977 ахмад буюу 50.9 хувь, кабинетаар 3120 буюу 53.3 хувь нь үзлэг шинжилгээ хийлгэж давхардсан тоогоор нийт 6187 ахмад настан эрүүл мэндийн үйлчилгээнд хамрагдсан байна. </w:t>
      </w:r>
    </w:p>
    <w:p w14:paraId="3BC98F2D" w14:textId="77777777" w:rsidR="00E1061A" w:rsidRPr="00CA63D4" w:rsidRDefault="00E1061A" w:rsidP="00E1061A">
      <w:pPr>
        <w:spacing w:line="276" w:lineRule="auto"/>
        <w:ind w:firstLine="720"/>
        <w:jc w:val="both"/>
        <w:rPr>
          <w:rFonts w:ascii="Arial" w:hAnsi="Arial" w:cs="Arial"/>
          <w:sz w:val="24"/>
          <w:szCs w:val="24"/>
          <w:lang w:val="mn-MN"/>
        </w:rPr>
      </w:pPr>
      <w:r w:rsidRPr="00CA63D4">
        <w:rPr>
          <w:rFonts w:ascii="Arial" w:hAnsi="Arial" w:cs="Arial"/>
          <w:sz w:val="24"/>
          <w:szCs w:val="24"/>
          <w:lang w:val="mn-MN"/>
        </w:rPr>
        <w:t>Эрүүл мэндийн газар, аймгийн Ахмадын хороотой хамтран “Ахмад настнаа хайрлая” аяныг 2023 оны 11 дүгээр сарын 30-н хүртэл зохион байгуулж эрүүл мэндийн сургалтад хамруулан, “Эрүүл мэндийг дэмжих төв”-д урьдчилан сэргийлэх эрт илрүүлэгт хамруулж байна.</w:t>
      </w:r>
    </w:p>
    <w:p w14:paraId="75B88616" w14:textId="5F2F7C89" w:rsidR="00B7086F" w:rsidRPr="00CA63D4" w:rsidRDefault="00E1061A" w:rsidP="00E1061A">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 </w:t>
      </w:r>
      <w:r w:rsidR="00B7086F" w:rsidRPr="00CA63D4">
        <w:rPr>
          <w:rFonts w:ascii="Arial" w:hAnsi="Arial" w:cs="Arial"/>
          <w:sz w:val="24"/>
          <w:szCs w:val="24"/>
          <w:lang w:val="mn-MN"/>
        </w:rPr>
        <w:t xml:space="preserve">Ахмад настан, хөгжлийн бэрхшээлтэй иргэнд үзүүлэх хөнгөлөлт тусламжийн үйлчилгээнд 5881 иргэнд 926.3 сая төгрөгийн санхүүжилтийг зарцуулж ажиллаад байна.  </w:t>
      </w:r>
    </w:p>
    <w:p w14:paraId="758BD1F2" w14:textId="257ADE8D" w:rsidR="009246EA" w:rsidRPr="00CA63D4" w:rsidRDefault="009246EA" w:rsidP="00B7086F">
      <w:pPr>
        <w:spacing w:line="276" w:lineRule="auto"/>
        <w:ind w:firstLine="720"/>
        <w:jc w:val="both"/>
        <w:rPr>
          <w:rFonts w:ascii="Arial" w:hAnsi="Arial" w:cs="Arial"/>
          <w:b/>
          <w:bCs/>
          <w:sz w:val="24"/>
          <w:szCs w:val="24"/>
          <w:lang w:val="mn-MN" w:bidi="mn-Mong-MN"/>
        </w:rPr>
      </w:pPr>
      <w:r w:rsidRPr="00CA63D4">
        <w:rPr>
          <w:rFonts w:ascii="Arial" w:hAnsi="Arial" w:cs="Arial"/>
          <w:b/>
          <w:bCs/>
          <w:sz w:val="24"/>
          <w:szCs w:val="24"/>
          <w:lang w:val="mn-MN" w:bidi="mn-Mong-MN"/>
        </w:rPr>
        <w:t>Хүүхдийн эрх</w:t>
      </w:r>
      <w:r w:rsidR="0081671A" w:rsidRPr="00CA63D4">
        <w:rPr>
          <w:rFonts w:ascii="Arial" w:hAnsi="Arial" w:cs="Arial"/>
          <w:b/>
          <w:bCs/>
          <w:sz w:val="24"/>
          <w:szCs w:val="24"/>
          <w:lang w:val="mn-MN" w:bidi="mn-Mong-MN"/>
        </w:rPr>
        <w:t>:</w:t>
      </w:r>
    </w:p>
    <w:p w14:paraId="10021B2A" w14:textId="77777777" w:rsidR="00431374"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“...аюулгүй орчинд амьдрах...эрхтэй”, “Гэр бүл, эх нялхас, хүүхдийн ашиг сонирхлыг төр хамгаална”, “Халдашгүй, чөлөөтэй байх эрхтэй.” </w:t>
      </w:r>
    </w:p>
    <w:p w14:paraId="3BD8E39D" w14:textId="77777777" w:rsidR="00431374"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13 дахь заалт)</w:t>
      </w:r>
    </w:p>
    <w:p w14:paraId="0AA0D136" w14:textId="77777777" w:rsidR="00431374"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“Аливаа хүүхэд ...өөрийн гэр бүл, нийгэм, төрийн зүгээс насанд хүрээгүйнхээ хувьд шаардлага бүхий хамгаалалт эдлэх эрхтэй.”</w:t>
      </w:r>
    </w:p>
    <w:p w14:paraId="5686A98E" w14:textId="77777777" w:rsidR="00431374" w:rsidRPr="00CA63D4" w:rsidRDefault="00431374"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 xml:space="preserve"> (Иргэний болон улс төрийн эрхийн тухай олон улсын пактын 24 дүгээр зүйлийн 1 дэх хэсэг) </w:t>
      </w:r>
    </w:p>
    <w:p w14:paraId="07239B7C" w14:textId="77777777" w:rsidR="00431374" w:rsidRPr="00CA63D4" w:rsidRDefault="00431374"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“Оролцогч улсууд эцэг, эх хууль ёсны асран хамгаалагч хүүхдийг асран халамжилж байгаа бусад хүн хүүхдийг бие бялдар сэтгэл зүйн хувьд бүхий л хэлбэрээр дарамтлах доромжлох сөргөөр ашиглах, хайр халамжгүй орхих, зүй бусаар хандах, хэрцгийгээр харьцах албадан хөдөлмөрлүүлэх буюу бэлгийн хүчирхийллээс хамгаалах зорилгоор хууль тогтоох захиргааны нийгмийн болон гэгээрлийн бүхий л шаардлагатай арга хэмжээ авна.” </w:t>
      </w:r>
    </w:p>
    <w:p w14:paraId="7C1090ED" w14:textId="77777777" w:rsidR="00431374" w:rsidRPr="00CA63D4" w:rsidRDefault="00431374" w:rsidP="000A2E49">
      <w:pPr>
        <w:spacing w:line="276" w:lineRule="auto"/>
        <w:ind w:firstLine="720"/>
        <w:jc w:val="right"/>
        <w:rPr>
          <w:rFonts w:ascii="Arial" w:hAnsi="Arial" w:cs="Arial"/>
          <w:i/>
          <w:iCs/>
          <w:sz w:val="24"/>
          <w:szCs w:val="24"/>
          <w:lang w:val="mn-MN" w:bidi="mn-Mong-MN"/>
        </w:rPr>
      </w:pPr>
      <w:r w:rsidRPr="00CA63D4">
        <w:rPr>
          <w:rFonts w:ascii="Arial" w:hAnsi="Arial" w:cs="Arial"/>
          <w:i/>
          <w:iCs/>
          <w:sz w:val="24"/>
          <w:szCs w:val="24"/>
          <w:lang w:val="mn-MN"/>
        </w:rPr>
        <w:t>(Хүүхдийн эрхийн тухай конвенцын 19 дүгээр зүйлийн 1 дэх хэсэг)</w:t>
      </w:r>
    </w:p>
    <w:p w14:paraId="66BC26F0" w14:textId="6DEC84C1" w:rsidR="00F360D5" w:rsidRPr="00CA63D4" w:rsidRDefault="00F360D5" w:rsidP="00F360D5">
      <w:pPr>
        <w:shd w:val="clear" w:color="auto" w:fill="FFFFFF"/>
        <w:spacing w:before="90" w:after="0"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Хүүхдийн хөгжил, хамгааллын хүрээнд 15 чиглэлийн урьдчилан сэргийлэх, нөлөөлөх, хамгааллын хариу үйлчилгээг зохион байгуулж 10630 хүүхэд буюу нийт 17927 хүүхдийн 59.3%-д хүрч ажилла</w:t>
      </w:r>
      <w:r w:rsidRPr="00CA63D4">
        <w:rPr>
          <w:rFonts w:ascii="Arial" w:hAnsi="Arial" w:cs="Arial"/>
          <w:sz w:val="24"/>
          <w:szCs w:val="24"/>
          <w:lang w:val="mn-MN"/>
        </w:rPr>
        <w:t>сны ү</w:t>
      </w:r>
      <w:r w:rsidRPr="00CA63D4">
        <w:rPr>
          <w:rFonts w:ascii="Arial" w:hAnsi="Arial" w:cs="Arial"/>
          <w:sz w:val="24"/>
          <w:szCs w:val="24"/>
          <w:lang w:val="mn-MN"/>
        </w:rPr>
        <w:t>р дүн</w:t>
      </w:r>
      <w:r w:rsidRPr="00CA63D4">
        <w:rPr>
          <w:rFonts w:ascii="Arial" w:hAnsi="Arial" w:cs="Arial"/>
          <w:sz w:val="24"/>
          <w:szCs w:val="24"/>
          <w:lang w:val="mn-MN"/>
        </w:rPr>
        <w:t>д х</w:t>
      </w:r>
      <w:r w:rsidRPr="00CA63D4">
        <w:rPr>
          <w:rFonts w:ascii="Arial" w:hAnsi="Arial" w:cs="Arial"/>
          <w:sz w:val="24"/>
          <w:szCs w:val="24"/>
          <w:lang w:val="mn-MN"/>
        </w:rPr>
        <w:t>үүхдийн хөгжил хамгааллын үйлчилгээнд хамрагдсан хүүхдийн тоо өмнө оноос 2.1 хувиар өссөн. Нийт хүүхдийн 59.3%-д хүүхдийн хөгжил, хамгааллын үйлчилгээ үзүүлсэн.</w:t>
      </w:r>
      <w:r w:rsidRPr="00CA63D4">
        <w:rPr>
          <w:rFonts w:ascii="Arial" w:hAnsi="Arial" w:cs="Arial"/>
          <w:sz w:val="24"/>
          <w:szCs w:val="24"/>
          <w:lang w:val="mn-MN"/>
        </w:rPr>
        <w:t xml:space="preserve"> </w:t>
      </w:r>
      <w:r w:rsidRPr="00CA63D4">
        <w:rPr>
          <w:rFonts w:ascii="Arial" w:hAnsi="Arial" w:cs="Arial"/>
          <w:sz w:val="24"/>
          <w:szCs w:val="24"/>
          <w:lang w:val="mn-MN"/>
        </w:rPr>
        <w:t>Хүүхэд оролцсон гэмт хэрэг өмнөх оноос 20.7 хувиар, хүүхэд хохирсон гэмт хэрэг өмнөх оноос 27.3, зөрчлийн хэрэг 2.4 хувиар тус тус буурсан</w:t>
      </w:r>
      <w:r w:rsidRPr="00CA63D4">
        <w:rPr>
          <w:rFonts w:ascii="Arial" w:hAnsi="Arial" w:cs="Arial"/>
          <w:sz w:val="24"/>
          <w:szCs w:val="24"/>
          <w:lang w:val="mn-MN"/>
        </w:rPr>
        <w:t xml:space="preserve"> үзүүлэлттэй байна</w:t>
      </w:r>
      <w:r w:rsidRPr="00CA63D4">
        <w:rPr>
          <w:rFonts w:ascii="Arial" w:hAnsi="Arial" w:cs="Arial"/>
          <w:sz w:val="24"/>
          <w:szCs w:val="24"/>
          <w:lang w:val="mn-MN"/>
        </w:rPr>
        <w:t>.</w:t>
      </w:r>
    </w:p>
    <w:p w14:paraId="2A4954C5" w14:textId="7AED1D87" w:rsidR="00F360D5" w:rsidRPr="00CA63D4" w:rsidRDefault="00F360D5" w:rsidP="00F360D5">
      <w:pPr>
        <w:shd w:val="clear" w:color="auto" w:fill="FFFFFF"/>
        <w:spacing w:before="90" w:after="0" w:line="276" w:lineRule="auto"/>
        <w:ind w:firstLine="720"/>
        <w:jc w:val="both"/>
        <w:rPr>
          <w:rFonts w:ascii="Arial" w:hAnsi="Arial" w:cs="Arial"/>
          <w:sz w:val="24"/>
          <w:szCs w:val="24"/>
          <w:lang w:val="mn-MN"/>
        </w:rPr>
      </w:pPr>
      <w:r w:rsidRPr="00CA63D4">
        <w:rPr>
          <w:rFonts w:ascii="Arial" w:hAnsi="Arial" w:cs="Arial"/>
          <w:sz w:val="24"/>
          <w:szCs w:val="24"/>
          <w:lang w:val="mn-MN"/>
        </w:rPr>
        <w:t>Хүүхдийн тусламжийн 108 утсанд 2023 он</w:t>
      </w:r>
      <w:r w:rsidRPr="00CA63D4">
        <w:rPr>
          <w:rFonts w:ascii="Arial" w:hAnsi="Arial" w:cs="Arial"/>
          <w:sz w:val="24"/>
          <w:szCs w:val="24"/>
          <w:lang w:val="mn-MN"/>
        </w:rPr>
        <w:t xml:space="preserve">д </w:t>
      </w:r>
      <w:r w:rsidRPr="00CA63D4">
        <w:rPr>
          <w:rFonts w:ascii="Arial" w:hAnsi="Arial" w:cs="Arial"/>
          <w:sz w:val="24"/>
          <w:szCs w:val="24"/>
          <w:lang w:val="mn-MN"/>
        </w:rPr>
        <w:t>65 дуудлага мэдээлэл бүртгэгдсэн. Үүнээс бодит дуудлага 57, хуурамч дуудлага 8 байна. Бодит дуудлагаас 4 дуудлага мэдээлэл давхардсан. Нийт хүүхэд хамгааллын үйлчилгээ шаардлагатай 61 дуудлагаас 37 дуудлага мэдээллийг хаасан, 27 дуудлага мэдээлэлд хүүхэд хамгааллын хариу үйлчилгээг үйлчилгээг төлөвлөн үзүүлэн ажиллаж байгаа бөгөөд дуудлагын шийдвэрлэлт 56.9%-тай, үргэлжлүүлэн ажиллаж байгаа нь 43.1% байна. Өмнөх оны дуудлага мэдээлэлтэй харьцуулахад 8.3%-иар өссөн үзүүлэлтэй буюу урьдчилан сэргийлэх, илрүүлэлт сайжирсан байна.</w:t>
      </w:r>
    </w:p>
    <w:p w14:paraId="4EB6F5E9" w14:textId="25ECBD4F" w:rsidR="00F360D5" w:rsidRPr="00CA63D4" w:rsidRDefault="00F360D5" w:rsidP="00F360D5">
      <w:pPr>
        <w:shd w:val="clear" w:color="auto" w:fill="FFFFFF"/>
        <w:spacing w:before="90" w:after="0" w:line="276" w:lineRule="auto"/>
        <w:ind w:firstLine="720"/>
        <w:jc w:val="both"/>
        <w:rPr>
          <w:rFonts w:ascii="Arial" w:hAnsi="Arial" w:cs="Arial"/>
          <w:sz w:val="24"/>
          <w:szCs w:val="24"/>
          <w:lang w:val="mn-MN"/>
        </w:rPr>
      </w:pPr>
      <w:r w:rsidRPr="00CA63D4">
        <w:rPr>
          <w:rFonts w:ascii="Arial" w:hAnsi="Arial" w:cs="Arial"/>
          <w:sz w:val="24"/>
          <w:szCs w:val="24"/>
          <w:lang w:val="mn-MN"/>
        </w:rPr>
        <w:t>Аймгийн Засаг дарг</w:t>
      </w:r>
      <w:r w:rsidRPr="00CA63D4">
        <w:rPr>
          <w:rFonts w:ascii="Arial" w:hAnsi="Arial" w:cs="Arial"/>
          <w:sz w:val="24"/>
          <w:szCs w:val="24"/>
          <w:lang w:val="mn-MN"/>
        </w:rPr>
        <w:t xml:space="preserve">ын </w:t>
      </w:r>
      <w:r w:rsidRPr="00CA63D4">
        <w:rPr>
          <w:rFonts w:ascii="Arial" w:hAnsi="Arial" w:cs="Arial"/>
          <w:sz w:val="24"/>
          <w:szCs w:val="24"/>
          <w:lang w:val="mn-MN"/>
        </w:rPr>
        <w:t>“Хурдан морины уралдаан зохион байгуулахыг хориглох тухай” А/79 тоот захирамжий</w:t>
      </w:r>
      <w:r w:rsidRPr="00CA63D4">
        <w:rPr>
          <w:rFonts w:ascii="Arial" w:hAnsi="Arial" w:cs="Arial"/>
          <w:sz w:val="24"/>
          <w:szCs w:val="24"/>
          <w:lang w:val="mn-MN"/>
        </w:rPr>
        <w:t>н дагуу</w:t>
      </w:r>
      <w:r w:rsidRPr="00CA63D4">
        <w:rPr>
          <w:rFonts w:ascii="Arial" w:hAnsi="Arial" w:cs="Arial"/>
          <w:sz w:val="24"/>
          <w:szCs w:val="24"/>
          <w:lang w:val="mn-MN"/>
        </w:rPr>
        <w:t xml:space="preserve"> сумдын </w:t>
      </w:r>
      <w:r w:rsidRPr="00CA63D4">
        <w:rPr>
          <w:rFonts w:ascii="Arial" w:hAnsi="Arial" w:cs="Arial"/>
          <w:sz w:val="24"/>
          <w:szCs w:val="24"/>
          <w:lang w:val="mn-MN"/>
        </w:rPr>
        <w:t>З</w:t>
      </w:r>
      <w:r w:rsidRPr="00CA63D4">
        <w:rPr>
          <w:rFonts w:ascii="Arial" w:hAnsi="Arial" w:cs="Arial"/>
          <w:sz w:val="24"/>
          <w:szCs w:val="24"/>
          <w:lang w:val="mn-MN"/>
        </w:rPr>
        <w:t>асаг дарга нарт захирамжийн хэрэгжилтийг хангаж ажиллах чиглэлийг хүргүүлж ажилласан.</w:t>
      </w:r>
    </w:p>
    <w:p w14:paraId="5C04BFA3" w14:textId="77777777" w:rsidR="00F360D5" w:rsidRPr="00CA63D4" w:rsidRDefault="00F360D5" w:rsidP="00F360D5">
      <w:pPr>
        <w:shd w:val="clear" w:color="auto" w:fill="FFFFFF"/>
        <w:spacing w:before="90" w:after="0" w:line="276" w:lineRule="auto"/>
        <w:ind w:firstLine="720"/>
        <w:jc w:val="both"/>
        <w:rPr>
          <w:rFonts w:ascii="Arial" w:hAnsi="Arial" w:cs="Arial"/>
          <w:sz w:val="24"/>
          <w:szCs w:val="24"/>
          <w:lang w:val="mn-MN"/>
        </w:rPr>
      </w:pPr>
      <w:r w:rsidRPr="00CA63D4">
        <w:rPr>
          <w:rFonts w:ascii="Arial" w:hAnsi="Arial" w:cs="Arial"/>
          <w:sz w:val="24"/>
          <w:szCs w:val="24"/>
          <w:lang w:val="mn-MN"/>
        </w:rPr>
        <w:t>Эрсдэлээс урьдчилан сэргийлэх зөвлөмжийг  эцэг эх, асран хамгаалагч, уяач нийт 450 иргэдэд тараах материал тарааж ажилласан.</w:t>
      </w:r>
    </w:p>
    <w:p w14:paraId="3D38C1CE" w14:textId="351601F3" w:rsidR="00F360D5" w:rsidRPr="00CA63D4" w:rsidRDefault="00F360D5" w:rsidP="00F360D5">
      <w:pPr>
        <w:shd w:val="clear" w:color="auto" w:fill="FFFFFF"/>
        <w:spacing w:before="90" w:after="0" w:line="276" w:lineRule="auto"/>
        <w:ind w:firstLine="720"/>
        <w:jc w:val="both"/>
        <w:rPr>
          <w:rFonts w:ascii="Arial" w:hAnsi="Arial" w:cs="Arial"/>
          <w:sz w:val="24"/>
          <w:szCs w:val="24"/>
          <w:lang w:val="mn-MN"/>
        </w:rPr>
      </w:pPr>
      <w:r w:rsidRPr="00CA63D4">
        <w:rPr>
          <w:rFonts w:ascii="Arial" w:hAnsi="Arial" w:cs="Arial"/>
          <w:sz w:val="24"/>
          <w:szCs w:val="24"/>
          <w:lang w:val="mn-MN"/>
        </w:rPr>
        <w:t>Засг</w:t>
      </w:r>
      <w:r w:rsidR="00C036C5" w:rsidRPr="00CA63D4">
        <w:rPr>
          <w:rFonts w:ascii="Arial" w:hAnsi="Arial" w:cs="Arial"/>
          <w:sz w:val="24"/>
          <w:szCs w:val="24"/>
          <w:lang w:val="mn-MN"/>
        </w:rPr>
        <w:t>ий</w:t>
      </w:r>
      <w:r w:rsidRPr="00CA63D4">
        <w:rPr>
          <w:rFonts w:ascii="Arial" w:hAnsi="Arial" w:cs="Arial"/>
          <w:sz w:val="24"/>
          <w:szCs w:val="24"/>
          <w:lang w:val="mn-MN"/>
        </w:rPr>
        <w:t xml:space="preserve">н газрын 2019 оны “Хурдан морины урладааны талаар авах арга хэмжээний тухай” 57 дугаар тогтоолын 1 дүгээр заалтад хориглосон хугацаанаас бусад зөвшөөрөгдсөн хугацаанд аймгийн хэмжээнд 19 уралдаан зохион байгуулагдаж давхардсан тоогоор 525 уралдаанч хүүхэд уралдаанд оролцсон. Хурдан морины уралдааны үеэр  10 хүүхэд мориноос унаж, 1 хүүхэд хөнгөн бэртсэнийг эрүүл мэндийн байгууллагад шилжүүлж, эмнэлгийн тусламж үйлчилгээнд хамруулсан. </w:t>
      </w:r>
    </w:p>
    <w:p w14:paraId="013B3F8F" w14:textId="5B60A1F3" w:rsidR="00F360D5" w:rsidRPr="00CA63D4" w:rsidRDefault="00F360D5" w:rsidP="00F360D5">
      <w:pPr>
        <w:shd w:val="clear" w:color="auto" w:fill="FFFFFF"/>
        <w:spacing w:before="90" w:after="0" w:line="276" w:lineRule="auto"/>
        <w:ind w:firstLine="720"/>
        <w:jc w:val="both"/>
        <w:rPr>
          <w:rFonts w:ascii="Arial" w:hAnsi="Arial" w:cs="Arial"/>
          <w:sz w:val="24"/>
          <w:szCs w:val="24"/>
          <w:lang w:val="mn-MN"/>
        </w:rPr>
      </w:pPr>
      <w:r w:rsidRPr="00CA63D4">
        <w:rPr>
          <w:rFonts w:ascii="Arial" w:hAnsi="Arial" w:cs="Arial"/>
          <w:sz w:val="24"/>
          <w:szCs w:val="24"/>
          <w:lang w:val="mn-MN"/>
        </w:rPr>
        <w:t>Аймгийн хэмжээнд зохион байгуулагдсан 19 уралдаанд тогтмол хяналт тавьж, “Үндэсний морин уралдааны морь унаач хүүхдийн хамгаалалтын хувцас, морины хэрэгсэлд тавигдах шаардлага” (MNS 6264:2018) стандартын шаардага хангаагүй хамгаалалтын хувцастай уралдаанч хүүхдийг уралдаанд оролцуулахгүй байх чиглэлийг баримтлан ажилласнаас стандар</w:t>
      </w:r>
      <w:r w:rsidRPr="00CA63D4">
        <w:rPr>
          <w:rFonts w:ascii="Arial" w:hAnsi="Arial" w:cs="Arial"/>
          <w:sz w:val="24"/>
          <w:szCs w:val="24"/>
          <w:lang w:val="mn-MN"/>
        </w:rPr>
        <w:t>т</w:t>
      </w:r>
      <w:r w:rsidRPr="00CA63D4">
        <w:rPr>
          <w:rFonts w:ascii="Arial" w:hAnsi="Arial" w:cs="Arial"/>
          <w:sz w:val="24"/>
          <w:szCs w:val="24"/>
          <w:lang w:val="mn-MN"/>
        </w:rPr>
        <w:t xml:space="preserve">ын хэрэгжилт 100 хувьтай хангагдсан.  </w:t>
      </w:r>
    </w:p>
    <w:p w14:paraId="6B13E458" w14:textId="5B6C59C1" w:rsidR="00195787" w:rsidRPr="00CA63D4" w:rsidRDefault="00B92381" w:rsidP="00F360D5">
      <w:pPr>
        <w:shd w:val="clear" w:color="auto" w:fill="FFFFFF"/>
        <w:spacing w:before="90" w:after="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 xml:space="preserve">Дэлгэрцогт суманд улсын төсвийн 2.4 тэрбум төгрөгийг хөрөнгө оруулалтаар 150 хүүхдийн цэцэрлэгийн барилга угсралтын ажлыг "Ашид бьюлдинг" ХХК гүйцэтгэж ашиглалтад 2023 оны 11 дүгээр сарын 17, Сайнцагаан сумын Хоёрдугаар цэцэрлэгийг улсын төсвийн 2 тэр бум 710 сая төгрөгийн хөрөнгө оруулалтаар Сайнцагаан сумын 150 хүүхдийн 2-р цэцэрлэгийн барилгыг "Энх баялаг констракшин" ХХК шинээр барьж ашиглалтад тус тус оруулан хүүхдүүд цэвэр, аюулгүй орчинд сурч хүмүүжих нөхцөл бүрдээд байна. </w:t>
      </w:r>
    </w:p>
    <w:p w14:paraId="1775DA35" w14:textId="6FBCFBCD" w:rsidR="00195787" w:rsidRPr="00CA63D4" w:rsidRDefault="00195787" w:rsidP="00195787">
      <w:pPr>
        <w:shd w:val="clear" w:color="auto" w:fill="FFFFFF"/>
        <w:spacing w:before="90" w:after="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w:t>
      </w:r>
      <w:r w:rsidRPr="00CA63D4">
        <w:rPr>
          <w:rFonts w:ascii="Arial" w:eastAsia="Times New Roman" w:hAnsi="Arial" w:cs="Arial"/>
          <w:kern w:val="0"/>
          <w:sz w:val="24"/>
          <w:szCs w:val="24"/>
          <w:lang w:val="mn-MN" w:eastAsia="ko-KR" w:bidi="mn-Mong-MN"/>
          <w14:ligatures w14:val="none"/>
        </w:rPr>
        <w:t xml:space="preserve">Хүүхдийн мөнгөн тэтгэмж олгох журам” шинэчлэн батлагдаж  хүүхдийн мөнгийг өрхийн амьжиргааны түвшинтэй уялдуулан олгох болсонтой холбогдуулан аймгийн </w:t>
      </w:r>
      <w:r w:rsidRPr="00CA63D4">
        <w:rPr>
          <w:rFonts w:ascii="Arial" w:eastAsia="Times New Roman" w:hAnsi="Arial" w:cs="Arial"/>
          <w:kern w:val="0"/>
          <w:sz w:val="24"/>
          <w:szCs w:val="24"/>
          <w:lang w:val="mn-MN" w:eastAsia="ko-KR" w:bidi="mn-Mong-MN"/>
          <w14:ligatures w14:val="none"/>
        </w:rPr>
        <w:lastRenderedPageBreak/>
        <w:t>хэмжээнд 6 дугаар сарын 30-ны байдлаар 15985 хүүхэд буюу нийт хүүхдийн 96.6 хувьд  хүүхдийн  мөнгөн тэтгэмж олгогдож байсан бол,  З</w:t>
      </w:r>
      <w:r w:rsidRPr="00CA63D4">
        <w:rPr>
          <w:rFonts w:ascii="Arial" w:eastAsia="Times New Roman" w:hAnsi="Arial" w:cs="Arial"/>
          <w:kern w:val="0"/>
          <w:sz w:val="24"/>
          <w:szCs w:val="24"/>
          <w:lang w:val="mn-MN" w:eastAsia="ko-KR" w:bidi="mn-Mong-MN"/>
          <w14:ligatures w14:val="none"/>
        </w:rPr>
        <w:t>асгийн газр</w:t>
      </w:r>
      <w:r w:rsidRPr="00CA63D4">
        <w:rPr>
          <w:rFonts w:ascii="Arial" w:eastAsia="Times New Roman" w:hAnsi="Arial" w:cs="Arial"/>
          <w:kern w:val="0"/>
          <w:sz w:val="24"/>
          <w:szCs w:val="24"/>
          <w:lang w:val="mn-MN" w:eastAsia="ko-KR" w:bidi="mn-Mong-MN"/>
          <w14:ligatures w14:val="none"/>
        </w:rPr>
        <w:t xml:space="preserve">ын 2023 оны 6 </w:t>
      </w:r>
      <w:r w:rsidRPr="00CA63D4">
        <w:rPr>
          <w:rFonts w:ascii="Arial" w:eastAsia="Times New Roman" w:hAnsi="Arial" w:cs="Arial"/>
          <w:kern w:val="0"/>
          <w:sz w:val="24"/>
          <w:szCs w:val="24"/>
          <w:lang w:val="mn-MN" w:eastAsia="ko-KR" w:bidi="mn-Mong-MN"/>
          <w14:ligatures w14:val="none"/>
        </w:rPr>
        <w:t xml:space="preserve">дугаар </w:t>
      </w:r>
      <w:r w:rsidRPr="00CA63D4">
        <w:rPr>
          <w:rFonts w:ascii="Arial" w:eastAsia="Times New Roman" w:hAnsi="Arial" w:cs="Arial"/>
          <w:kern w:val="0"/>
          <w:sz w:val="24"/>
          <w:szCs w:val="24"/>
          <w:lang w:val="mn-MN" w:eastAsia="ko-KR" w:bidi="mn-Mong-MN"/>
          <w14:ligatures w14:val="none"/>
        </w:rPr>
        <w:t>сарын 21-ны 236</w:t>
      </w:r>
      <w:r w:rsidRPr="00CA63D4">
        <w:rPr>
          <w:rFonts w:ascii="Arial" w:eastAsia="Times New Roman" w:hAnsi="Arial" w:cs="Arial"/>
          <w:kern w:val="0"/>
          <w:sz w:val="24"/>
          <w:szCs w:val="24"/>
          <w:lang w:val="mn-MN" w:eastAsia="ko-KR" w:bidi="mn-Mong-MN"/>
          <w14:ligatures w14:val="none"/>
        </w:rPr>
        <w:t xml:space="preserve"> дугаар</w:t>
      </w:r>
      <w:r w:rsidRPr="00CA63D4">
        <w:rPr>
          <w:rFonts w:ascii="Arial" w:eastAsia="Times New Roman" w:hAnsi="Arial" w:cs="Arial"/>
          <w:kern w:val="0"/>
          <w:sz w:val="24"/>
          <w:szCs w:val="24"/>
          <w:lang w:val="mn-MN" w:eastAsia="ko-KR" w:bidi="mn-Mong-MN"/>
          <w14:ligatures w14:val="none"/>
        </w:rPr>
        <w:t xml:space="preserve"> тогтоолоор “Хүүхдийн мөнгөн тэтгэмж олгох журам”-д өөрчлөлт орж 0-18 насны бүх хүүхдэд хүүхдийн мөнгөн тэтгэмж олгох шийдвэр гарч  ehalamj.mn халамжийн нэгдсэн системд бүртгэлтэй нийт 16821 хүүхдэд сар бүр мөнгөн тэтгэмж олгох ажлыг зохион байгуулж 11 сарын байдлаар 18.5 тэрбум    төгрөгийн мөнгөн тэтгэмжийг олгоод байна. </w:t>
      </w:r>
    </w:p>
    <w:p w14:paraId="616796FC" w14:textId="77777777" w:rsidR="00CB0EFA" w:rsidRPr="00CA63D4" w:rsidRDefault="00195787" w:rsidP="00CB0EFA">
      <w:pPr>
        <w:shd w:val="clear" w:color="auto" w:fill="FFFFFF"/>
        <w:spacing w:before="90" w:after="0" w:line="276" w:lineRule="auto"/>
        <w:ind w:firstLine="720"/>
        <w:jc w:val="both"/>
      </w:pPr>
      <w:r w:rsidRPr="00CA63D4">
        <w:rPr>
          <w:rFonts w:ascii="Arial" w:eastAsia="Times New Roman" w:hAnsi="Arial" w:cs="Arial"/>
          <w:kern w:val="0"/>
          <w:sz w:val="24"/>
          <w:szCs w:val="24"/>
          <w:lang w:val="mn-MN" w:eastAsia="ko-KR" w:bidi="mn-Mong-MN"/>
          <w14:ligatures w14:val="none"/>
        </w:rPr>
        <w:t>Хүүхдийн мөнгөн тэтгэмжид хамрагдах хүсэлтийг биечлэн ирж гаргасан 912, утсаар холбогдсон 1213, цахимаар хүсэлт ирүүлсэн 52, бичгээр хүсэлт ирүүлсэн 127,   нийт 2304 иргэний хүсэлтийг хүлээн авч шийдвэрлэж ажилласан байна.  Мөн е-mongolia болон ehalamj.mn системээр өрхийн мэдээллээ дахин  шалгуулах хүсэлт гаргасан 1441 иргэний хүсэлтийг тухай бүр шийдвэрлэж  ажилласан.</w:t>
      </w:r>
      <w:r w:rsidR="00CB0EFA" w:rsidRPr="00CA63D4">
        <w:t xml:space="preserve"> </w:t>
      </w:r>
    </w:p>
    <w:p w14:paraId="3058D6F5" w14:textId="7279A038" w:rsidR="00CB0EFA" w:rsidRPr="00CA63D4" w:rsidRDefault="00CB0EFA" w:rsidP="00CB0EFA">
      <w:pPr>
        <w:shd w:val="clear" w:color="auto" w:fill="FFFFFF"/>
        <w:spacing w:before="90" w:after="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Олон улсын хүүхдийн эрхийн хамгаалах өдрийг тохиолдуулан аймгийн Засаг даргын Тамгын газар, Гэр бүл, хүүхэд, залуучуудын хөгжлийн газар болон Дундговь аймаг дахь эмэгтэйчүүдийн холбоо хамтран “Хүүхдийн оролцоо орон нутгийн хөгжилд” сэдэвт хэлэлцүүлгийг Ерөнхий боловсролын 5 сургуулийн 350 хүүхэд, Ид шидийн орон Хүүхэд хөгжил хамгааллын төвийн сайн дурын 22 сурагчийг хамруулан зохион байгууллаа.</w:t>
      </w:r>
    </w:p>
    <w:p w14:paraId="089DDC13" w14:textId="77777777" w:rsidR="00CB0EFA" w:rsidRPr="00CA63D4" w:rsidRDefault="00CB0EFA" w:rsidP="00CB0EFA">
      <w:pPr>
        <w:shd w:val="clear" w:color="auto" w:fill="FFFFFF"/>
        <w:spacing w:before="90" w:after="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Хэлэлцүүлэгт оролцогч ерөнхий боловсролын 5 сургуулийн хүүхдүүдийн төлөөлөл “Хүүхдийн оролцоо орон нутгийн хөгжилд” сэдвийн хүрээнд илтгэлээрээ дамжуулан үеийн найз нөхдөдөө хандан “Хандлагаа өөрчилье, оролцоогоо нэмэгдүүлье” уриалгыг дэвшүүлсэн юм.</w:t>
      </w:r>
    </w:p>
    <w:p w14:paraId="2471A764" w14:textId="77777777" w:rsidR="006F320C" w:rsidRPr="00CA63D4" w:rsidRDefault="00CB0EFA" w:rsidP="00CB0EFA">
      <w:pPr>
        <w:shd w:val="clear" w:color="auto" w:fill="FFFFFF"/>
        <w:spacing w:before="90" w:after="0" w:line="276" w:lineRule="auto"/>
        <w:ind w:firstLine="720"/>
        <w:jc w:val="both"/>
      </w:pPr>
      <w:r w:rsidRPr="00CA63D4">
        <w:rPr>
          <w:rFonts w:ascii="Arial" w:eastAsia="Times New Roman" w:hAnsi="Arial" w:cs="Arial"/>
          <w:kern w:val="0"/>
          <w:sz w:val="24"/>
          <w:szCs w:val="24"/>
          <w:lang w:val="mn-MN" w:eastAsia="ko-KR" w:bidi="mn-Mong-MN"/>
          <w14:ligatures w14:val="none"/>
        </w:rPr>
        <w:t>Тус хэлэлцүүлэгт оролцогч хүүхдүүд гэр хорооллын гэрэлтүүлгийг нэмэх, хуучин болон дутуу баригдсан барилга байгууламжийн өнгө үзэмжийг сайжруулах, спортоор хичээллэх зал танхим дутагдалтай зэрэг асуудлаа удирдлагуудад уламжлан санал бодлоо илэрхийлж байв.</w:t>
      </w:r>
      <w:r w:rsidR="004540DE" w:rsidRPr="00CA63D4">
        <w:t xml:space="preserve"> </w:t>
      </w:r>
    </w:p>
    <w:p w14:paraId="35AC0572" w14:textId="5548DF06" w:rsidR="006F50E6" w:rsidRPr="00CA63D4" w:rsidRDefault="004540DE" w:rsidP="00CB0EFA">
      <w:pPr>
        <w:shd w:val="clear" w:color="auto" w:fill="FFFFFF"/>
        <w:spacing w:before="90" w:after="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А</w:t>
      </w:r>
      <w:r w:rsidRPr="00CA63D4">
        <w:rPr>
          <w:rFonts w:ascii="Arial" w:eastAsia="Times New Roman" w:hAnsi="Arial" w:cs="Arial"/>
          <w:kern w:val="0"/>
          <w:sz w:val="24"/>
          <w:szCs w:val="24"/>
          <w:lang w:val="mn-MN" w:eastAsia="ko-KR" w:bidi="mn-Mong-MN"/>
          <w14:ligatures w14:val="none"/>
        </w:rPr>
        <w:t>ймгийн Засаг даргын санаачилга санхүүжилтээр хэмжээнд</w:t>
      </w:r>
      <w:r w:rsidRPr="00CA63D4">
        <w:rPr>
          <w:rFonts w:ascii="Arial" w:eastAsia="Times New Roman" w:hAnsi="Arial" w:cs="Arial"/>
          <w:kern w:val="0"/>
          <w:sz w:val="24"/>
          <w:szCs w:val="24"/>
          <w:lang w:val="mn-MN" w:eastAsia="ko-KR" w:bidi="mn-Mong-MN"/>
          <w14:ligatures w14:val="none"/>
        </w:rPr>
        <w:t xml:space="preserve"> </w:t>
      </w:r>
      <w:r w:rsidRPr="00CA63D4">
        <w:rPr>
          <w:rFonts w:ascii="Arial" w:eastAsia="Times New Roman" w:hAnsi="Arial" w:cs="Arial"/>
          <w:kern w:val="0"/>
          <w:sz w:val="24"/>
          <w:szCs w:val="24"/>
          <w:lang w:val="mn-MN" w:eastAsia="ko-KR" w:bidi="mn-Mong-MN"/>
          <w14:ligatures w14:val="none"/>
        </w:rPr>
        <w:t>1-5 дугаар ангид “Сүү” хөтөлбөрийг хэрэгжүүлж</w:t>
      </w:r>
      <w:r w:rsidR="00175B66" w:rsidRPr="00CA63D4">
        <w:rPr>
          <w:rFonts w:ascii="Arial" w:eastAsia="Times New Roman" w:hAnsi="Arial" w:cs="Arial"/>
          <w:kern w:val="0"/>
          <w:sz w:val="24"/>
          <w:szCs w:val="24"/>
          <w:lang w:val="mn-MN" w:eastAsia="ko-KR" w:bidi="mn-Mong-MN"/>
          <w14:ligatures w14:val="none"/>
        </w:rPr>
        <w:t xml:space="preserve"> </w:t>
      </w:r>
      <w:r w:rsidRPr="00CA63D4">
        <w:rPr>
          <w:rFonts w:ascii="Arial" w:eastAsia="Times New Roman" w:hAnsi="Arial" w:cs="Arial"/>
          <w:kern w:val="0"/>
          <w:sz w:val="24"/>
          <w:szCs w:val="24"/>
          <w:lang w:val="mn-MN" w:eastAsia="ko-KR" w:bidi="mn-Mong-MN"/>
          <w14:ligatures w14:val="none"/>
        </w:rPr>
        <w:t>5000 орчим сурагчид хамрагдаж байна.</w:t>
      </w:r>
    </w:p>
    <w:p w14:paraId="2359C341" w14:textId="77777777" w:rsidR="00E44EB0" w:rsidRPr="00CA63D4" w:rsidRDefault="00E44EB0" w:rsidP="000A2E49">
      <w:pPr>
        <w:spacing w:after="0" w:line="276" w:lineRule="auto"/>
        <w:ind w:firstLine="720"/>
        <w:jc w:val="both"/>
        <w:rPr>
          <w:rFonts w:ascii="Arial" w:hAnsi="Arial" w:cs="Arial"/>
          <w:b/>
          <w:bCs/>
          <w:sz w:val="24"/>
          <w:szCs w:val="24"/>
          <w:lang w:val="mn-MN" w:bidi="mn-Mong-MN"/>
        </w:rPr>
      </w:pPr>
    </w:p>
    <w:p w14:paraId="45A44A1D" w14:textId="77777777" w:rsidR="009246EA" w:rsidRPr="00CA63D4" w:rsidRDefault="008E6B87" w:rsidP="000A2E49">
      <w:pPr>
        <w:spacing w:line="276" w:lineRule="auto"/>
        <w:ind w:firstLine="720"/>
        <w:jc w:val="both"/>
        <w:rPr>
          <w:rFonts w:ascii="Arial" w:hAnsi="Arial" w:cs="Arial"/>
          <w:b/>
          <w:bCs/>
          <w:sz w:val="24"/>
          <w:szCs w:val="24"/>
          <w:lang w:val="mn-MN" w:bidi="mn-Mong-MN"/>
        </w:rPr>
      </w:pPr>
      <w:r w:rsidRPr="00CA63D4">
        <w:rPr>
          <w:rFonts w:ascii="Arial" w:hAnsi="Arial" w:cs="Arial"/>
          <w:b/>
          <w:bCs/>
          <w:sz w:val="24"/>
          <w:szCs w:val="24"/>
          <w:lang w:val="mn-MN" w:bidi="mn-Mong-MN"/>
        </w:rPr>
        <w:t>Зорилтот бүлэгт чиглэсэн нийгмийн халамж, үйлчилгээ</w:t>
      </w:r>
      <w:r w:rsidR="0081671A" w:rsidRPr="00CA63D4">
        <w:rPr>
          <w:rFonts w:ascii="Arial" w:hAnsi="Arial" w:cs="Arial"/>
          <w:b/>
          <w:bCs/>
          <w:sz w:val="24"/>
          <w:szCs w:val="24"/>
          <w:lang w:val="mn-MN" w:bidi="mn-Mong-MN"/>
        </w:rPr>
        <w:t>:</w:t>
      </w:r>
    </w:p>
    <w:p w14:paraId="4ABC0889" w14:textId="77777777" w:rsidR="00383EBF" w:rsidRPr="00CA63D4" w:rsidRDefault="00383EBF"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“Монгол Улсын иргэн өндөр наслах, хөдөлмөрийн чадвар алдах, хүүхэд төрүүлэх, асрах болон хуульд заасан бусад тохиолдолд эд, мөнгөний тусламж авах эрхтэй.” </w:t>
      </w:r>
    </w:p>
    <w:p w14:paraId="2AA04CFB" w14:textId="77777777" w:rsidR="00383EBF" w:rsidRPr="00CA63D4" w:rsidRDefault="00383EBF"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(Монгол Улсын Үндсэн хуулийн Арван зургадугаар зүйлийн 5 дахь заалт)</w:t>
      </w:r>
    </w:p>
    <w:p w14:paraId="62B61186" w14:textId="77777777" w:rsidR="00383EBF" w:rsidRPr="00CA63D4" w:rsidRDefault="00383EBF"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“Оролцогч улсууд хүн бүрийн болон түүний өрх гэрийн хүрэлцээтэй хоол хүнс, орон сууцыг оролцуулан, амьдралын хүрэлцээтэй түвшинд аж төрөх, амьдралынхаа нөхцөлөө сайжруулах эрхийг нь хүлээн зөвшөөрнө.” </w:t>
      </w:r>
    </w:p>
    <w:p w14:paraId="7DCB216F" w14:textId="77777777" w:rsidR="00383EBF" w:rsidRPr="00CA63D4" w:rsidRDefault="00383EBF"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 xml:space="preserve">(Эдийн засаг, нийгэм, соёлын эрхийн тухай олон улсын пактын 11 дүгээр зүйлийн 1 дэх хэсэг) </w:t>
      </w:r>
    </w:p>
    <w:p w14:paraId="74CEA4C5" w14:textId="77777777" w:rsidR="00383EBF" w:rsidRPr="00CA63D4" w:rsidRDefault="00383EBF"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lastRenderedPageBreak/>
        <w:t>“Хүн бүр хоол хүнс, хувцас хунар, орон байр, эмчилгээ сувилгаа, нийгэм ахуйн зайлшгүй шаардлагатай үйлчилгээг оролцуулаад өөрийн болон ам бүлийнхээ эрүүл мэнд, аж амьдралыг тэтгэхэд хүрэлцэхүйц амьжиргаатай байх эрхтэй. Ажилгүйдэх, өвчлөх, тахир дутуу болох, бэлэвсрэх, өтлөх, эсхүл өөрөөс үл хамаарах бусад шалтгаанаар амь зуулгагүй болох нөхцөлд тэтгэмж авах эрхтэй.”</w:t>
      </w:r>
    </w:p>
    <w:p w14:paraId="369406BD" w14:textId="77777777" w:rsidR="00383EBF" w:rsidRPr="00CA63D4" w:rsidRDefault="00383EBF" w:rsidP="000A2E49">
      <w:pPr>
        <w:spacing w:line="276" w:lineRule="auto"/>
        <w:ind w:firstLine="720"/>
        <w:jc w:val="both"/>
        <w:rPr>
          <w:rFonts w:ascii="Arial" w:hAnsi="Arial" w:cs="Arial"/>
          <w:i/>
          <w:iCs/>
          <w:sz w:val="24"/>
          <w:szCs w:val="24"/>
          <w:lang w:val="mn-MN"/>
        </w:rPr>
      </w:pPr>
      <w:r w:rsidRPr="00CA63D4">
        <w:rPr>
          <w:rFonts w:ascii="Arial" w:hAnsi="Arial" w:cs="Arial"/>
          <w:i/>
          <w:iCs/>
          <w:sz w:val="24"/>
          <w:szCs w:val="24"/>
          <w:lang w:val="mn-MN"/>
        </w:rPr>
        <w:t xml:space="preserve"> “Эх нялхас онцгой асрамж, туслалцаа авах эрхтэй...”</w:t>
      </w:r>
    </w:p>
    <w:p w14:paraId="67D34D29" w14:textId="77777777" w:rsidR="00383EBF" w:rsidRPr="00CA63D4" w:rsidRDefault="00383EBF" w:rsidP="000A2E49">
      <w:pPr>
        <w:spacing w:line="276" w:lineRule="auto"/>
        <w:ind w:firstLine="720"/>
        <w:jc w:val="right"/>
        <w:rPr>
          <w:rFonts w:ascii="Arial" w:hAnsi="Arial" w:cs="Arial"/>
          <w:i/>
          <w:iCs/>
          <w:sz w:val="24"/>
          <w:szCs w:val="24"/>
          <w:lang w:val="mn-MN"/>
        </w:rPr>
      </w:pPr>
      <w:r w:rsidRPr="00CA63D4">
        <w:rPr>
          <w:rFonts w:ascii="Arial" w:hAnsi="Arial" w:cs="Arial"/>
          <w:i/>
          <w:iCs/>
          <w:sz w:val="24"/>
          <w:szCs w:val="24"/>
          <w:lang w:val="mn-MN"/>
        </w:rPr>
        <w:t xml:space="preserve"> (Хүний эрхийн Түгээмэл Тунхаглалын 25 дугаар зүйлийн 1, 2 дахь хэсэг)</w:t>
      </w:r>
    </w:p>
    <w:p w14:paraId="6ABF9ECF" w14:textId="77777777" w:rsidR="008A7E6B" w:rsidRPr="00CA63D4" w:rsidRDefault="008A7E6B" w:rsidP="008A7E6B">
      <w:pPr>
        <w:spacing w:line="276" w:lineRule="auto"/>
        <w:ind w:firstLine="720"/>
        <w:jc w:val="both"/>
        <w:rPr>
          <w:rFonts w:ascii="Arial" w:hAnsi="Arial" w:cs="Arial"/>
          <w:sz w:val="24"/>
          <w:szCs w:val="24"/>
          <w:lang w:val="mn-MN" w:bidi="mn-Mong-MN"/>
        </w:rPr>
      </w:pPr>
      <w:r w:rsidRPr="00CA63D4">
        <w:rPr>
          <w:rFonts w:ascii="Arial" w:hAnsi="Arial" w:cs="Arial"/>
          <w:sz w:val="24"/>
          <w:szCs w:val="24"/>
          <w:lang w:val="mn-MN" w:bidi="mn-Mong-MN"/>
        </w:rPr>
        <w:t>Нийгмийн халамжийн тэтгэврийн үйлчилгээнд 802 иргэнд 2.5 тэрбум төгрөгийн тэтгэврийн олголт хийж, шинээр үйлчилгээнд хамрагдах хүсэлт ирүүлсэн 186 иргэний</w:t>
      </w:r>
      <w:r w:rsidRPr="00CA63D4">
        <w:rPr>
          <w:rFonts w:ascii="Arial" w:hAnsi="Arial" w:cs="Arial"/>
          <w:sz w:val="24"/>
          <w:szCs w:val="24"/>
          <w:lang w:val="mn-MN" w:bidi="mn-Mong-MN"/>
        </w:rPr>
        <w:t>, н</w:t>
      </w:r>
      <w:r w:rsidRPr="00CA63D4">
        <w:rPr>
          <w:rFonts w:ascii="Arial" w:hAnsi="Arial" w:cs="Arial"/>
          <w:sz w:val="24"/>
          <w:szCs w:val="24"/>
          <w:lang w:val="mn-MN" w:bidi="mn-Mong-MN"/>
        </w:rPr>
        <w:t>ийгмийн халамжийн тэтгэмжийн үйлчилгээнд 1206 иргэнд 2.0  тэрбум төгрөгийн санхүүжилт  олго</w:t>
      </w:r>
      <w:r w:rsidRPr="00CA63D4">
        <w:rPr>
          <w:rFonts w:ascii="Arial" w:hAnsi="Arial" w:cs="Arial"/>
          <w:sz w:val="24"/>
          <w:szCs w:val="24"/>
          <w:lang w:val="mn-MN" w:bidi="mn-Mong-MN"/>
        </w:rPr>
        <w:t>лт, ш</w:t>
      </w:r>
      <w:r w:rsidRPr="00CA63D4">
        <w:rPr>
          <w:rFonts w:ascii="Arial" w:hAnsi="Arial" w:cs="Arial"/>
          <w:sz w:val="24"/>
          <w:szCs w:val="24"/>
          <w:lang w:val="mn-MN" w:bidi="mn-Mong-MN"/>
        </w:rPr>
        <w:t>инээр 519 иргэн</w:t>
      </w:r>
      <w:r w:rsidRPr="00CA63D4">
        <w:rPr>
          <w:rFonts w:ascii="Arial" w:hAnsi="Arial" w:cs="Arial"/>
          <w:sz w:val="24"/>
          <w:szCs w:val="24"/>
          <w:lang w:val="mn-MN" w:bidi="mn-Mong-MN"/>
        </w:rPr>
        <w:t>, а</w:t>
      </w:r>
      <w:r w:rsidRPr="00CA63D4">
        <w:rPr>
          <w:rFonts w:ascii="Arial" w:hAnsi="Arial" w:cs="Arial"/>
          <w:sz w:val="24"/>
          <w:szCs w:val="24"/>
          <w:lang w:val="mn-MN" w:bidi="mn-Mong-MN"/>
        </w:rPr>
        <w:t>мьжиргааг дэмжих мөнгөн тэтгэмжийн үйлчилгээнд 1025 иргэнд 769.8 сая төгрөгийн тэтгэмж олго</w:t>
      </w:r>
      <w:r w:rsidRPr="00CA63D4">
        <w:rPr>
          <w:rFonts w:ascii="Arial" w:hAnsi="Arial" w:cs="Arial"/>
          <w:sz w:val="24"/>
          <w:szCs w:val="24"/>
          <w:lang w:val="mn-MN" w:bidi="mn-Mong-MN"/>
        </w:rPr>
        <w:t>лт, ш</w:t>
      </w:r>
      <w:r w:rsidRPr="00CA63D4">
        <w:rPr>
          <w:rFonts w:ascii="Arial" w:hAnsi="Arial" w:cs="Arial"/>
          <w:sz w:val="24"/>
          <w:szCs w:val="24"/>
          <w:lang w:val="mn-MN" w:bidi="mn-Mong-MN"/>
        </w:rPr>
        <w:t>инээр 542 иргэн</w:t>
      </w:r>
      <w:r w:rsidRPr="00CA63D4">
        <w:rPr>
          <w:rFonts w:ascii="Arial" w:hAnsi="Arial" w:cs="Arial"/>
          <w:sz w:val="24"/>
          <w:szCs w:val="24"/>
          <w:lang w:val="mn-MN" w:bidi="mn-Mong-MN"/>
        </w:rPr>
        <w:t xml:space="preserve">, </w:t>
      </w:r>
      <w:r w:rsidRPr="00CA63D4">
        <w:rPr>
          <w:rFonts w:ascii="Arial" w:hAnsi="Arial" w:cs="Arial"/>
          <w:sz w:val="24"/>
          <w:szCs w:val="24"/>
          <w:lang w:val="mn-MN" w:bidi="mn-Mong-MN"/>
        </w:rPr>
        <w:t xml:space="preserve"> Алдарт эхийн одонгийн үйлчилгээнд 4954 эхэд 638,1 сая төгрөгийн санхүүжилт олгож, МУ-ын Ерөнхийлөгчийн зарлигаар шинээр Эхийн одон авсан 175 ээжид тэтгэмжийг хугацаанд олгох ажлыг </w:t>
      </w:r>
      <w:r w:rsidRPr="00CA63D4">
        <w:rPr>
          <w:rFonts w:ascii="Arial" w:hAnsi="Arial" w:cs="Arial"/>
          <w:sz w:val="24"/>
          <w:szCs w:val="24"/>
          <w:lang w:val="mn-MN" w:bidi="mn-Mong-MN"/>
        </w:rPr>
        <w:t xml:space="preserve">тус тус </w:t>
      </w:r>
      <w:r w:rsidRPr="00CA63D4">
        <w:rPr>
          <w:rFonts w:ascii="Arial" w:hAnsi="Arial" w:cs="Arial"/>
          <w:sz w:val="24"/>
          <w:szCs w:val="24"/>
          <w:lang w:val="mn-MN" w:bidi="mn-Mong-MN"/>
        </w:rPr>
        <w:t xml:space="preserve">зохион байгуулж ажиллалаа. </w:t>
      </w:r>
    </w:p>
    <w:p w14:paraId="143AE710" w14:textId="0797EF2F" w:rsidR="008E6B87" w:rsidRPr="00CA63D4" w:rsidRDefault="008E6B87" w:rsidP="008A7E6B">
      <w:pPr>
        <w:spacing w:line="276" w:lineRule="auto"/>
        <w:ind w:firstLine="720"/>
        <w:jc w:val="both"/>
        <w:rPr>
          <w:rFonts w:ascii="Arial" w:hAnsi="Arial" w:cs="Arial"/>
          <w:b/>
          <w:bCs/>
          <w:sz w:val="24"/>
          <w:szCs w:val="24"/>
          <w:lang w:val="mn-MN" w:bidi="mn-Mong-MN"/>
        </w:rPr>
      </w:pPr>
      <w:r w:rsidRPr="00CA63D4">
        <w:rPr>
          <w:rFonts w:ascii="Arial" w:hAnsi="Arial" w:cs="Arial"/>
          <w:b/>
          <w:bCs/>
          <w:sz w:val="24"/>
          <w:szCs w:val="24"/>
          <w:lang w:val="mn-MN" w:bidi="mn-Mong-MN"/>
        </w:rPr>
        <w:t>Гэр бүлийн хүчирхийлэл ба хохирогч хамгаалал</w:t>
      </w:r>
      <w:r w:rsidR="0081671A" w:rsidRPr="00CA63D4">
        <w:rPr>
          <w:rFonts w:ascii="Arial" w:hAnsi="Arial" w:cs="Arial"/>
          <w:b/>
          <w:bCs/>
          <w:sz w:val="24"/>
          <w:szCs w:val="24"/>
          <w:lang w:val="mn-MN" w:bidi="mn-Mong-MN"/>
        </w:rPr>
        <w:t>:</w:t>
      </w:r>
    </w:p>
    <w:p w14:paraId="2F76ED6C" w14:textId="77777777" w:rsidR="00EC4005" w:rsidRPr="00CA63D4" w:rsidRDefault="00A3067C" w:rsidP="000A2E49">
      <w:pPr>
        <w:spacing w:line="276" w:lineRule="auto"/>
        <w:ind w:firstLine="720"/>
        <w:jc w:val="both"/>
      </w:pPr>
      <w:r w:rsidRPr="00CA63D4">
        <w:rPr>
          <w:rFonts w:ascii="Arial" w:hAnsi="Arial" w:cs="Arial"/>
          <w:sz w:val="24"/>
          <w:szCs w:val="24"/>
          <w:lang w:val="mn-MN"/>
        </w:rPr>
        <w:t>Гэр бүлийн тухай хууль, Гэр бүлийн хүчирхийллийн тухай хууль, Хүүхэд хамгааллын тухай хууль, Хүүхдийн эрхийн тухай хууль, Залуучуудын хөгжлийг дэмжих тухай хуулийг иргэд олон нийтэд сурталчилж нийт 50 мэдээлэл бэлтгэн аймгийн Гэр бүл, хүүхэд, залуучуудын хөгжлийн газрын албан ёсны фейсбүүк хуудсанд багцлан 23 контентыг бэлтгэн байршуулж хүргэсэн. Хүүхдийн эрхийг хамгаалах өдөр, “Олон улсын охидын эрхийг хамгаалах өдөр”, “Чи ганцаараа биш” зэрэг 4 чиглэлийн нөлөөллийн арга хэмжээнүүдийг зохион байгуулж хууль эрх зүйн зөвлөгөө өгөх үйлчилгээг хүргэж ажилласан.</w:t>
      </w:r>
      <w:r w:rsidRPr="00CA63D4">
        <w:t xml:space="preserve"> </w:t>
      </w:r>
    </w:p>
    <w:p w14:paraId="2FFBFED6" w14:textId="0A20451E" w:rsidR="00EC4005" w:rsidRPr="00CA63D4" w:rsidRDefault="00A3067C"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Хамгаалах нөхөн сэргээх үйлчилгээний зардл</w:t>
      </w:r>
      <w:r w:rsidR="00EC4005" w:rsidRPr="00CA63D4">
        <w:rPr>
          <w:rFonts w:ascii="Arial" w:hAnsi="Arial" w:cs="Arial"/>
          <w:sz w:val="24"/>
          <w:szCs w:val="24"/>
          <w:lang w:val="mn-MN"/>
        </w:rPr>
        <w:t>аас</w:t>
      </w:r>
      <w:r w:rsidRPr="00CA63D4">
        <w:rPr>
          <w:rFonts w:ascii="Arial" w:hAnsi="Arial" w:cs="Arial"/>
          <w:sz w:val="24"/>
          <w:szCs w:val="24"/>
          <w:lang w:val="mn-MN"/>
        </w:rPr>
        <w:t xml:space="preserve"> 100,656,029 төгрөгийг хүчирхийлэлд өртсөн болон эрсдэл өндөртэй 92 хүүхдэд хүүхэд хамгааллын хариу үйлчилгээ</w:t>
      </w:r>
      <w:r w:rsidR="00EC4005" w:rsidRPr="00CA63D4">
        <w:rPr>
          <w:rFonts w:ascii="Arial" w:hAnsi="Arial" w:cs="Arial"/>
          <w:sz w:val="24"/>
          <w:szCs w:val="24"/>
          <w:lang w:val="mn-MN"/>
        </w:rPr>
        <w:t>г, у</w:t>
      </w:r>
      <w:r w:rsidRPr="00CA63D4">
        <w:rPr>
          <w:rFonts w:ascii="Arial" w:hAnsi="Arial" w:cs="Arial"/>
          <w:sz w:val="24"/>
          <w:szCs w:val="24"/>
          <w:lang w:val="mn-MN"/>
        </w:rPr>
        <w:t>рьдчилан сэргийлэх арга хэмжээний зард</w:t>
      </w:r>
      <w:r w:rsidR="00EC4005" w:rsidRPr="00CA63D4">
        <w:rPr>
          <w:rFonts w:ascii="Arial" w:hAnsi="Arial" w:cs="Arial"/>
          <w:sz w:val="24"/>
          <w:szCs w:val="24"/>
          <w:lang w:val="mn-MN"/>
        </w:rPr>
        <w:t xml:space="preserve">лаас </w:t>
      </w:r>
      <w:r w:rsidRPr="00CA63D4">
        <w:rPr>
          <w:rFonts w:ascii="Arial" w:hAnsi="Arial" w:cs="Arial"/>
          <w:sz w:val="24"/>
          <w:szCs w:val="24"/>
          <w:lang w:val="mn-MN"/>
        </w:rPr>
        <w:t>6825 хүүхдэд 24,538,378 төгрөгийг</w:t>
      </w:r>
      <w:r w:rsidR="00EC4005" w:rsidRPr="00CA63D4">
        <w:rPr>
          <w:rFonts w:ascii="Arial" w:hAnsi="Arial" w:cs="Arial"/>
          <w:sz w:val="24"/>
          <w:szCs w:val="24"/>
          <w:lang w:val="mn-MN"/>
        </w:rPr>
        <w:t>, ш</w:t>
      </w:r>
      <w:r w:rsidR="00EC4005" w:rsidRPr="00CA63D4">
        <w:rPr>
          <w:rFonts w:ascii="Arial" w:hAnsi="Arial" w:cs="Arial"/>
          <w:sz w:val="24"/>
          <w:szCs w:val="24"/>
          <w:lang w:val="mn-MN"/>
        </w:rPr>
        <w:t>уурхай тусламжийн үйлчилгээний зард</w:t>
      </w:r>
      <w:r w:rsidR="00EC4005" w:rsidRPr="00CA63D4">
        <w:rPr>
          <w:rFonts w:ascii="Arial" w:hAnsi="Arial" w:cs="Arial"/>
          <w:sz w:val="24"/>
          <w:szCs w:val="24"/>
          <w:lang w:val="mn-MN"/>
        </w:rPr>
        <w:t xml:space="preserve">лаас </w:t>
      </w:r>
      <w:r w:rsidR="00EC4005" w:rsidRPr="00CA63D4">
        <w:rPr>
          <w:rFonts w:ascii="Arial" w:hAnsi="Arial" w:cs="Arial"/>
          <w:sz w:val="24"/>
          <w:szCs w:val="24"/>
          <w:lang w:val="mn-MN"/>
        </w:rPr>
        <w:t>1,218,000</w:t>
      </w:r>
      <w:r w:rsidR="00EC4005" w:rsidRPr="00CA63D4">
        <w:rPr>
          <w:rFonts w:ascii="Arial" w:hAnsi="Arial" w:cs="Arial"/>
          <w:sz w:val="24"/>
          <w:szCs w:val="24"/>
          <w:lang w:val="mn-MN"/>
        </w:rPr>
        <w:t xml:space="preserve"> </w:t>
      </w:r>
      <w:r w:rsidR="00EC4005" w:rsidRPr="00CA63D4">
        <w:rPr>
          <w:rFonts w:ascii="Arial" w:hAnsi="Arial" w:cs="Arial"/>
          <w:sz w:val="24"/>
          <w:szCs w:val="24"/>
          <w:lang w:val="mn-MN"/>
        </w:rPr>
        <w:t>төгрөгийг кейсийн хариу үйлчилгээ үзүүлсэн сумын хамтарсан багт, хамгаалах нөхөн сэргээх үйлчилгээний зард</w:t>
      </w:r>
      <w:r w:rsidR="00EC4005" w:rsidRPr="00CA63D4">
        <w:rPr>
          <w:rFonts w:ascii="Arial" w:hAnsi="Arial" w:cs="Arial"/>
          <w:sz w:val="24"/>
          <w:szCs w:val="24"/>
          <w:lang w:val="mn-MN"/>
        </w:rPr>
        <w:t>лаас д</w:t>
      </w:r>
      <w:r w:rsidR="00EC4005" w:rsidRPr="00CA63D4">
        <w:rPr>
          <w:rFonts w:ascii="Arial" w:hAnsi="Arial" w:cs="Arial"/>
          <w:sz w:val="24"/>
          <w:szCs w:val="24"/>
          <w:lang w:val="mn-MN"/>
        </w:rPr>
        <w:t>авхардсан тоогоор 20760 хүүхдэд 125,584,907 төгрөгийг урьдчилан сэргийлэх болон хүүхэд хамгааллын хариу үйлчилгээг тус тус үзүүл</w:t>
      </w:r>
      <w:r w:rsidR="00EC4005" w:rsidRPr="00CA63D4">
        <w:rPr>
          <w:rFonts w:ascii="Arial" w:hAnsi="Arial" w:cs="Arial"/>
          <w:sz w:val="24"/>
          <w:szCs w:val="24"/>
          <w:lang w:val="mn-MN"/>
        </w:rPr>
        <w:t xml:space="preserve">ж </w:t>
      </w:r>
      <w:r w:rsidRPr="00CA63D4">
        <w:rPr>
          <w:rFonts w:ascii="Arial" w:hAnsi="Arial" w:cs="Arial"/>
          <w:sz w:val="24"/>
          <w:szCs w:val="24"/>
          <w:lang w:val="mn-MN"/>
        </w:rPr>
        <w:t>зарцуулсан.</w:t>
      </w:r>
    </w:p>
    <w:p w14:paraId="5B9AB69F" w14:textId="77777777" w:rsidR="00EC4005" w:rsidRPr="00CA63D4" w:rsidRDefault="00A3067C" w:rsidP="000A2E49">
      <w:pPr>
        <w:spacing w:line="276" w:lineRule="auto"/>
        <w:ind w:firstLine="720"/>
        <w:jc w:val="both"/>
      </w:pPr>
      <w:r w:rsidRPr="00CA63D4">
        <w:rPr>
          <w:rFonts w:ascii="Arial" w:hAnsi="Arial" w:cs="Arial"/>
          <w:sz w:val="24"/>
          <w:szCs w:val="24"/>
          <w:lang w:val="mn-MN"/>
        </w:rPr>
        <w:t xml:space="preserve"> Бэлгийн хүчирхийллийн хохирогч 3 хүүхдэд анхан шатны сэтгэл зүйн зөвлөгөөг хүргэж, тэднийг нарийн мэргэжлийн сэтгэл зүйн эмчилгээнд явах шаардлагатайг эцэг эх, асран хамгаалагчид хэлж ойлгуулснаар хохирогч хүүхдүүдэд цаашид гарах сөрөг дагаврыг багасгах, тэднийг найз нөхөд гэр бүлтэйгээ хэвийн харилцаанд эргэн оруулахад туслалцаа дэмжлэг үзүүлж шаардлагатай тохиолдолд хамгаалах байранд авч хамгаалах нөхөн сэргээх үйлчилгээг үзүүлсэн.</w:t>
      </w:r>
      <w:r w:rsidRPr="00CA63D4">
        <w:t xml:space="preserve"> </w:t>
      </w:r>
    </w:p>
    <w:p w14:paraId="52D78FC7" w14:textId="39336BBA" w:rsidR="00A3067C" w:rsidRPr="00CA63D4" w:rsidRDefault="00A3067C"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 xml:space="preserve">Гэр бүлийн хүчирхийлэлтэй тэмцэх чиглэлээр "Хөөрхөн зүрх" ТББ, “Монгол өрх сэтгэл зүйн хүрээлэн”, “Хүүхэд гэр бүл, хөгжлийн төлөө галт шувуу ТББ, Монголын нийгмийн ажилтны нийгэмлэгийн холбоо ТББ нартай хамтран, ажил гүйцэтгэх гэрээг 5 төрийн бус байгууллагатай байгуулж, </w:t>
      </w:r>
      <w:r w:rsidR="00EC4005" w:rsidRPr="00CA63D4">
        <w:rPr>
          <w:rFonts w:ascii="Arial" w:hAnsi="Arial" w:cs="Arial"/>
          <w:sz w:val="24"/>
          <w:szCs w:val="24"/>
          <w:lang w:val="mn-MN"/>
        </w:rPr>
        <w:t>и</w:t>
      </w:r>
      <w:r w:rsidRPr="00CA63D4">
        <w:rPr>
          <w:rFonts w:ascii="Arial" w:hAnsi="Arial" w:cs="Arial"/>
          <w:sz w:val="24"/>
          <w:szCs w:val="24"/>
          <w:lang w:val="mn-MN"/>
        </w:rPr>
        <w:t>ргэд олон нийтэд чиглэсэн 6 үйл ажиллагааг зохион байгуулж, 7410 иргэнд сургалт, нөлөөллийн үйл ажиллагааг зохион байгуулсан.</w:t>
      </w:r>
    </w:p>
    <w:p w14:paraId="46E3302F" w14:textId="77777777" w:rsidR="00EC4005" w:rsidRPr="00CA63D4" w:rsidRDefault="00A3067C" w:rsidP="00E8546C">
      <w:pPr>
        <w:spacing w:before="240" w:after="240" w:line="276" w:lineRule="auto"/>
        <w:ind w:firstLine="720"/>
        <w:jc w:val="both"/>
        <w:rPr>
          <w:rFonts w:ascii="Arial" w:hAnsi="Arial" w:cs="Arial"/>
          <w:sz w:val="24"/>
          <w:szCs w:val="24"/>
          <w:lang w:val="mn-MN"/>
        </w:rPr>
      </w:pPr>
      <w:r w:rsidRPr="00CA63D4">
        <w:rPr>
          <w:rFonts w:ascii="Arial" w:hAnsi="Arial" w:cs="Arial"/>
          <w:sz w:val="24"/>
          <w:szCs w:val="24"/>
          <w:lang w:val="mn-MN"/>
        </w:rPr>
        <w:t>Хамтарсан багийн үйл ажиллагааг дэмжих, хүчирхийлэлд өртөж болзошгүй болон эрсдэлт нөхцөлд байгаа иргэдээ бүртгэх, хамгааллын  үйлчилгээг төлөвлөх, хяналтын цахим систем бий болгох зорилгоор Хөдөлмөр нийгмийн хамгааллын яам,  Японы засгийн газрын буцалтгүй тусламжийн дэмжлэгтэйгээр сумдын нийгмийн бодлогын мэргэжилтэн, хамтарсан багийн нарийн бичиг, сургуулийн нийгмийн ажилтан нийт 43 нийгмийн ажилтанд иж бүрэн таблет хурууны хээ уншигчийг хүлээлгэн өгч, шаардлагатай тоног төхөөрөмжөөр хангасан. Нийгмийн ажилтны мэдээллийн сан www.nams.fcy.mn–ыг хэрэглээнд нэвтрүүлж, Хүүхэд хамгааллын үйлчилгээний санхүүжилтийг цахим мэдээллийн санд бүртгүүлж, үзүүлсэн үйлчилгээний чанарт үндэслэн хамтарсан баг болон нийгмийн ажилтнуудад хүүхэд, гэр бүлийн гишүүдтэй тулж ажилласан ажилтанд цалин, урамшуулал авах боломжийг бүрдүүлсэн</w:t>
      </w:r>
      <w:r w:rsidR="00EC4005" w:rsidRPr="00CA63D4">
        <w:rPr>
          <w:rFonts w:ascii="Arial" w:hAnsi="Arial" w:cs="Arial"/>
          <w:sz w:val="24"/>
          <w:szCs w:val="24"/>
          <w:lang w:val="mn-MN"/>
        </w:rPr>
        <w:t>.</w:t>
      </w:r>
    </w:p>
    <w:p w14:paraId="37BACE00" w14:textId="77777777" w:rsidR="00A4390F" w:rsidRPr="00CA63D4" w:rsidRDefault="00EC4005" w:rsidP="00E8546C">
      <w:pPr>
        <w:spacing w:before="240" w:after="240" w:line="276" w:lineRule="auto"/>
        <w:ind w:firstLine="720"/>
        <w:jc w:val="both"/>
        <w:rPr>
          <w:rFonts w:ascii="Arial" w:hAnsi="Arial" w:cs="Arial"/>
          <w:sz w:val="24"/>
          <w:szCs w:val="24"/>
          <w:lang w:val="mn-MN"/>
        </w:rPr>
      </w:pPr>
      <w:r w:rsidRPr="00CA63D4">
        <w:t xml:space="preserve"> </w:t>
      </w:r>
      <w:r w:rsidRPr="00CA63D4">
        <w:rPr>
          <w:rFonts w:ascii="Arial" w:hAnsi="Arial" w:cs="Arial"/>
          <w:sz w:val="24"/>
          <w:szCs w:val="24"/>
          <w:lang w:val="mn-MN"/>
        </w:rPr>
        <w:t xml:space="preserve">Хууль зүй, дотоод хэргийн яам, Гэмт хэргээс урьдчилан сэргийлэх ажлыг зохицуулах зөвлөлийн ажлын алба, Азийн хөгжлийн банктай хамтран "Хүүхэд, эмэгтэйчүүдийн эсрэг гэр бүлийн хүчирхийлэлтэй тэмцэх" төслийг хэрэгжүүлж Гэр бүлийн хүчирхийлэл, хүүхдийн эсрэг үйлдэж буй хүчирхийлэлтэй тэмцэх үүрэг бүхий 15 сумын хамтарсан багийн 130 гишүүдэд чадавхжуулах сургалтыг зохион байгуулсан. Хамтарсан багаар давхардсан тоогоор 42 удаагийн сургалт, нөлөөллийн арга хэмжээг зохион байгуулж 6120 иргэдийг хамруулсан. </w:t>
      </w:r>
    </w:p>
    <w:p w14:paraId="45E1D710" w14:textId="272B0064" w:rsidR="00E8546C" w:rsidRPr="00CA63D4" w:rsidRDefault="00A3067C" w:rsidP="00E8546C">
      <w:pPr>
        <w:spacing w:before="240" w:after="240" w:line="276" w:lineRule="auto"/>
        <w:ind w:firstLine="720"/>
        <w:jc w:val="both"/>
      </w:pPr>
      <w:r w:rsidRPr="00CA63D4">
        <w:rPr>
          <w:rFonts w:ascii="Arial" w:hAnsi="Arial" w:cs="Arial"/>
          <w:sz w:val="24"/>
          <w:szCs w:val="24"/>
          <w:lang w:val="mn-MN"/>
        </w:rPr>
        <w:t xml:space="preserve"> </w:t>
      </w:r>
      <w:r w:rsidR="00E8546C" w:rsidRPr="00CA63D4">
        <w:rPr>
          <w:rFonts w:ascii="Arial" w:eastAsia="Times New Roman" w:hAnsi="Arial" w:cs="Arial"/>
          <w:kern w:val="0"/>
          <w:sz w:val="24"/>
          <w:szCs w:val="24"/>
          <w:lang w:val="mn-MN" w:eastAsia="ko-KR" w:bidi="mn-Mong-MN"/>
          <w14:ligatures w14:val="none"/>
        </w:rPr>
        <w:t>Нийгмийн бүлгүүдийн өмнө хуулиар үүрэг хүлээгчдэд хүүхэд хамгааллын хариу үйлчилгээ үзүүлэх, хүүхдийн эрхийн хэрэгжилтийг хангах, гэр бүл, хүүхдийн эсрэг хүчирхийлэлд өртөхөөс урьдчилан сэргийлэх, хүүхэд хамгаалын үйлчилгээг сайжруулах, залуучуудын хөгжил оролцоог дэмжих, хамтарсан багийг арга зүйгээр хангах, ажлын байран дээр нь чадваржуулахх, зөвлөн туслах хүрээнд Байгууллагын эцэг эхийн зөвлөл 82 гишүүн, Хамтарсан багийн 213 гишүүн, ГБХЗХГ-ын 25 мэргэжилтэн, залуучуудын хөгжлийн зөвлөлийн 34 гишүүн, нийгмийн ажилтан 29, эцэг, эх 600 нийт 983 хүнийг хамруулсан.</w:t>
      </w:r>
      <w:r w:rsidR="00E8546C" w:rsidRPr="00CA63D4">
        <w:t xml:space="preserve"> </w:t>
      </w:r>
    </w:p>
    <w:p w14:paraId="66B11C46" w14:textId="77777777" w:rsidR="00A51AC1" w:rsidRPr="00CA63D4" w:rsidRDefault="00E8546C" w:rsidP="00E8546C">
      <w:pPr>
        <w:spacing w:before="240" w:after="24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 xml:space="preserve">Хүүхэд хамгаалах, гэр бүлийн хүчирхийллээс хамгаалах зорилгоор </w:t>
      </w:r>
      <w:r w:rsidRPr="00CA63D4">
        <w:rPr>
          <w:rFonts w:ascii="Arial" w:eastAsia="Times New Roman" w:hAnsi="Arial" w:cs="Arial"/>
          <w:kern w:val="0"/>
          <w:sz w:val="24"/>
          <w:szCs w:val="24"/>
          <w:lang w:val="mn-MN" w:eastAsia="ko-KR" w:bidi="mn-Mong-MN"/>
          <w14:ligatures w14:val="none"/>
        </w:rPr>
        <w:t>о</w:t>
      </w:r>
      <w:r w:rsidRPr="00CA63D4">
        <w:rPr>
          <w:rFonts w:ascii="Arial" w:eastAsia="Times New Roman" w:hAnsi="Arial" w:cs="Arial"/>
          <w:kern w:val="0"/>
          <w:sz w:val="24"/>
          <w:szCs w:val="24"/>
          <w:lang w:val="mn-MN" w:eastAsia="ko-KR" w:bidi="mn-Mong-MN"/>
          <w14:ligatures w14:val="none"/>
        </w:rPr>
        <w:t>рон нутгийн хөгжлийн сангаар 2023 оны төсвийн жилд хэрэгжүүлэх  хөрөнгө оруулалтын 250,000,000 төгрөгийн төсөвт өртөх бүхий “Түр хамгаалах байр” бий болгож, хариуцагч байгууллагаас хүлээн ав</w:t>
      </w:r>
      <w:r w:rsidRPr="00CA63D4">
        <w:rPr>
          <w:rFonts w:ascii="Arial" w:eastAsia="Times New Roman" w:hAnsi="Arial" w:cs="Arial"/>
          <w:kern w:val="0"/>
          <w:sz w:val="24"/>
          <w:szCs w:val="24"/>
          <w:lang w:val="mn-MN" w:eastAsia="ko-KR" w:bidi="mn-Mong-MN"/>
          <w14:ligatures w14:val="none"/>
        </w:rPr>
        <w:t>сан ба ү</w:t>
      </w:r>
      <w:r w:rsidRPr="00CA63D4">
        <w:rPr>
          <w:rFonts w:ascii="Arial" w:eastAsia="Times New Roman" w:hAnsi="Arial" w:cs="Arial"/>
          <w:kern w:val="0"/>
          <w:sz w:val="24"/>
          <w:szCs w:val="24"/>
          <w:lang w:val="mn-MN" w:eastAsia="ko-KR" w:bidi="mn-Mong-MN"/>
          <w14:ligatures w14:val="none"/>
        </w:rPr>
        <w:t>йлчлүүлэгч хохирогчдод цаг алдалгүй орон нутагтаа нийгмийн тусламж үйлчилгээг хүргэх</w:t>
      </w:r>
      <w:r w:rsidRPr="00CA63D4">
        <w:rPr>
          <w:rFonts w:ascii="Arial" w:eastAsia="Times New Roman" w:hAnsi="Arial" w:cs="Arial"/>
          <w:kern w:val="0"/>
          <w:sz w:val="24"/>
          <w:szCs w:val="24"/>
          <w:lang w:val="mn-MN" w:eastAsia="ko-KR" w:bidi="mn-Mong-MN"/>
          <w14:ligatures w14:val="none"/>
        </w:rPr>
        <w:t xml:space="preserve">, </w:t>
      </w:r>
      <w:r w:rsidRPr="00CA63D4">
        <w:rPr>
          <w:rFonts w:ascii="Arial" w:eastAsia="Times New Roman" w:hAnsi="Arial" w:cs="Arial"/>
          <w:kern w:val="0"/>
          <w:sz w:val="24"/>
          <w:szCs w:val="24"/>
          <w:lang w:val="mn-MN" w:eastAsia="ko-KR" w:bidi="mn-Mong-MN"/>
          <w14:ligatures w14:val="none"/>
        </w:rPr>
        <w:t xml:space="preserve"> </w:t>
      </w:r>
      <w:r w:rsidRPr="00CA63D4">
        <w:rPr>
          <w:rFonts w:ascii="Arial" w:eastAsia="Times New Roman" w:hAnsi="Arial" w:cs="Arial"/>
          <w:kern w:val="0"/>
          <w:sz w:val="24"/>
          <w:szCs w:val="24"/>
          <w:lang w:val="mn-MN" w:eastAsia="ko-KR" w:bidi="mn-Mong-MN"/>
          <w14:ligatures w14:val="none"/>
        </w:rPr>
        <w:t>г</w:t>
      </w:r>
      <w:r w:rsidRPr="00CA63D4">
        <w:rPr>
          <w:rFonts w:ascii="Arial" w:eastAsia="Times New Roman" w:hAnsi="Arial" w:cs="Arial"/>
          <w:kern w:val="0"/>
          <w:sz w:val="24"/>
          <w:szCs w:val="24"/>
          <w:lang w:val="mn-MN" w:eastAsia="ko-KR" w:bidi="mn-Mong-MN"/>
          <w14:ligatures w14:val="none"/>
        </w:rPr>
        <w:t>эр бүлийн хүчирхийллийн хохирогчийн аюулгүй байдал хангагд</w:t>
      </w:r>
      <w:r w:rsidRPr="00CA63D4">
        <w:rPr>
          <w:rFonts w:ascii="Arial" w:eastAsia="Times New Roman" w:hAnsi="Arial" w:cs="Arial"/>
          <w:kern w:val="0"/>
          <w:sz w:val="24"/>
          <w:szCs w:val="24"/>
          <w:lang w:val="mn-MN" w:eastAsia="ko-KR" w:bidi="mn-Mong-MN"/>
          <w14:ligatures w14:val="none"/>
        </w:rPr>
        <w:t xml:space="preserve">ах </w:t>
      </w:r>
      <w:r w:rsidRPr="00CA63D4">
        <w:rPr>
          <w:rFonts w:ascii="Arial" w:eastAsia="Times New Roman" w:hAnsi="Arial" w:cs="Arial"/>
          <w:kern w:val="0"/>
          <w:sz w:val="24"/>
          <w:szCs w:val="24"/>
          <w:lang w:val="mn-MN" w:eastAsia="ko-KR" w:bidi="mn-Mong-MN"/>
          <w14:ligatures w14:val="none"/>
        </w:rPr>
        <w:t>орчин нөхцөл</w:t>
      </w:r>
      <w:r w:rsidRPr="00CA63D4">
        <w:rPr>
          <w:rFonts w:ascii="Arial" w:eastAsia="Times New Roman" w:hAnsi="Arial" w:cs="Arial"/>
          <w:kern w:val="0"/>
          <w:sz w:val="24"/>
          <w:szCs w:val="24"/>
          <w:lang w:val="mn-MN" w:eastAsia="ko-KR" w:bidi="mn-Mong-MN"/>
          <w14:ligatures w14:val="none"/>
        </w:rPr>
        <w:t xml:space="preserve"> бүрдээд байна. </w:t>
      </w:r>
    </w:p>
    <w:p w14:paraId="61A63DF2" w14:textId="0985A254" w:rsidR="00E8546C" w:rsidRPr="00CA63D4" w:rsidRDefault="00A51AC1" w:rsidP="00E8546C">
      <w:pPr>
        <w:spacing w:before="240" w:after="240" w:line="276" w:lineRule="auto"/>
        <w:ind w:firstLine="720"/>
        <w:jc w:val="both"/>
        <w:rPr>
          <w:rFonts w:ascii="Arial" w:eastAsia="Times New Roman" w:hAnsi="Arial" w:cs="Arial"/>
          <w:kern w:val="0"/>
          <w:sz w:val="24"/>
          <w:szCs w:val="24"/>
          <w:lang w:val="mn-MN" w:eastAsia="ko-KR" w:bidi="mn-Mong-MN"/>
          <w14:ligatures w14:val="none"/>
        </w:rPr>
      </w:pPr>
      <w:r w:rsidRPr="00CA63D4">
        <w:rPr>
          <w:rFonts w:ascii="Arial" w:eastAsia="Times New Roman" w:hAnsi="Arial" w:cs="Arial"/>
          <w:kern w:val="0"/>
          <w:sz w:val="24"/>
          <w:szCs w:val="24"/>
          <w:lang w:val="mn-MN" w:eastAsia="ko-KR" w:bidi="mn-Mong-MN"/>
          <w14:ligatures w14:val="none"/>
        </w:rPr>
        <w:t xml:space="preserve">Гэр бүлд зөвлөгөө өгөх үйлчилгээг "Нарны охид" хөгжил боловсролын танхимаар дамжуулан үзүүлж байна. Гэр бүлийн хүчирхийллийн хохирогч 3, гэр бүлийн </w:t>
      </w:r>
      <w:r w:rsidRPr="00CA63D4">
        <w:rPr>
          <w:rFonts w:ascii="Arial" w:eastAsia="Times New Roman" w:hAnsi="Arial" w:cs="Arial"/>
          <w:kern w:val="0"/>
          <w:sz w:val="24"/>
          <w:szCs w:val="24"/>
          <w:lang w:val="mn-MN" w:eastAsia="ko-KR" w:bidi="mn-Mong-MN"/>
          <w14:ligatures w14:val="none"/>
        </w:rPr>
        <w:lastRenderedPageBreak/>
        <w:t>хүчирхийллийн харилцаатай 86, сэтгэл зүйн зөвлөгөө авахаар хандсан 13,  нийт 102 иргэнд “Сэтгэл зүйн зөвлөгөө үзүүлэх журам”-ын дагуу үйлчилгээг үзүүлж, үйлчлүүлэгчийн эрсдэлд хүргэж болзошгүй суурь шалтгааныг тодорхойлон үйлчилгээг төлөвлөн ажиллалаа.</w:t>
      </w:r>
    </w:p>
    <w:p w14:paraId="36523AB7" w14:textId="1BDEE053" w:rsidR="00A3067C" w:rsidRPr="00CA63D4" w:rsidRDefault="00A3067C" w:rsidP="00A3067C">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Тус аймагт </w:t>
      </w:r>
      <w:r w:rsidRPr="00CA63D4">
        <w:rPr>
          <w:rFonts w:ascii="Arial" w:hAnsi="Arial" w:cs="Arial"/>
          <w:sz w:val="24"/>
          <w:szCs w:val="24"/>
          <w:lang w:val="mn-MN"/>
        </w:rPr>
        <w:t>2023 онд гэр бүлийн хүчирхийллийн улмаас үйлдэгдсэн гэмт хэрэг 7 үйлдэгдсэн ба өмнөх оны мөн үетэй харьцуулахад 16 буюу 69.6,</w:t>
      </w:r>
      <w:r w:rsidRPr="00CA63D4">
        <w:t xml:space="preserve"> </w:t>
      </w:r>
      <w:r w:rsidRPr="00CA63D4">
        <w:rPr>
          <w:rFonts w:ascii="Arial" w:hAnsi="Arial" w:cs="Arial"/>
          <w:sz w:val="24"/>
          <w:szCs w:val="24"/>
          <w:lang w:val="mn-MN"/>
        </w:rPr>
        <w:t>хүүхэд оролцсон</w:t>
      </w:r>
      <w:r w:rsidRPr="00CA63D4">
        <w:t xml:space="preserve"> </w:t>
      </w:r>
      <w:r w:rsidRPr="00CA63D4">
        <w:rPr>
          <w:rFonts w:ascii="Arial" w:hAnsi="Arial" w:cs="Arial"/>
          <w:sz w:val="24"/>
          <w:szCs w:val="24"/>
          <w:lang w:val="mn-MN"/>
        </w:rPr>
        <w:t xml:space="preserve">гэмт хэрэг </w:t>
      </w:r>
      <w:r w:rsidRPr="00CA63D4">
        <w:rPr>
          <w:rFonts w:ascii="Arial" w:hAnsi="Arial" w:cs="Arial"/>
          <w:sz w:val="24"/>
          <w:szCs w:val="24"/>
          <w:lang w:val="mn-MN"/>
        </w:rPr>
        <w:t>6</w:t>
      </w:r>
      <w:r w:rsidRPr="00CA63D4">
        <w:rPr>
          <w:rFonts w:ascii="Arial" w:hAnsi="Arial" w:cs="Arial"/>
          <w:sz w:val="24"/>
          <w:szCs w:val="24"/>
          <w:lang w:val="mn-MN"/>
        </w:rPr>
        <w:t xml:space="preserve"> үйлдэгдсэн ба өмнөх оны мөн үетэй харьцуулахад </w:t>
      </w:r>
      <w:r w:rsidRPr="00CA63D4">
        <w:rPr>
          <w:rFonts w:ascii="Arial" w:hAnsi="Arial" w:cs="Arial"/>
          <w:sz w:val="24"/>
          <w:szCs w:val="24"/>
          <w:lang w:val="mn-MN"/>
        </w:rPr>
        <w:t>5</w:t>
      </w:r>
      <w:r w:rsidRPr="00CA63D4">
        <w:rPr>
          <w:rFonts w:ascii="Arial" w:hAnsi="Arial" w:cs="Arial"/>
          <w:sz w:val="24"/>
          <w:szCs w:val="24"/>
          <w:lang w:val="mn-MN"/>
        </w:rPr>
        <w:t xml:space="preserve"> буюу </w:t>
      </w:r>
      <w:r w:rsidRPr="00CA63D4">
        <w:rPr>
          <w:rFonts w:ascii="Arial" w:hAnsi="Arial" w:cs="Arial"/>
          <w:sz w:val="24"/>
          <w:szCs w:val="24"/>
          <w:lang w:val="mn-MN"/>
        </w:rPr>
        <w:t xml:space="preserve">45.4 хувиар буурсан </w:t>
      </w:r>
      <w:r w:rsidRPr="00CA63D4">
        <w:rPr>
          <w:rFonts w:ascii="Arial" w:hAnsi="Arial" w:cs="Arial"/>
          <w:sz w:val="24"/>
          <w:szCs w:val="24"/>
          <w:lang w:val="mn-MN"/>
        </w:rPr>
        <w:t>байна.</w:t>
      </w:r>
    </w:p>
    <w:p w14:paraId="250AB00A" w14:textId="77777777" w:rsidR="008E6B87" w:rsidRPr="00CA63D4" w:rsidRDefault="008E6B87" w:rsidP="000A2E49">
      <w:pPr>
        <w:spacing w:line="276" w:lineRule="auto"/>
        <w:ind w:firstLine="720"/>
        <w:jc w:val="both"/>
        <w:rPr>
          <w:rFonts w:ascii="Arial" w:hAnsi="Arial" w:cs="Arial"/>
          <w:b/>
          <w:bCs/>
          <w:sz w:val="24"/>
          <w:szCs w:val="24"/>
          <w:lang w:val="mn-MN" w:bidi="mn-Mong-MN"/>
        </w:rPr>
      </w:pPr>
      <w:r w:rsidRPr="00CA63D4">
        <w:rPr>
          <w:rFonts w:ascii="Arial" w:hAnsi="Arial" w:cs="Arial"/>
          <w:b/>
          <w:bCs/>
          <w:sz w:val="24"/>
          <w:szCs w:val="24"/>
          <w:lang w:val="mn-MN" w:bidi="mn-Mong-MN"/>
        </w:rPr>
        <w:t>Хөгжлийн бэрхшээлтэй хүмүүсийн эрх</w:t>
      </w:r>
      <w:r w:rsidR="0081671A" w:rsidRPr="00CA63D4">
        <w:rPr>
          <w:rFonts w:ascii="Arial" w:hAnsi="Arial" w:cs="Arial"/>
          <w:b/>
          <w:bCs/>
          <w:sz w:val="24"/>
          <w:szCs w:val="24"/>
          <w:lang w:val="mn-MN" w:bidi="mn-Mong-MN"/>
        </w:rPr>
        <w:t>:</w:t>
      </w:r>
    </w:p>
    <w:p w14:paraId="4EE2D68C" w14:textId="77777777" w:rsidR="000A6443" w:rsidRPr="00CA63D4" w:rsidRDefault="000A6443" w:rsidP="000A6443">
      <w:pPr>
        <w:spacing w:line="276" w:lineRule="auto"/>
        <w:ind w:firstLine="720"/>
        <w:jc w:val="both"/>
        <w:rPr>
          <w:rFonts w:ascii="Arial" w:hAnsi="Arial" w:cs="Arial"/>
          <w:sz w:val="24"/>
          <w:szCs w:val="24"/>
          <w:lang w:val="mn-MN"/>
        </w:rPr>
      </w:pPr>
      <w:r w:rsidRPr="00CA63D4">
        <w:rPr>
          <w:rFonts w:ascii="Arial" w:hAnsi="Arial" w:cs="Arial"/>
          <w:sz w:val="24"/>
          <w:szCs w:val="24"/>
          <w:lang w:val="mn-MN"/>
        </w:rPr>
        <w:t>2023-2024 оны хичээлийн жилд сургуулийн өмнөх боловсролын байгууллагын өдрийн ангид 16, хувилбарт сургалтад 9, нийт 25 хөгжлийн бэрхшээлтэй хүүхэд суралцаж байна. Хамрагдвал зохих сургуулийн өмнөх  насны хөгжлийн бэрхшээлтэй 34  хүүхдээс 25 буюу 73,5 хувь байна. Өмнөх оны хамрагдалт 41.6 хувьтай байсан бол энэ онд 73,5 хувь  болж 31.9 хувиар өссөн үзүүлэлттэй байна.</w:t>
      </w:r>
    </w:p>
    <w:p w14:paraId="6106C330" w14:textId="7302C112" w:rsidR="000A6443" w:rsidRPr="00CA63D4" w:rsidRDefault="000A6443" w:rsidP="000A6443">
      <w:pPr>
        <w:spacing w:line="276" w:lineRule="auto"/>
        <w:ind w:firstLine="720"/>
        <w:jc w:val="both"/>
        <w:rPr>
          <w:rFonts w:ascii="Arial" w:hAnsi="Arial" w:cs="Arial"/>
          <w:sz w:val="24"/>
          <w:szCs w:val="24"/>
          <w:lang w:val="mn-MN"/>
        </w:rPr>
      </w:pPr>
      <w:r w:rsidRPr="00CA63D4">
        <w:rPr>
          <w:rFonts w:ascii="Arial" w:hAnsi="Arial" w:cs="Arial"/>
          <w:sz w:val="24"/>
          <w:szCs w:val="24"/>
          <w:lang w:val="mn-MN"/>
        </w:rPr>
        <w:t>2023 оны байдлаар сургуулийн өмнөх боловсролын  113 багш, дэмжлэгийн багийн гишүүдийг 7 төрлийн чадавхжуулах сургалтад хамруул</w:t>
      </w:r>
      <w:r w:rsidRPr="00CA63D4">
        <w:rPr>
          <w:rFonts w:ascii="Arial" w:hAnsi="Arial" w:cs="Arial"/>
          <w:sz w:val="24"/>
          <w:szCs w:val="24"/>
          <w:lang w:val="mn-MN"/>
        </w:rPr>
        <w:t xml:space="preserve">ж </w:t>
      </w:r>
      <w:r w:rsidRPr="00CA63D4">
        <w:rPr>
          <w:rFonts w:ascii="Arial" w:hAnsi="Arial" w:cs="Arial"/>
          <w:sz w:val="24"/>
          <w:szCs w:val="24"/>
          <w:lang w:val="mn-MN"/>
        </w:rPr>
        <w:t xml:space="preserve">зохион байгуулсны үр дүнд цэцэрлэгийн багш нарын хөгжлийн бэрхшээлтэй хүүхэдтэй ажиллах мэдлэг,  чадвар дээшилж, хөгжлийн бэрхшээлтэй  23 хүүхдэд ганцаарчилсан сургалтын төлөвлөгөө боловсруулан ажиллаж, сургалтын төлөвлөгөөг амжилттай хэрэгжүүлж, хөгжлийн түвшинд  ахиц гарсан 1 хүүхдийг энгийн хөтөлбөр рүү шилжүүлсэн байна. </w:t>
      </w:r>
    </w:p>
    <w:p w14:paraId="7F96FC92" w14:textId="5DB76349" w:rsidR="006D2453" w:rsidRPr="00CA63D4" w:rsidRDefault="006D2453" w:rsidP="000A6443">
      <w:pPr>
        <w:spacing w:line="276" w:lineRule="auto"/>
        <w:ind w:firstLine="720"/>
        <w:jc w:val="both"/>
        <w:rPr>
          <w:rFonts w:ascii="Arial" w:hAnsi="Arial" w:cs="Arial"/>
          <w:sz w:val="24"/>
          <w:szCs w:val="24"/>
          <w:lang w:val="mn-MN"/>
        </w:rPr>
      </w:pPr>
      <w:r w:rsidRPr="00CA63D4">
        <w:rPr>
          <w:rFonts w:ascii="Arial" w:hAnsi="Arial" w:cs="Arial"/>
          <w:sz w:val="24"/>
          <w:szCs w:val="24"/>
          <w:lang w:val="mn-MN"/>
        </w:rPr>
        <w:t>Хөгжлийн бэрхшээлтэй иргэний эрх оролцоог нэмэгдүүл</w:t>
      </w:r>
      <w:r w:rsidRPr="00CA63D4">
        <w:rPr>
          <w:rFonts w:ascii="Arial" w:hAnsi="Arial" w:cs="Arial"/>
          <w:sz w:val="24"/>
          <w:szCs w:val="24"/>
          <w:lang w:val="mn-MN"/>
        </w:rPr>
        <w:t>эх зорилгоор аймгийн х</w:t>
      </w:r>
      <w:r w:rsidRPr="00CA63D4">
        <w:rPr>
          <w:rFonts w:ascii="Arial" w:hAnsi="Arial" w:cs="Arial"/>
          <w:sz w:val="24"/>
          <w:szCs w:val="24"/>
          <w:lang w:val="mn-MN"/>
        </w:rPr>
        <w:t>өгжлийн бэрхшээлтэй хүний эрхийг хангах орон тооны бус зөвлөл</w:t>
      </w:r>
      <w:r w:rsidRPr="00CA63D4">
        <w:rPr>
          <w:rFonts w:ascii="Arial" w:hAnsi="Arial" w:cs="Arial"/>
          <w:sz w:val="24"/>
          <w:szCs w:val="24"/>
          <w:lang w:val="mn-MN"/>
        </w:rPr>
        <w:t xml:space="preserve">өөс </w:t>
      </w:r>
      <w:r w:rsidRPr="00CA63D4">
        <w:rPr>
          <w:rFonts w:ascii="Arial" w:hAnsi="Arial" w:cs="Arial"/>
          <w:sz w:val="24"/>
          <w:szCs w:val="24"/>
          <w:lang w:val="mn-MN"/>
        </w:rPr>
        <w:t>хөгжлийн бэрхшээлтэй хүүхдүүдийн дунд б</w:t>
      </w:r>
      <w:r w:rsidRPr="00CA63D4">
        <w:rPr>
          <w:rFonts w:ascii="Arial" w:hAnsi="Arial" w:cs="Arial"/>
          <w:sz w:val="24"/>
          <w:szCs w:val="24"/>
          <w:lang w:val="mn-MN"/>
        </w:rPr>
        <w:t>о</w:t>
      </w:r>
      <w:r w:rsidRPr="00CA63D4">
        <w:rPr>
          <w:rFonts w:ascii="Arial" w:hAnsi="Arial" w:cs="Arial"/>
          <w:sz w:val="24"/>
          <w:szCs w:val="24"/>
          <w:lang w:val="mn-MN"/>
        </w:rPr>
        <w:t>ч</w:t>
      </w:r>
      <w:r w:rsidRPr="00CA63D4">
        <w:rPr>
          <w:rFonts w:ascii="Arial" w:hAnsi="Arial" w:cs="Arial"/>
          <w:sz w:val="24"/>
          <w:szCs w:val="24"/>
          <w:lang w:val="mn-MN"/>
        </w:rPr>
        <w:t>и</w:t>
      </w:r>
      <w:r w:rsidRPr="00CA63D4">
        <w:rPr>
          <w:rFonts w:ascii="Arial" w:hAnsi="Arial" w:cs="Arial"/>
          <w:sz w:val="24"/>
          <w:szCs w:val="24"/>
          <w:lang w:val="mn-MN"/>
        </w:rPr>
        <w:t>гийн спортыг сурталчлах зорилгоор “Бочигийн аймгийн аварга шалгаруулах” тэмцээн зохион байгуулсан</w:t>
      </w:r>
      <w:r w:rsidRPr="00CA63D4">
        <w:rPr>
          <w:rFonts w:ascii="Arial" w:hAnsi="Arial" w:cs="Arial"/>
          <w:sz w:val="24"/>
          <w:szCs w:val="24"/>
          <w:lang w:val="mn-MN"/>
        </w:rPr>
        <w:t xml:space="preserve"> ба т</w:t>
      </w:r>
      <w:r w:rsidRPr="00CA63D4">
        <w:rPr>
          <w:rFonts w:ascii="Arial" w:hAnsi="Arial" w:cs="Arial"/>
          <w:sz w:val="24"/>
          <w:szCs w:val="24"/>
          <w:lang w:val="mn-MN"/>
        </w:rPr>
        <w:t>эмцээнд шагналт байранд шалгарсан тамирчин нийслэлийн аварга шалгаруулах бочигийн тэмцээнд 4-р байр, Монголын хүүхдийн спортын VII наадам, Хан-Уул дүүргийн тэмцээнд хүрэл медаль авсан амжилтуудыг тус тус үзүүл</w:t>
      </w:r>
      <w:r w:rsidRPr="00CA63D4">
        <w:rPr>
          <w:rFonts w:ascii="Arial" w:hAnsi="Arial" w:cs="Arial"/>
          <w:sz w:val="24"/>
          <w:szCs w:val="24"/>
          <w:lang w:val="mn-MN"/>
        </w:rPr>
        <w:t>сэн</w:t>
      </w:r>
      <w:r w:rsidRPr="00CA63D4">
        <w:rPr>
          <w:rFonts w:ascii="Arial" w:hAnsi="Arial" w:cs="Arial"/>
          <w:sz w:val="24"/>
          <w:szCs w:val="24"/>
          <w:lang w:val="mn-MN"/>
        </w:rPr>
        <w:t xml:space="preserve">. </w:t>
      </w:r>
    </w:p>
    <w:p w14:paraId="32D0B439" w14:textId="5608EC43" w:rsidR="00CB0EFA" w:rsidRPr="00CA63D4" w:rsidRDefault="00CB0EFA" w:rsidP="00A4390F">
      <w:pPr>
        <w:spacing w:line="276" w:lineRule="auto"/>
        <w:ind w:firstLine="720"/>
        <w:jc w:val="both"/>
        <w:rPr>
          <w:rFonts w:ascii="Arial" w:hAnsi="Arial" w:cs="Arial"/>
          <w:sz w:val="24"/>
          <w:szCs w:val="24"/>
          <w:lang w:val="mn-MN"/>
        </w:rPr>
      </w:pPr>
      <w:r w:rsidRPr="00CA63D4">
        <w:rPr>
          <w:rFonts w:ascii="Arial" w:hAnsi="Arial" w:cs="Arial"/>
          <w:sz w:val="24"/>
          <w:szCs w:val="24"/>
          <w:lang w:val="mn-MN"/>
        </w:rPr>
        <w:t>Азийн хөгжлийн банкны зээлийн санхүүжилтээр “Хөгжлийн бэрхшээлтэй иргэдийн оролцоог хангах, үйлчилгээг сайжруулах төсөл”-ийн хүрээнд Дундговь аймагт Хөгжлийн бэрхшээлтэй хүний хөгжлийн төв баригдаж 2023 оны 9 дүгээр сарын 11-ны өдөр нээлтээ хийж, 20 хүний бүрэлдэхүүнтэйгээр үйл ажиллагаагаа эхлүүлээд бай</w:t>
      </w:r>
      <w:r w:rsidR="005A0A92" w:rsidRPr="00CA63D4">
        <w:rPr>
          <w:rFonts w:ascii="Arial" w:hAnsi="Arial" w:cs="Arial"/>
          <w:sz w:val="24"/>
          <w:szCs w:val="24"/>
          <w:lang w:val="mn-MN"/>
        </w:rPr>
        <w:t>гаа ба х</w:t>
      </w:r>
      <w:r w:rsidR="0072155F" w:rsidRPr="00CA63D4">
        <w:rPr>
          <w:rFonts w:ascii="Arial" w:hAnsi="Arial" w:cs="Arial"/>
          <w:sz w:val="24"/>
          <w:szCs w:val="24"/>
          <w:lang w:val="mn-MN"/>
        </w:rPr>
        <w:t xml:space="preserve">өгжлийн бэрхшээлтэй хүүхдийн эрүүл мэнд, боловсрол, нийгмийн хамгааллын салбар комиссын хурлын өрөөг тохижуулахад 8.3 сая төгрөгийн санхүүжилтийг шийдвэрлэсэн байна. </w:t>
      </w:r>
      <w:r w:rsidRPr="00CA63D4">
        <w:rPr>
          <w:rFonts w:ascii="Arial" w:hAnsi="Arial" w:cs="Arial"/>
          <w:sz w:val="24"/>
          <w:szCs w:val="24"/>
          <w:lang w:val="mn-MN"/>
        </w:rPr>
        <w:t xml:space="preserve">  </w:t>
      </w:r>
    </w:p>
    <w:p w14:paraId="65AC6666" w14:textId="62EB2F23" w:rsidR="00ED433A" w:rsidRPr="00CA63D4" w:rsidRDefault="00CB0EFA" w:rsidP="000A6443">
      <w:pPr>
        <w:spacing w:line="276" w:lineRule="auto"/>
        <w:jc w:val="both"/>
        <w:rPr>
          <w:rFonts w:ascii="Arial" w:hAnsi="Arial" w:cs="Arial"/>
          <w:sz w:val="24"/>
          <w:szCs w:val="24"/>
          <w:lang w:val="mn-MN"/>
        </w:rPr>
      </w:pPr>
      <w:r w:rsidRPr="00CA63D4">
        <w:rPr>
          <w:rFonts w:ascii="Arial" w:hAnsi="Arial" w:cs="Arial"/>
          <w:sz w:val="24"/>
          <w:szCs w:val="24"/>
          <w:lang w:val="mn-MN"/>
        </w:rPr>
        <w:t xml:space="preserve">     </w:t>
      </w:r>
      <w:r w:rsidR="00A4390F" w:rsidRPr="00CA63D4">
        <w:rPr>
          <w:rFonts w:ascii="Arial" w:hAnsi="Arial" w:cs="Arial"/>
          <w:sz w:val="24"/>
          <w:szCs w:val="24"/>
          <w:lang w:val="mn-MN"/>
        </w:rPr>
        <w:tab/>
      </w:r>
      <w:r w:rsidR="00EE5726" w:rsidRPr="00CA63D4">
        <w:rPr>
          <w:rFonts w:ascii="Arial" w:hAnsi="Arial" w:cs="Arial"/>
          <w:sz w:val="24"/>
          <w:szCs w:val="24"/>
          <w:lang w:val="mn-MN"/>
        </w:rPr>
        <w:t xml:space="preserve">Дундговь аймгийн Хөгжлийн бэрхшээлтэй хүний хөгжлийн төвөөс "Дохионы хэлний анхан шатны сургалт"-ыг зохион байгуулж Онцгой байдлын газар, Татварын хэлтэс, Байгаль орчин аялал жуулчлалын газар, Эрүүл мэндийн газар, Уламжлалт анагаах ухааны нэгдсэн эмнэлэг, Сайнцагаан эрүүл мэндийн төв, Боржигон Мандал, Өлзийт мандал өрхийн эрүүл мэндийн төвүүд, Баянжаргалан, Өлзийт сумдын Эрүүл </w:t>
      </w:r>
      <w:r w:rsidR="00EE5726" w:rsidRPr="00CA63D4">
        <w:rPr>
          <w:rFonts w:ascii="Arial" w:hAnsi="Arial" w:cs="Arial"/>
          <w:sz w:val="24"/>
          <w:szCs w:val="24"/>
          <w:lang w:val="mn-MN"/>
        </w:rPr>
        <w:lastRenderedPageBreak/>
        <w:t xml:space="preserve">мэндийн төвийн алба хаагчдыг хамруулж байна. Тус сургалтад хамрагдсанаар Дохионы хэлний суурь мэдлэг, ойлголт, харилцааны ур чадвар эзэмшисэн. </w:t>
      </w:r>
    </w:p>
    <w:p w14:paraId="42859959" w14:textId="0455CE25" w:rsidR="009E37DB" w:rsidRPr="00CA63D4" w:rsidRDefault="00ED433A" w:rsidP="00A4390F">
      <w:pPr>
        <w:spacing w:line="276" w:lineRule="auto"/>
        <w:ind w:firstLine="720"/>
        <w:jc w:val="both"/>
      </w:pPr>
      <w:r w:rsidRPr="00CA63D4">
        <w:rPr>
          <w:rFonts w:ascii="Arial" w:hAnsi="Arial" w:cs="Arial"/>
          <w:sz w:val="24"/>
          <w:szCs w:val="24"/>
          <w:lang w:val="mn-MN"/>
        </w:rPr>
        <w:t>Хөгжлийн бэрхшээлтэй иргэдэд эрүүл мэндийн тусламж үйлчилгээг чирэгдэлгүй үзүүлэх зорилгоор аймгийн хэмжээнд нийт 118 иргэнд асаргаа сувилгаа, эмчилгээ оношилгоо үзлэг хийсэн ба</w:t>
      </w:r>
      <w:r w:rsidR="000A6443" w:rsidRPr="00CA63D4">
        <w:rPr>
          <w:rFonts w:ascii="Arial" w:hAnsi="Arial" w:cs="Arial"/>
          <w:sz w:val="24"/>
          <w:szCs w:val="24"/>
          <w:lang w:val="mn-MN"/>
        </w:rPr>
        <w:t xml:space="preserve"> </w:t>
      </w:r>
      <w:r w:rsidRPr="00CA63D4">
        <w:rPr>
          <w:rFonts w:ascii="Arial" w:hAnsi="Arial" w:cs="Arial"/>
          <w:sz w:val="24"/>
          <w:szCs w:val="24"/>
          <w:lang w:val="mn-MN"/>
        </w:rPr>
        <w:t>Эрүүл мэндийн газрын дэргэдэх  гэрэлт ирээдүй хөгжлийн төвөөс Хөгжлийн бэрхшээлтэй хүүхдүүдэд “4АЙ” зарчмаар хөгжүүлэх тусламж үзүүлсэн.</w:t>
      </w:r>
      <w:r w:rsidR="009E37DB" w:rsidRPr="00CA63D4">
        <w:t xml:space="preserve"> </w:t>
      </w:r>
    </w:p>
    <w:p w14:paraId="6F9968DF" w14:textId="3DD9595A" w:rsidR="009E37DB" w:rsidRPr="00CA63D4" w:rsidRDefault="009E37DB" w:rsidP="00A4390F">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“Тэгш хамруулах боловсролыг дэмжих төсөл”-ийн хүрээнд сургууль, цэцэрлэгийн багш, сайн дурын сурагчдыг хөгжлийн бэрхшээлтэй хүүхэдтэй ажиллах чиглэлээр бэлтгэн, чадавхжуулах замаар хөгжлийн бэрхшээлтэй хүүхдүүдийн хөгжил, оролцоог нэмэгдүүлэх зорилго бүхий “Хүүхдээс хүүхдэд” бичил төслийн  хүрээнд Сайнцагаан сумын ерөнхий боловсролын сургуулийн 22 сайн дурын хүүхдийг бэлтгэн хөгжлийн бэрхшээлтэй хүүхдүүдийн гэрээр айлчлан, хөгжлийн үйлчилгээг хүргэх үйл ажиллагааг зохион байгуулан тархины саажилт, даун, аутизм, оюуны бэрхшээлтэй зэрэг 20 хүүхдэд гэр айлчлалаар нийт 460 удаагийн үйлчилгээ үзүүлсэн байна. </w:t>
      </w:r>
    </w:p>
    <w:p w14:paraId="6B592A85" w14:textId="77777777" w:rsidR="009E37DB" w:rsidRPr="00CA63D4" w:rsidRDefault="009E37DB" w:rsidP="00A4390F">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Мөн төслийн зорилтот сургууль, цэцэрлэгүүдийн хөгжлийн бэрхшээлтэй хүүхдүүдтэй ажилладаг багш нарт мэргэжлийн зочин багшаар дамжуулан арга зүйн дэмжлэг үзүүлжээ. </w:t>
      </w:r>
    </w:p>
    <w:p w14:paraId="756D4D99" w14:textId="0617DC58" w:rsidR="003879B1" w:rsidRPr="00CA63D4" w:rsidRDefault="009E37DB" w:rsidP="00A4390F">
      <w:pPr>
        <w:spacing w:line="276" w:lineRule="auto"/>
        <w:ind w:firstLine="720"/>
        <w:jc w:val="both"/>
        <w:rPr>
          <w:lang w:val="mn-MN"/>
        </w:rPr>
      </w:pPr>
      <w:r w:rsidRPr="00CA63D4">
        <w:rPr>
          <w:rFonts w:ascii="Arial" w:hAnsi="Arial" w:cs="Arial"/>
          <w:sz w:val="24"/>
          <w:szCs w:val="24"/>
          <w:lang w:val="mn-MN"/>
        </w:rPr>
        <w:t>“Хүүхдээс хүүхдэд” бичил төсөл нь аймаг орон нутагт төдийгүй улсад сайн жишиг болж байгаа ба тухайн төслийг орон нутагтаа нутагшуулан, үргэлжлүүлэх, удирдлагуудын зүгээс бодлого болон санхүүжилтээр дэмжлэг үзүүлэн, хамтран ажиллах юм</w:t>
      </w:r>
      <w:r w:rsidR="003879B1" w:rsidRPr="00CA63D4">
        <w:rPr>
          <w:lang w:val="mn-MN"/>
        </w:rPr>
        <w:t xml:space="preserve">. </w:t>
      </w:r>
    </w:p>
    <w:p w14:paraId="665BF461" w14:textId="09CB7D80" w:rsidR="003879B1" w:rsidRPr="00CA63D4" w:rsidRDefault="003879B1" w:rsidP="00A4390F">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Дундговь аймгийн баруун бүсийн сумдын хөгжлийн бэрхшээлтэй иргэдийн "Хамтдаа хөгжье" бага чуулганыг Эрдэнэдалай суманд зохион байгуулсан ба хөгжлийн бэрхшээлтэй 70 гаруй иргэн оролцож, сургалт мэдээлэл, хэлэлцүүлэгт оролцож Хөдөлмөр, халамжийн үйлчилгээний газар, Хөгжлийн бэрхшээлтэй хүний хөгжлийн төв, “Их үйлсийн бүтээмж” ХХК хамтран “Өсөх хандлага” хувь хүний хөгжил, суурь мэдлэг олгох сертификаттай сургалт, “Асуудлаас боломж” хэлэлцүүлгийг тус тус зохион байгуулсан байна. Мөн хөгжлийн бэрхшээлтэй хувиараа хөдөлмөр эрхлэгч 20 иргэн цагаан идээ, эсгий урлал, хялгасан эдлэл, шүрэн урлал, монгол дээл хувцас, тэмээний ноосон хувцасны үзэсгэлэн худалдаа гаргаж, харилцан туршлага солилцсон байна. </w:t>
      </w:r>
      <w:r w:rsidR="00C274D8" w:rsidRPr="00CA63D4">
        <w:rPr>
          <w:rFonts w:ascii="Arial" w:hAnsi="Arial" w:cs="Arial"/>
          <w:sz w:val="24"/>
          <w:szCs w:val="24"/>
          <w:lang w:val="mn-MN"/>
        </w:rPr>
        <w:t>Хэлэлцүүлгээс гарсан саналын дагуу үе шаттай арга хэмжээ авч байгаа бөгөөд эхний ээлжинд Хөгжлийн бэрхшээлтэй иргэдийн дунд бочигийн спортыг хөгжүүлэх зорилгоор Хөгжлийн бэрхшээлтэй хүний хөгжлийн төв</w:t>
      </w:r>
      <w:r w:rsidR="00FF65A8" w:rsidRPr="00CA63D4">
        <w:rPr>
          <w:rFonts w:ascii="Arial" w:hAnsi="Arial" w:cs="Arial"/>
          <w:sz w:val="24"/>
          <w:szCs w:val="24"/>
          <w:lang w:val="mn-MN"/>
        </w:rPr>
        <w:t>д</w:t>
      </w:r>
      <w:r w:rsidR="00C274D8" w:rsidRPr="00CA63D4">
        <w:rPr>
          <w:rFonts w:ascii="Arial" w:hAnsi="Arial" w:cs="Arial"/>
          <w:sz w:val="24"/>
          <w:szCs w:val="24"/>
          <w:lang w:val="mn-MN"/>
        </w:rPr>
        <w:t xml:space="preserve"> 6,0 сая төгрөгөөр бочигийн хивс авах төсвийг </w:t>
      </w:r>
      <w:r w:rsidR="00FF65A8" w:rsidRPr="00CA63D4">
        <w:rPr>
          <w:rFonts w:ascii="Arial" w:hAnsi="Arial" w:cs="Arial"/>
          <w:sz w:val="24"/>
          <w:szCs w:val="24"/>
          <w:lang w:val="mn-MN"/>
        </w:rPr>
        <w:t xml:space="preserve">орн нутгийн төсвөөс </w:t>
      </w:r>
      <w:r w:rsidR="00C274D8" w:rsidRPr="00CA63D4">
        <w:rPr>
          <w:rFonts w:ascii="Arial" w:hAnsi="Arial" w:cs="Arial"/>
          <w:sz w:val="24"/>
          <w:szCs w:val="24"/>
          <w:lang w:val="mn-MN"/>
        </w:rPr>
        <w:t>шийдвэрлээд байна.</w:t>
      </w:r>
    </w:p>
    <w:p w14:paraId="1953FB15" w14:textId="77777777" w:rsidR="0097265C" w:rsidRPr="00CA63D4" w:rsidRDefault="003879B1" w:rsidP="00A4390F">
      <w:pPr>
        <w:spacing w:line="276" w:lineRule="auto"/>
        <w:ind w:firstLine="720"/>
        <w:jc w:val="both"/>
      </w:pPr>
      <w:r w:rsidRPr="00CA63D4">
        <w:rPr>
          <w:rFonts w:ascii="Arial" w:hAnsi="Arial" w:cs="Arial"/>
          <w:sz w:val="24"/>
          <w:szCs w:val="24"/>
          <w:lang w:val="mn-MN"/>
        </w:rPr>
        <w:t>Түүнчлэн Хөгжлийн бэрхшээлтэй хүний хөгжлийн төвийн нийгмийн ажилтан, сэтгэл зүйч О.Доржханд 21 иргэнд сэтгэл зүйн зөвлөгөө, “Гэрэлтдэг ертөнц” ТББ-ын хөдөлмөрийн биржийн мэргэжилтнүүд оролцогчдод ганцаарчилсан зөвлөгөө өгч, “Хос хангай өлзийт” ХХК ортопед болон тусгай хэрэгсэл олгож үйлчилсэн.</w:t>
      </w:r>
      <w:r w:rsidR="0097265C" w:rsidRPr="00CA63D4">
        <w:t xml:space="preserve"> </w:t>
      </w:r>
    </w:p>
    <w:p w14:paraId="70C84358" w14:textId="64879B06" w:rsidR="0097265C" w:rsidRPr="00CA63D4" w:rsidRDefault="0097265C" w:rsidP="00A4390F">
      <w:pPr>
        <w:spacing w:line="276" w:lineRule="auto"/>
        <w:ind w:firstLine="720"/>
        <w:jc w:val="both"/>
        <w:rPr>
          <w:rFonts w:ascii="Arial" w:hAnsi="Arial" w:cs="Arial"/>
          <w:sz w:val="24"/>
          <w:szCs w:val="24"/>
          <w:lang w:val="mn-MN"/>
        </w:rPr>
      </w:pPr>
      <w:r w:rsidRPr="00CA63D4">
        <w:rPr>
          <w:rFonts w:ascii="Arial" w:hAnsi="Arial" w:cs="Arial"/>
          <w:sz w:val="24"/>
          <w:szCs w:val="24"/>
          <w:lang w:val="mn-MN"/>
        </w:rPr>
        <w:lastRenderedPageBreak/>
        <w:t>Хөгжлийн бэрхшээлтэй хүний хөгжлийн төвөөс хөгжлийн бэрхшээлтэй иргэн болон хөгжлийн бэрхшээлтэй хүүхэдтэй эцэг эхийн төлөөллийн үйлдвэрлэсэн бараа бүтээгдэхүүнээр гаргасан үзэсгэлэн</w:t>
      </w:r>
      <w:r w:rsidR="006E565D" w:rsidRPr="00CA63D4">
        <w:rPr>
          <w:rFonts w:ascii="Arial" w:hAnsi="Arial" w:cs="Arial"/>
          <w:sz w:val="24"/>
          <w:szCs w:val="24"/>
          <w:lang w:val="mn-MN"/>
        </w:rPr>
        <w:t xml:space="preserve"> гаргасан байна.</w:t>
      </w:r>
    </w:p>
    <w:p w14:paraId="131B9538" w14:textId="4F0299BC" w:rsidR="00E14E95" w:rsidRPr="00CA63D4" w:rsidRDefault="00E14E95" w:rsidP="00A4390F">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Аймгийн хэмжээнд харааны бэрхшээлтэй 150 гаруй иргэн байдгаас аймгийн төвд 46 орчим иргэн амьдарч байна. Харааны бэрхшээлтэй иргэдийн зорчих орчны хүртээмжийг сайжруулж, аюулгүй байдлыг хангах үүднээс аймгийн Засаг даргын дэргэдэх хөгжлийн бэрхшээлтэй хүний эрхийг хангах орон тооны бус салбар зөвлөлөөс санаачлан орон нутгийн төсвийн хөрөнгө оруулалтаар аймгийн төвийн гурван дөрвөн замын уулзварт 12 дуут гэрлэн дохиог суурилуулж байгаа юм. </w:t>
      </w:r>
    </w:p>
    <w:p w14:paraId="0CE12CA8" w14:textId="77777777" w:rsidR="00B7086F" w:rsidRPr="00CA63D4" w:rsidRDefault="00E14E95" w:rsidP="00A4390F">
      <w:pPr>
        <w:spacing w:line="276" w:lineRule="auto"/>
        <w:ind w:firstLine="720"/>
        <w:jc w:val="both"/>
      </w:pPr>
      <w:r w:rsidRPr="00CA63D4">
        <w:rPr>
          <w:rFonts w:ascii="Arial" w:hAnsi="Arial" w:cs="Arial"/>
          <w:sz w:val="24"/>
          <w:szCs w:val="24"/>
          <w:lang w:val="mn-MN"/>
        </w:rPr>
        <w:t>Энэ нь хөгжлийн бэрхшээлтэй иргэдийн зорчих орчны хүртээмжийг сайжруулж, аюулгүй байдлыг хангах төдийгүй бага насны хүүхдүүд, ахмад настнуудад замаар аюулгүй нэвтрэн гарахад нь тус дэм болох юм.</w:t>
      </w:r>
      <w:r w:rsidR="00B7086F" w:rsidRPr="00CA63D4">
        <w:t xml:space="preserve"> </w:t>
      </w:r>
    </w:p>
    <w:p w14:paraId="17B5DF47" w14:textId="77777777" w:rsidR="00CB7E00" w:rsidRPr="00CA63D4" w:rsidRDefault="00B7086F" w:rsidP="00A4390F">
      <w:pPr>
        <w:spacing w:line="276" w:lineRule="auto"/>
        <w:ind w:firstLine="720"/>
        <w:jc w:val="both"/>
      </w:pPr>
      <w:r w:rsidRPr="00CA63D4">
        <w:rPr>
          <w:rFonts w:ascii="Arial" w:hAnsi="Arial" w:cs="Arial"/>
          <w:sz w:val="24"/>
          <w:szCs w:val="24"/>
          <w:lang w:val="mn-MN"/>
        </w:rPr>
        <w:t>Хөгжлийн бэрхшээлтэй иргэний хөнгөлөлт</w:t>
      </w:r>
      <w:r w:rsidRPr="00CA63D4">
        <w:rPr>
          <w:rFonts w:ascii="Arial" w:hAnsi="Arial" w:cs="Arial"/>
          <w:sz w:val="24"/>
          <w:szCs w:val="24"/>
          <w:lang w:val="mn-MN"/>
        </w:rPr>
        <w:t>,</w:t>
      </w:r>
      <w:r w:rsidRPr="00CA63D4">
        <w:rPr>
          <w:rFonts w:ascii="Arial" w:hAnsi="Arial" w:cs="Arial"/>
          <w:sz w:val="24"/>
          <w:szCs w:val="24"/>
          <w:lang w:val="mn-MN"/>
        </w:rPr>
        <w:t xml:space="preserve"> тусламжийн үйлчилгээнд хамрагдах хүсэлт ирүүлсэн 800 иргэний хүсэлтийг хууль журмын дагуу шийдвэрлэн ажиллаж 141.2 сая төгрөгийн хөнгөлөлт тусламжийн санхүүжилтийг </w:t>
      </w:r>
      <w:r w:rsidRPr="00CA63D4">
        <w:rPr>
          <w:rFonts w:ascii="Arial" w:hAnsi="Arial" w:cs="Arial"/>
          <w:sz w:val="24"/>
          <w:szCs w:val="24"/>
          <w:lang w:val="mn-MN"/>
        </w:rPr>
        <w:t>олгосон</w:t>
      </w:r>
      <w:r w:rsidRPr="00CA63D4">
        <w:rPr>
          <w:rFonts w:ascii="Arial" w:hAnsi="Arial" w:cs="Arial"/>
          <w:sz w:val="24"/>
          <w:szCs w:val="24"/>
          <w:lang w:val="mn-MN"/>
        </w:rPr>
        <w:t>.</w:t>
      </w:r>
      <w:r w:rsidR="00CB7E00" w:rsidRPr="00CA63D4">
        <w:t xml:space="preserve"> </w:t>
      </w:r>
    </w:p>
    <w:p w14:paraId="371D5AC1" w14:textId="54444029" w:rsidR="0097265C" w:rsidRPr="00CA63D4" w:rsidRDefault="00CB7E00" w:rsidP="00CB7E00">
      <w:pPr>
        <w:spacing w:line="276" w:lineRule="auto"/>
        <w:ind w:firstLine="720"/>
        <w:jc w:val="both"/>
        <w:rPr>
          <w:rFonts w:ascii="Arial" w:hAnsi="Arial" w:cs="Arial"/>
          <w:sz w:val="24"/>
          <w:szCs w:val="24"/>
          <w:lang w:val="mn-MN"/>
        </w:rPr>
      </w:pPr>
      <w:r w:rsidRPr="00CA63D4">
        <w:rPr>
          <w:rFonts w:ascii="Arial" w:hAnsi="Arial" w:cs="Arial"/>
          <w:sz w:val="24"/>
          <w:szCs w:val="24"/>
          <w:lang w:val="mn-MN"/>
        </w:rPr>
        <w:t>Олон нийтийн оролцоонд түшиглэсэн халамжийн үйлчилгээний “Өдрийн үйлчилгээ”-г Хулд суманд зохион байгуулж, ахмад настан</w:t>
      </w:r>
      <w:r w:rsidRPr="00CA63D4">
        <w:rPr>
          <w:rFonts w:ascii="Arial" w:hAnsi="Arial" w:cs="Arial"/>
          <w:sz w:val="24"/>
          <w:szCs w:val="24"/>
          <w:lang w:val="mn-MN"/>
        </w:rPr>
        <w:t>,</w:t>
      </w:r>
      <w:r w:rsidRPr="00CA63D4">
        <w:rPr>
          <w:rFonts w:ascii="Arial" w:hAnsi="Arial" w:cs="Arial"/>
          <w:sz w:val="24"/>
          <w:szCs w:val="24"/>
          <w:lang w:val="mn-MN"/>
        </w:rPr>
        <w:t xml:space="preserve"> хөгжлийн бэрхшээлтэй нийт 62 иргэнийг хамруулж 3,9 сая төгрөгийн санхүүжилтийг олго</w:t>
      </w:r>
      <w:r w:rsidRPr="00CA63D4">
        <w:rPr>
          <w:rFonts w:ascii="Arial" w:hAnsi="Arial" w:cs="Arial"/>
          <w:sz w:val="24"/>
          <w:szCs w:val="24"/>
          <w:lang w:val="mn-MN"/>
        </w:rPr>
        <w:t>сон ба т</w:t>
      </w:r>
      <w:r w:rsidRPr="00CA63D4">
        <w:rPr>
          <w:rFonts w:ascii="Arial" w:hAnsi="Arial" w:cs="Arial"/>
          <w:sz w:val="24"/>
          <w:szCs w:val="24"/>
          <w:lang w:val="mn-MN"/>
        </w:rPr>
        <w:t>ус үйлчилгээг анх удаа хөдөө суманд зохион байгуулж ажилласнаар иргэдийн талархлыг хүлээсэн, үр дүнтэй ажил бол</w:t>
      </w:r>
      <w:r w:rsidRPr="00CA63D4">
        <w:rPr>
          <w:rFonts w:ascii="Arial" w:hAnsi="Arial" w:cs="Arial"/>
          <w:sz w:val="24"/>
          <w:szCs w:val="24"/>
          <w:lang w:val="mn-MN"/>
        </w:rPr>
        <w:t>сон</w:t>
      </w:r>
      <w:r w:rsidRPr="00CA63D4">
        <w:rPr>
          <w:rFonts w:ascii="Arial" w:hAnsi="Arial" w:cs="Arial"/>
          <w:sz w:val="24"/>
          <w:szCs w:val="24"/>
          <w:lang w:val="mn-MN"/>
        </w:rPr>
        <w:t>.</w:t>
      </w:r>
    </w:p>
    <w:p w14:paraId="05990255" w14:textId="5B4928D9" w:rsidR="003B4BD9" w:rsidRPr="00CA63D4" w:rsidRDefault="003B4BD9" w:rsidP="00ED433A">
      <w:pPr>
        <w:spacing w:line="276" w:lineRule="auto"/>
        <w:jc w:val="center"/>
        <w:rPr>
          <w:rFonts w:ascii="Arial" w:hAnsi="Arial" w:cs="Arial"/>
          <w:b/>
          <w:bCs/>
          <w:sz w:val="24"/>
          <w:szCs w:val="24"/>
          <w:lang w:val="mn-MN"/>
        </w:rPr>
      </w:pPr>
      <w:r w:rsidRPr="00CA63D4">
        <w:rPr>
          <w:rFonts w:ascii="Arial" w:hAnsi="Arial" w:cs="Arial"/>
          <w:b/>
          <w:bCs/>
          <w:sz w:val="24"/>
          <w:szCs w:val="24"/>
          <w:lang w:val="mn-MN"/>
        </w:rPr>
        <w:t>Гуравдугаар бүлэг.Тулгамдсан хүний эрхийн зөрчил</w:t>
      </w:r>
    </w:p>
    <w:p w14:paraId="59FB1D9E" w14:textId="77777777" w:rsidR="003B4BD9" w:rsidRPr="00CA63D4" w:rsidRDefault="003B4BD9" w:rsidP="000A2E49">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Тус аймгийн хэмжээнд нэгээс дөрөв хүртэлх жил үргэлжилж байгаа хүний эрхиййн зөрчлийн асуудал байхгүй болно. </w:t>
      </w:r>
    </w:p>
    <w:p w14:paraId="11AC0CB8" w14:textId="77777777" w:rsidR="003B4BD9" w:rsidRPr="00CA63D4" w:rsidRDefault="003B4BD9" w:rsidP="000A2E49">
      <w:pPr>
        <w:spacing w:line="276" w:lineRule="auto"/>
        <w:jc w:val="center"/>
        <w:rPr>
          <w:rFonts w:ascii="Arial" w:hAnsi="Arial" w:cs="Arial"/>
          <w:b/>
          <w:bCs/>
          <w:sz w:val="24"/>
          <w:szCs w:val="24"/>
          <w:lang w:val="mn-MN"/>
        </w:rPr>
      </w:pPr>
      <w:r w:rsidRPr="00CA63D4">
        <w:rPr>
          <w:rFonts w:ascii="Arial" w:hAnsi="Arial" w:cs="Arial"/>
          <w:b/>
          <w:bCs/>
          <w:sz w:val="24"/>
          <w:szCs w:val="24"/>
          <w:lang w:val="mn-MN"/>
        </w:rPr>
        <w:t>Дөрөвдүгээр бүлэг.Санал, дүгнэлт</w:t>
      </w:r>
    </w:p>
    <w:p w14:paraId="1C4E1212" w14:textId="4D889DD7" w:rsidR="000F3472" w:rsidRPr="00CA63D4" w:rsidRDefault="000F3472" w:rsidP="000F3472">
      <w:pPr>
        <w:spacing w:line="276" w:lineRule="auto"/>
        <w:ind w:firstLine="720"/>
        <w:jc w:val="both"/>
        <w:rPr>
          <w:rFonts w:ascii="Arial" w:hAnsi="Arial" w:cs="Arial"/>
          <w:sz w:val="24"/>
          <w:szCs w:val="24"/>
          <w:lang w:val="mn-MN"/>
        </w:rPr>
      </w:pPr>
      <w:r w:rsidRPr="00CA63D4">
        <w:rPr>
          <w:rFonts w:ascii="Arial" w:hAnsi="Arial" w:cs="Arial"/>
          <w:sz w:val="24"/>
          <w:szCs w:val="24"/>
          <w:lang w:val="mn-MN"/>
        </w:rPr>
        <w:t xml:space="preserve">Аймгийн Засаг даргын 2023 оны 01 дүгээр захирамжаар </w:t>
      </w:r>
      <w:r w:rsidRPr="00CA63D4">
        <w:rPr>
          <w:rFonts w:ascii="Arial" w:hAnsi="Arial" w:cs="Arial"/>
          <w:sz w:val="24"/>
          <w:szCs w:val="24"/>
          <w:lang w:val="mn-MN"/>
        </w:rPr>
        <w:t>“</w:t>
      </w:r>
      <w:r w:rsidR="005F2581" w:rsidRPr="00CA63D4">
        <w:rPr>
          <w:rFonts w:ascii="Arial" w:hAnsi="Arial" w:cs="Arial"/>
          <w:sz w:val="24"/>
          <w:szCs w:val="24"/>
          <w:lang w:val="mn-MN"/>
        </w:rPr>
        <w:t>боловсролын чанар, хүртээмжийг дэмжих жил</w:t>
      </w:r>
      <w:r w:rsidRPr="00CA63D4">
        <w:rPr>
          <w:rFonts w:ascii="Arial" w:hAnsi="Arial" w:cs="Arial"/>
          <w:sz w:val="24"/>
          <w:szCs w:val="24"/>
          <w:lang w:val="mn-MN"/>
        </w:rPr>
        <w:t>”</w:t>
      </w:r>
      <w:r w:rsidRPr="00CA63D4">
        <w:rPr>
          <w:rFonts w:ascii="Arial" w:hAnsi="Arial" w:cs="Arial"/>
          <w:sz w:val="24"/>
          <w:szCs w:val="24"/>
          <w:lang w:val="mn-MN"/>
        </w:rPr>
        <w:t xml:space="preserve"> болгон зарласантай холбогдуулан а</w:t>
      </w:r>
      <w:r w:rsidRPr="00CA63D4">
        <w:rPr>
          <w:rFonts w:ascii="Arial" w:hAnsi="Arial" w:cs="Arial"/>
          <w:sz w:val="24"/>
          <w:szCs w:val="24"/>
          <w:lang w:val="mn-MN"/>
        </w:rPr>
        <w:t>ймгийн элсэлтийн ерөнхий шалгалтыг дүн оноог ахиулах зорилгоор олон талт арга хэмжээг авч ажиллаж амжилт гаргасан мэргэжлийн багш нарын багийг  урамшуулах журмыг батлан хэрэгжүүлснээр Дундговь аймаг “ЭЕШ-2023” шалгалтад математик, физик, монгол хэл, нийгмийн ухаан нийт 4 судлагдахууны баг улсын дунджаас 10-18 оноогоор өндөр, өмнөх жилийн аймгийн дунджийг 1.4-12 оноогоор ахиулсан амжилтыг үзүүлсэн.</w:t>
      </w:r>
    </w:p>
    <w:p w14:paraId="01B275E6" w14:textId="0C99A6B3" w:rsidR="002418DE" w:rsidRPr="00CA63D4" w:rsidRDefault="000F3472" w:rsidP="000F3472">
      <w:pPr>
        <w:spacing w:line="276" w:lineRule="auto"/>
        <w:ind w:firstLine="720"/>
        <w:jc w:val="both"/>
        <w:rPr>
          <w:rFonts w:ascii="Arial" w:eastAsia="Arial" w:hAnsi="Arial" w:cs="Arial"/>
          <w:sz w:val="24"/>
          <w:szCs w:val="24"/>
          <w:lang w:val="mn-MN"/>
        </w:rPr>
      </w:pPr>
      <w:r w:rsidRPr="00CA63D4">
        <w:rPr>
          <w:rFonts w:ascii="Arial" w:hAnsi="Arial" w:cs="Arial"/>
          <w:sz w:val="24"/>
          <w:szCs w:val="24"/>
          <w:lang w:val="mn-MN"/>
        </w:rPr>
        <w:t xml:space="preserve"> Нийт 10  судлагдахууны  дундаж оноогоор улсад   10-р  байрт эрэмбэлэгдсэн</w:t>
      </w:r>
      <w:r w:rsidRPr="00CA63D4">
        <w:rPr>
          <w:rFonts w:ascii="Arial" w:hAnsi="Arial" w:cs="Arial"/>
          <w:sz w:val="24"/>
          <w:szCs w:val="24"/>
          <w:lang w:val="mn-MN"/>
        </w:rPr>
        <w:t xml:space="preserve"> ба а</w:t>
      </w:r>
      <w:r w:rsidRPr="00CA63D4">
        <w:rPr>
          <w:rFonts w:ascii="Arial" w:hAnsi="Arial" w:cs="Arial"/>
          <w:sz w:val="24"/>
          <w:szCs w:val="24"/>
          <w:lang w:val="mn-MN"/>
        </w:rPr>
        <w:t xml:space="preserve">мжилт гаргасан баг 4, багш 40 байна. Журмын дагуу амжилттай дүн үзүүлсэн 4 судлагдахууны багийн 26 багш, хувийн амжилтаар 14 багш нийт  40 багшид Аймгийн Хүний нөөцийг хөгжүүлэх дэд хөтөлбөрөөс  109.9 сая төгрөгийн урамшууллыг  багш нарын баяраар олгосон байна. Энэ нь  багшийн хомсдолд ороод байгаа энэ цаг үед  багш нарын  хамтын ажиллагааг дэмжсэн, орон нутагтаа тогтвортой, үр бүтээлтэй </w:t>
      </w:r>
      <w:r w:rsidRPr="00CA63D4">
        <w:rPr>
          <w:rFonts w:ascii="Arial" w:hAnsi="Arial" w:cs="Arial"/>
          <w:sz w:val="24"/>
          <w:szCs w:val="24"/>
          <w:lang w:val="mn-MN"/>
        </w:rPr>
        <w:lastRenderedPageBreak/>
        <w:t>ажиллаж байгаа боловсон хүчнийг урамшуулсан, нийгмийн баталгааг хангахад дэмжлэг үзүүлсэн үр дүнтэй ажил бол</w:t>
      </w:r>
      <w:r w:rsidRPr="00CA63D4">
        <w:rPr>
          <w:rFonts w:ascii="Arial" w:hAnsi="Arial" w:cs="Arial"/>
          <w:sz w:val="24"/>
          <w:szCs w:val="24"/>
          <w:lang w:val="mn-MN"/>
        </w:rPr>
        <w:t>сон</w:t>
      </w:r>
      <w:r w:rsidRPr="00CA63D4">
        <w:rPr>
          <w:rFonts w:ascii="Arial" w:hAnsi="Arial" w:cs="Arial"/>
          <w:sz w:val="24"/>
          <w:szCs w:val="24"/>
          <w:lang w:val="mn-MN"/>
        </w:rPr>
        <w:t>.</w:t>
      </w:r>
    </w:p>
    <w:p w14:paraId="5C174052" w14:textId="47E59FF2" w:rsidR="002418DE" w:rsidRPr="00CA63D4" w:rsidRDefault="002418DE" w:rsidP="00D94B53">
      <w:pPr>
        <w:spacing w:after="0" w:line="276" w:lineRule="auto"/>
        <w:ind w:firstLine="720"/>
        <w:jc w:val="both"/>
        <w:rPr>
          <w:rFonts w:ascii="Arial" w:eastAsia="Arial" w:hAnsi="Arial" w:cs="Arial"/>
          <w:sz w:val="24"/>
          <w:szCs w:val="24"/>
          <w:lang w:val="mn-MN"/>
        </w:rPr>
      </w:pPr>
      <w:r w:rsidRPr="00CA63D4">
        <w:rPr>
          <w:rFonts w:ascii="Arial" w:eastAsia="Arial" w:hAnsi="Arial" w:cs="Arial"/>
          <w:sz w:val="24"/>
          <w:szCs w:val="24"/>
          <w:lang w:val="mn-MN"/>
        </w:rPr>
        <w:t xml:space="preserve"> </w:t>
      </w:r>
      <w:r w:rsidR="00D94B53" w:rsidRPr="00CA63D4">
        <w:rPr>
          <w:rFonts w:ascii="Arial" w:eastAsia="Arial" w:hAnsi="Arial" w:cs="Arial"/>
          <w:sz w:val="24"/>
          <w:szCs w:val="24"/>
          <w:lang w:val="mn-MN"/>
        </w:rPr>
        <w:t>Засгийн газар болон аймаг орон нутгаас хэрэгжүүлж байгаа бодлогын түвшинд Хөгжлийн бэрхшээлтэй иргэдийн асуудлыг чухалчилж үзэж байгаа бөгөөд цаашид тухайн иргэдийн эрх ашгийг хамгаалах тэдний дуу хоолой болох үүднээс аймгийн Хөгжлийн бэрхшээлтэй хүний хөгжлийн төвтэй тогтмол хамтарч ажиллах</w:t>
      </w:r>
      <w:r w:rsidR="00D94B53" w:rsidRPr="00CA63D4">
        <w:rPr>
          <w:rFonts w:ascii="Arial" w:eastAsia="Arial" w:hAnsi="Arial" w:cs="Arial"/>
          <w:sz w:val="24"/>
          <w:szCs w:val="24"/>
          <w:lang w:val="mn-MN"/>
        </w:rPr>
        <w:t xml:space="preserve">. </w:t>
      </w:r>
    </w:p>
    <w:p w14:paraId="6143FA8D" w14:textId="2B3B7A5A" w:rsidR="006D56B7" w:rsidRPr="00CA63D4" w:rsidRDefault="006D56B7" w:rsidP="00D94B53">
      <w:pPr>
        <w:spacing w:after="0" w:line="276" w:lineRule="auto"/>
        <w:ind w:firstLine="720"/>
        <w:jc w:val="both"/>
        <w:rPr>
          <w:rFonts w:ascii="Arial" w:eastAsia="Arial" w:hAnsi="Arial" w:cs="Arial"/>
          <w:sz w:val="24"/>
          <w:szCs w:val="24"/>
        </w:rPr>
      </w:pPr>
      <w:r w:rsidRPr="00CA63D4">
        <w:rPr>
          <w:rFonts w:ascii="Arial" w:eastAsia="Arial" w:hAnsi="Arial" w:cs="Arial"/>
          <w:sz w:val="24"/>
          <w:szCs w:val="24"/>
        </w:rPr>
        <w:t>БШУЯ, Боловсролын үнэлгээний төвөөс аймгийн 2023 оны сургалтын хөтөлбөрийн хэрэгжилтийн шалгалтын үнэлгээг авч,  ЕБС-ийн бага боловсрол  2023 онд  52,2  хувьтай шалгагдсан нь хүрэх түвшнээс 8,2 хувиар, суурь боловсролынх  49,7  хувийн гүйцэтгэлтэй шалгагдсан нь хүрэх түвшнээс 5.7 хувиар тус тус дээгүүр үзүүлэлттэй  үр дүн гарав.  Үнэлгээний шалгалтын 2022 оны хувийг  19 сургуулийн 78,9 хувь нь буюу 15 сургуулиуд  0,04-13,04 хувиар, цэцэрлэгийн 86,3 хувь нь буюу 19 цэцэрлэгүүд   1,08-20,7 хувиар тус тус ахиулсан байгаа нь сургалтын менежерүүд, арга зүйч  нар хоцрогдолтой агуулгаар давтлага зохион байгуулах, хичээлийн арга зүйг сайжруулах, нэгжийн явцын шалгалтад анхааран ажилласны үр дүн юм.</w:t>
      </w:r>
    </w:p>
    <w:p w14:paraId="51810E2B" w14:textId="1DECED83" w:rsidR="00A37C1E" w:rsidRPr="00CA63D4" w:rsidRDefault="00A37C1E" w:rsidP="00D94B53">
      <w:pPr>
        <w:spacing w:after="0" w:line="276" w:lineRule="auto"/>
        <w:ind w:firstLine="720"/>
        <w:jc w:val="both"/>
        <w:rPr>
          <w:rFonts w:ascii="Arial" w:eastAsia="Arial" w:hAnsi="Arial" w:cs="Arial"/>
          <w:b/>
          <w:bCs/>
          <w:sz w:val="24"/>
          <w:szCs w:val="24"/>
          <w:lang w:val="mn-MN"/>
        </w:rPr>
      </w:pPr>
      <w:r w:rsidRPr="00CA63D4">
        <w:rPr>
          <w:rFonts w:ascii="Arial" w:eastAsia="Arial" w:hAnsi="Arial" w:cs="Arial"/>
          <w:b/>
          <w:bCs/>
          <w:sz w:val="24"/>
          <w:szCs w:val="24"/>
          <w:lang w:val="mn-MN"/>
        </w:rPr>
        <w:t>Цаашид хэрэгжүүлэх санал:</w:t>
      </w:r>
    </w:p>
    <w:p w14:paraId="23F1E002" w14:textId="7E328AC9" w:rsidR="005F2581" w:rsidRPr="00CA63D4" w:rsidRDefault="006D56B7" w:rsidP="00D94B53">
      <w:pPr>
        <w:spacing w:after="0" w:line="276" w:lineRule="auto"/>
        <w:ind w:firstLine="720"/>
        <w:jc w:val="both"/>
        <w:rPr>
          <w:rFonts w:ascii="Arial" w:eastAsia="Arial" w:hAnsi="Arial"/>
          <w:sz w:val="24"/>
          <w:szCs w:val="30"/>
          <w:lang w:val="mn-MN" w:bidi="mn-Mong-MN"/>
        </w:rPr>
      </w:pPr>
      <w:r w:rsidRPr="00CA63D4">
        <w:rPr>
          <w:rFonts w:ascii="Arial" w:eastAsia="Arial" w:hAnsi="Arial" w:cs="Arial"/>
          <w:sz w:val="24"/>
          <w:szCs w:val="24"/>
        </w:rPr>
        <w:t>Аймгийн Засаг даргын 2024 оны 01 тоот захирамжаар “Хүүхэд, гэр бүл хөгжил хамгааллын жил” болгон зорилт дэвшүүлсэн</w:t>
      </w:r>
      <w:r w:rsidR="005C12A1">
        <w:rPr>
          <w:rFonts w:ascii="Arial" w:eastAsia="Arial" w:hAnsi="Arial" w:cs="Arial"/>
          <w:sz w:val="24"/>
          <w:szCs w:val="24"/>
          <w:lang w:val="mn-MN"/>
        </w:rPr>
        <w:t xml:space="preserve"> ба</w:t>
      </w:r>
      <w:r w:rsidRPr="00CA63D4">
        <w:rPr>
          <w:rFonts w:ascii="Arial" w:eastAsia="Arial" w:hAnsi="Arial" w:cs="Arial"/>
          <w:sz w:val="24"/>
          <w:szCs w:val="24"/>
        </w:rPr>
        <w:t xml:space="preserve"> хүүхдийн хамгаалал, гэр бүлийн хөгжлийг дэмжсэн бодитой ажлыг санаачлан хэрэгжүүлэх, хүүхэд гэр бүлд чиглэсэн төсөл хөтөлбөрүүдэд хамруулах зэрэг ажлуудыг төлөвлө</w:t>
      </w:r>
      <w:r w:rsidRPr="00CA63D4">
        <w:rPr>
          <w:rFonts w:ascii="Arial" w:eastAsia="Arial" w:hAnsi="Arial"/>
          <w:sz w:val="24"/>
          <w:szCs w:val="30"/>
          <w:lang w:val="mn-MN" w:bidi="mn-Mong-MN"/>
        </w:rPr>
        <w:t>х</w:t>
      </w:r>
      <w:r w:rsidR="005F2581" w:rsidRPr="00CA63D4">
        <w:rPr>
          <w:rFonts w:ascii="Arial" w:eastAsia="Arial" w:hAnsi="Arial"/>
          <w:sz w:val="24"/>
          <w:szCs w:val="30"/>
          <w:lang w:val="mn-MN" w:bidi="mn-Mong-MN"/>
        </w:rPr>
        <w:t>.</w:t>
      </w:r>
    </w:p>
    <w:p w14:paraId="3C60EB45" w14:textId="59BC32B3" w:rsidR="006D56B7" w:rsidRPr="00CA63D4" w:rsidRDefault="006D56B7" w:rsidP="00D94B53">
      <w:pPr>
        <w:spacing w:after="0" w:line="276" w:lineRule="auto"/>
        <w:ind w:firstLine="720"/>
        <w:jc w:val="both"/>
        <w:rPr>
          <w:rFonts w:ascii="Arial" w:eastAsia="Arial" w:hAnsi="Arial" w:cs="Arial"/>
          <w:sz w:val="24"/>
          <w:szCs w:val="24"/>
        </w:rPr>
      </w:pPr>
      <w:r w:rsidRPr="00CA63D4">
        <w:rPr>
          <w:rFonts w:ascii="Arial" w:eastAsia="Arial" w:hAnsi="Arial"/>
          <w:sz w:val="24"/>
          <w:szCs w:val="30"/>
          <w:lang w:val="mn-MN" w:bidi="mn-Mong-MN"/>
        </w:rPr>
        <w:t xml:space="preserve"> </w:t>
      </w:r>
    </w:p>
    <w:p w14:paraId="030B71F2" w14:textId="77777777" w:rsidR="002418DE" w:rsidRPr="00CA63D4" w:rsidRDefault="002418DE" w:rsidP="000A2E49">
      <w:pPr>
        <w:spacing w:after="0" w:line="276" w:lineRule="auto"/>
        <w:ind w:left="1440"/>
        <w:rPr>
          <w:rFonts w:ascii="Arial" w:eastAsia="Arial" w:hAnsi="Arial" w:cs="Arial"/>
          <w:sz w:val="24"/>
          <w:szCs w:val="24"/>
          <w:lang w:val="mn-MN"/>
        </w:rPr>
      </w:pPr>
    </w:p>
    <w:p w14:paraId="691EF075" w14:textId="77777777" w:rsidR="00D639AC" w:rsidRPr="00CA63D4" w:rsidRDefault="002418DE" w:rsidP="000A2E49">
      <w:pPr>
        <w:spacing w:after="0" w:line="276" w:lineRule="auto"/>
        <w:ind w:left="1440"/>
        <w:rPr>
          <w:rFonts w:ascii="Arial" w:eastAsia="Arial" w:hAnsi="Arial" w:cs="Arial"/>
          <w:sz w:val="24"/>
          <w:szCs w:val="24"/>
          <w:lang w:val="mn-MN"/>
        </w:rPr>
      </w:pPr>
      <w:r w:rsidRPr="00CA63D4">
        <w:rPr>
          <w:rFonts w:ascii="Arial" w:eastAsia="Arial" w:hAnsi="Arial" w:cs="Arial"/>
          <w:sz w:val="24"/>
          <w:szCs w:val="24"/>
          <w:lang w:val="mn-MN"/>
        </w:rPr>
        <w:t xml:space="preserve">      </w:t>
      </w:r>
      <w:r w:rsidR="00D639AC" w:rsidRPr="00CA63D4">
        <w:rPr>
          <w:rFonts w:ascii="Arial" w:eastAsia="Arial" w:hAnsi="Arial" w:cs="Arial"/>
          <w:sz w:val="24"/>
          <w:szCs w:val="24"/>
          <w:lang w:val="mn-MN"/>
        </w:rPr>
        <w:t>ТАЙЛАН НЭГТГЭСЭН:</w:t>
      </w:r>
    </w:p>
    <w:p w14:paraId="62FBA467" w14:textId="77777777" w:rsidR="00D639AC" w:rsidRPr="00CA63D4" w:rsidRDefault="00D639AC" w:rsidP="000A2E49">
      <w:pPr>
        <w:spacing w:after="0" w:line="276" w:lineRule="auto"/>
        <w:rPr>
          <w:rFonts w:ascii="Arial" w:eastAsia="Arial" w:hAnsi="Arial" w:cs="Arial"/>
          <w:sz w:val="24"/>
          <w:szCs w:val="24"/>
          <w:lang w:val="mn-MN"/>
        </w:rPr>
      </w:pPr>
      <w:r w:rsidRPr="00CA63D4">
        <w:rPr>
          <w:rFonts w:ascii="Arial" w:eastAsia="Arial" w:hAnsi="Arial" w:cs="Arial"/>
          <w:sz w:val="24"/>
          <w:szCs w:val="24"/>
          <w:lang w:val="mn-MN"/>
        </w:rPr>
        <w:t xml:space="preserve">                            ХУУЛЬ, ЭРХ ЗҮЙН ХЭЛТСИЙН</w:t>
      </w:r>
    </w:p>
    <w:p w14:paraId="6ADEE379" w14:textId="77777777" w:rsidR="00D639AC" w:rsidRPr="00CA63D4" w:rsidRDefault="00D639AC" w:rsidP="000A2E49">
      <w:pPr>
        <w:spacing w:after="0" w:line="276" w:lineRule="auto"/>
        <w:jc w:val="center"/>
        <w:rPr>
          <w:rFonts w:ascii="Arial" w:eastAsia="Arial" w:hAnsi="Arial" w:cs="Arial"/>
          <w:sz w:val="24"/>
          <w:szCs w:val="24"/>
          <w:lang w:val="mn-MN"/>
        </w:rPr>
      </w:pPr>
      <w:r w:rsidRPr="00CA63D4">
        <w:rPr>
          <w:rFonts w:ascii="Arial" w:eastAsia="Arial" w:hAnsi="Arial" w:cs="Arial"/>
          <w:sz w:val="24"/>
          <w:szCs w:val="24"/>
          <w:lang w:val="mn-MN"/>
        </w:rPr>
        <w:t xml:space="preserve"> МЭРГЭЖИЛТЭН                                    Б.ЭНХМАНДАЛ</w:t>
      </w:r>
    </w:p>
    <w:p w14:paraId="03C993EB" w14:textId="77777777" w:rsidR="00BC0B51" w:rsidRPr="00CA63D4" w:rsidRDefault="00BC0B51" w:rsidP="000A2E49">
      <w:pPr>
        <w:spacing w:after="0" w:line="276" w:lineRule="auto"/>
        <w:jc w:val="center"/>
        <w:rPr>
          <w:rFonts w:ascii="Arial" w:eastAsia="Arial" w:hAnsi="Arial" w:cs="Arial"/>
          <w:sz w:val="24"/>
          <w:szCs w:val="24"/>
          <w:lang w:val="mn-MN"/>
        </w:rPr>
      </w:pPr>
    </w:p>
    <w:p w14:paraId="673C54B1" w14:textId="77777777" w:rsidR="00BC0B51" w:rsidRPr="00CA63D4" w:rsidRDefault="00BC0B51" w:rsidP="000A2E49">
      <w:pPr>
        <w:spacing w:after="0" w:line="276" w:lineRule="auto"/>
        <w:jc w:val="center"/>
        <w:rPr>
          <w:rFonts w:ascii="Arial" w:eastAsia="Arial" w:hAnsi="Arial" w:cs="Arial"/>
          <w:sz w:val="24"/>
          <w:szCs w:val="24"/>
          <w:lang w:val="mn-MN"/>
        </w:rPr>
      </w:pPr>
    </w:p>
    <w:p w14:paraId="1089FE98" w14:textId="77777777" w:rsidR="00BC0B51" w:rsidRPr="00CA63D4" w:rsidRDefault="00BB4BE6" w:rsidP="000A2E49">
      <w:pPr>
        <w:spacing w:after="0" w:line="276" w:lineRule="auto"/>
        <w:ind w:left="720" w:firstLine="720"/>
        <w:rPr>
          <w:rFonts w:ascii="Arial" w:eastAsia="Arial" w:hAnsi="Arial" w:cs="Arial"/>
          <w:sz w:val="24"/>
          <w:szCs w:val="24"/>
          <w:lang w:val="mn-MN"/>
        </w:rPr>
      </w:pPr>
      <w:r w:rsidRPr="00CA63D4">
        <w:rPr>
          <w:rFonts w:ascii="Arial" w:eastAsia="Arial" w:hAnsi="Arial" w:cs="Arial"/>
          <w:sz w:val="24"/>
          <w:szCs w:val="24"/>
          <w:lang w:val="mn-MN"/>
        </w:rPr>
        <w:t xml:space="preserve">      ХЯНАСАН:</w:t>
      </w:r>
    </w:p>
    <w:p w14:paraId="18F8BD1A" w14:textId="77777777" w:rsidR="00BB4BE6" w:rsidRPr="00CA63D4" w:rsidRDefault="00BB4BE6" w:rsidP="000A2E49">
      <w:pPr>
        <w:spacing w:after="0" w:line="276" w:lineRule="auto"/>
        <w:jc w:val="center"/>
        <w:rPr>
          <w:rFonts w:ascii="Arial" w:eastAsia="Arial" w:hAnsi="Arial" w:cs="Arial"/>
          <w:sz w:val="24"/>
          <w:szCs w:val="24"/>
          <w:lang w:val="mn-MN"/>
        </w:rPr>
      </w:pPr>
      <w:r w:rsidRPr="00CA63D4">
        <w:rPr>
          <w:rFonts w:ascii="Arial" w:eastAsia="Arial" w:hAnsi="Arial" w:cs="Arial"/>
          <w:sz w:val="24"/>
          <w:szCs w:val="24"/>
          <w:lang w:val="mn-MN"/>
        </w:rPr>
        <w:t>АЙМГИЙН ЗАСАГ ДАРГА                           Ц.МӨНХБАТ</w:t>
      </w:r>
    </w:p>
    <w:p w14:paraId="197B448C" w14:textId="77777777" w:rsidR="009E6A8A" w:rsidRPr="00CA63D4" w:rsidRDefault="009E6A8A" w:rsidP="000A2E49">
      <w:pPr>
        <w:spacing w:after="0" w:line="276" w:lineRule="auto"/>
        <w:jc w:val="center"/>
        <w:rPr>
          <w:rFonts w:ascii="Arial" w:eastAsia="Arial" w:hAnsi="Arial" w:cs="Arial"/>
          <w:sz w:val="24"/>
          <w:szCs w:val="24"/>
          <w:lang w:val="mn-MN"/>
        </w:rPr>
      </w:pPr>
    </w:p>
    <w:p w14:paraId="290167E2" w14:textId="77777777" w:rsidR="009E6A8A" w:rsidRPr="00CA63D4" w:rsidRDefault="009E6A8A" w:rsidP="000A2E49">
      <w:pPr>
        <w:spacing w:after="0" w:line="276" w:lineRule="auto"/>
        <w:jc w:val="center"/>
        <w:rPr>
          <w:rFonts w:ascii="Arial" w:eastAsia="Arial" w:hAnsi="Arial" w:cs="Arial"/>
          <w:sz w:val="24"/>
          <w:szCs w:val="24"/>
          <w:lang w:val="mn-MN"/>
        </w:rPr>
      </w:pPr>
    </w:p>
    <w:p w14:paraId="35FB0558" w14:textId="77777777" w:rsidR="009E6A8A" w:rsidRPr="00CA63D4" w:rsidRDefault="009E6A8A" w:rsidP="000A2E49">
      <w:pPr>
        <w:spacing w:after="0" w:line="276" w:lineRule="auto"/>
        <w:jc w:val="center"/>
        <w:rPr>
          <w:rFonts w:ascii="Arial" w:eastAsia="Arial" w:hAnsi="Arial" w:cs="Arial"/>
          <w:sz w:val="24"/>
          <w:szCs w:val="24"/>
          <w:lang w:val="mn-MN"/>
        </w:rPr>
      </w:pPr>
    </w:p>
    <w:p w14:paraId="7A08DC4E" w14:textId="77777777" w:rsidR="009E6A8A" w:rsidRPr="00CA63D4" w:rsidRDefault="009E6A8A" w:rsidP="000A2E49">
      <w:pPr>
        <w:spacing w:after="0" w:line="276" w:lineRule="auto"/>
        <w:jc w:val="center"/>
        <w:rPr>
          <w:rFonts w:ascii="Arial" w:eastAsia="Arial" w:hAnsi="Arial" w:cs="Arial"/>
          <w:sz w:val="24"/>
          <w:szCs w:val="24"/>
          <w:lang w:val="mn-MN"/>
        </w:rPr>
      </w:pPr>
    </w:p>
    <w:p w14:paraId="40F88649" w14:textId="77777777" w:rsidR="009E6A8A" w:rsidRPr="00CA63D4" w:rsidRDefault="009E6A8A" w:rsidP="000A2E49">
      <w:pPr>
        <w:spacing w:after="0" w:line="276" w:lineRule="auto"/>
        <w:jc w:val="center"/>
        <w:rPr>
          <w:rFonts w:ascii="Arial" w:eastAsia="Arial" w:hAnsi="Arial" w:cs="Arial"/>
          <w:sz w:val="24"/>
          <w:szCs w:val="24"/>
          <w:lang w:val="mn-MN"/>
        </w:rPr>
      </w:pPr>
    </w:p>
    <w:p w14:paraId="1944725E" w14:textId="77777777" w:rsidR="009E6A8A" w:rsidRPr="00CA63D4" w:rsidRDefault="009E6A8A" w:rsidP="000A2E49">
      <w:pPr>
        <w:spacing w:after="0" w:line="276" w:lineRule="auto"/>
        <w:jc w:val="center"/>
        <w:rPr>
          <w:rFonts w:ascii="Arial" w:eastAsia="Arial" w:hAnsi="Arial" w:cs="Arial"/>
          <w:sz w:val="24"/>
          <w:szCs w:val="24"/>
          <w:lang w:val="mn-MN"/>
        </w:rPr>
      </w:pPr>
    </w:p>
    <w:p w14:paraId="71E43D70" w14:textId="77777777" w:rsidR="009E6A8A" w:rsidRPr="00CA63D4" w:rsidRDefault="009E6A8A" w:rsidP="000A2E49">
      <w:pPr>
        <w:spacing w:after="0" w:line="276" w:lineRule="auto"/>
        <w:jc w:val="center"/>
        <w:rPr>
          <w:rFonts w:ascii="Arial" w:eastAsia="Arial" w:hAnsi="Arial" w:cs="Arial"/>
          <w:sz w:val="24"/>
          <w:szCs w:val="24"/>
          <w:lang w:val="mn-MN"/>
        </w:rPr>
      </w:pPr>
    </w:p>
    <w:p w14:paraId="5C15E1DB" w14:textId="77777777" w:rsidR="009E6A8A" w:rsidRPr="00CA63D4" w:rsidRDefault="009E6A8A" w:rsidP="000A2E49">
      <w:pPr>
        <w:spacing w:after="0" w:line="276" w:lineRule="auto"/>
        <w:jc w:val="center"/>
        <w:rPr>
          <w:rFonts w:ascii="Arial" w:eastAsia="Arial" w:hAnsi="Arial" w:cs="Arial"/>
          <w:sz w:val="24"/>
          <w:szCs w:val="24"/>
          <w:lang w:val="mn-MN"/>
        </w:rPr>
      </w:pPr>
    </w:p>
    <w:p w14:paraId="4E866540" w14:textId="77777777" w:rsidR="009E6A8A" w:rsidRPr="00CA63D4" w:rsidRDefault="009E6A8A" w:rsidP="000A2E49">
      <w:pPr>
        <w:spacing w:after="0" w:line="276" w:lineRule="auto"/>
        <w:jc w:val="center"/>
        <w:rPr>
          <w:rFonts w:ascii="Arial" w:eastAsia="Arial" w:hAnsi="Arial" w:cs="Arial"/>
          <w:sz w:val="24"/>
          <w:szCs w:val="24"/>
          <w:lang w:val="mn-MN"/>
        </w:rPr>
      </w:pPr>
    </w:p>
    <w:p w14:paraId="0495B431" w14:textId="77777777" w:rsidR="00D55342" w:rsidRPr="00CA63D4" w:rsidRDefault="00D55342" w:rsidP="000A2E49">
      <w:pPr>
        <w:spacing w:after="0" w:line="276" w:lineRule="auto"/>
        <w:jc w:val="center"/>
        <w:rPr>
          <w:rFonts w:ascii="Arial" w:eastAsia="Arial" w:hAnsi="Arial" w:cs="Arial"/>
          <w:sz w:val="24"/>
          <w:szCs w:val="24"/>
          <w:lang w:val="mn-MN"/>
        </w:rPr>
      </w:pPr>
    </w:p>
    <w:sectPr w:rsidR="00D55342" w:rsidRPr="00CA63D4" w:rsidSect="003E37A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2338"/>
    <w:multiLevelType w:val="hybridMultilevel"/>
    <w:tmpl w:val="8FF8BE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594990"/>
    <w:multiLevelType w:val="hybridMultilevel"/>
    <w:tmpl w:val="73ECB256"/>
    <w:lvl w:ilvl="0" w:tplc="2C8C6BF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69043D7"/>
    <w:multiLevelType w:val="hybridMultilevel"/>
    <w:tmpl w:val="714A7C8E"/>
    <w:lvl w:ilvl="0" w:tplc="41884AF0">
      <w:start w:val="202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96077905">
    <w:abstractNumId w:val="2"/>
  </w:num>
  <w:num w:numId="2" w16cid:durableId="490683993">
    <w:abstractNumId w:val="1"/>
  </w:num>
  <w:num w:numId="3" w16cid:durableId="61459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6E4"/>
    <w:rsid w:val="0000062B"/>
    <w:rsid w:val="00006AE7"/>
    <w:rsid w:val="00011CB4"/>
    <w:rsid w:val="00013A73"/>
    <w:rsid w:val="000156FC"/>
    <w:rsid w:val="00031932"/>
    <w:rsid w:val="0004621F"/>
    <w:rsid w:val="000922AA"/>
    <w:rsid w:val="000A0240"/>
    <w:rsid w:val="000A0883"/>
    <w:rsid w:val="000A2B19"/>
    <w:rsid w:val="000A2E49"/>
    <w:rsid w:val="000A6443"/>
    <w:rsid w:val="000A7B8D"/>
    <w:rsid w:val="000B02EA"/>
    <w:rsid w:val="000B5890"/>
    <w:rsid w:val="000C6FA1"/>
    <w:rsid w:val="000D13BA"/>
    <w:rsid w:val="000D6781"/>
    <w:rsid w:val="000E210A"/>
    <w:rsid w:val="000E3D5D"/>
    <w:rsid w:val="000F0592"/>
    <w:rsid w:val="000F306D"/>
    <w:rsid w:val="000F3472"/>
    <w:rsid w:val="00101C0D"/>
    <w:rsid w:val="00113F53"/>
    <w:rsid w:val="0011560F"/>
    <w:rsid w:val="0012600A"/>
    <w:rsid w:val="00132ABC"/>
    <w:rsid w:val="0013537D"/>
    <w:rsid w:val="00135449"/>
    <w:rsid w:val="00175B66"/>
    <w:rsid w:val="00177A97"/>
    <w:rsid w:val="00194759"/>
    <w:rsid w:val="00195787"/>
    <w:rsid w:val="00197D6C"/>
    <w:rsid w:val="001B4337"/>
    <w:rsid w:val="001C27A1"/>
    <w:rsid w:val="001C5FC9"/>
    <w:rsid w:val="001D1A0E"/>
    <w:rsid w:val="001D20F0"/>
    <w:rsid w:val="001D3396"/>
    <w:rsid w:val="001D5B4A"/>
    <w:rsid w:val="001D69E9"/>
    <w:rsid w:val="001D7447"/>
    <w:rsid w:val="001F3690"/>
    <w:rsid w:val="001F4C08"/>
    <w:rsid w:val="00203304"/>
    <w:rsid w:val="0021324C"/>
    <w:rsid w:val="00214868"/>
    <w:rsid w:val="002172C8"/>
    <w:rsid w:val="00220461"/>
    <w:rsid w:val="00224404"/>
    <w:rsid w:val="00226899"/>
    <w:rsid w:val="002418DE"/>
    <w:rsid w:val="002445A5"/>
    <w:rsid w:val="0026059E"/>
    <w:rsid w:val="002646EF"/>
    <w:rsid w:val="0026657E"/>
    <w:rsid w:val="002727AE"/>
    <w:rsid w:val="00282C48"/>
    <w:rsid w:val="00290FDC"/>
    <w:rsid w:val="002A501A"/>
    <w:rsid w:val="002B2ED7"/>
    <w:rsid w:val="002B4CCB"/>
    <w:rsid w:val="002C7ABD"/>
    <w:rsid w:val="002D7172"/>
    <w:rsid w:val="00317030"/>
    <w:rsid w:val="003267DF"/>
    <w:rsid w:val="00342E81"/>
    <w:rsid w:val="003458BA"/>
    <w:rsid w:val="0035141E"/>
    <w:rsid w:val="003520ED"/>
    <w:rsid w:val="0035520B"/>
    <w:rsid w:val="00364DB8"/>
    <w:rsid w:val="003670DF"/>
    <w:rsid w:val="003769DA"/>
    <w:rsid w:val="00383EBF"/>
    <w:rsid w:val="003844B3"/>
    <w:rsid w:val="003879B1"/>
    <w:rsid w:val="003B2B12"/>
    <w:rsid w:val="003B4ABB"/>
    <w:rsid w:val="003B4BD9"/>
    <w:rsid w:val="003D4CF0"/>
    <w:rsid w:val="003E37A4"/>
    <w:rsid w:val="004003F6"/>
    <w:rsid w:val="00420006"/>
    <w:rsid w:val="00431374"/>
    <w:rsid w:val="00446735"/>
    <w:rsid w:val="00450DDB"/>
    <w:rsid w:val="004540DE"/>
    <w:rsid w:val="00465E0C"/>
    <w:rsid w:val="00466E3A"/>
    <w:rsid w:val="004852FF"/>
    <w:rsid w:val="00485FDA"/>
    <w:rsid w:val="00494A0E"/>
    <w:rsid w:val="004971D9"/>
    <w:rsid w:val="004A221B"/>
    <w:rsid w:val="004B3CCC"/>
    <w:rsid w:val="004B4D3F"/>
    <w:rsid w:val="004D22F6"/>
    <w:rsid w:val="004E72FC"/>
    <w:rsid w:val="004E779C"/>
    <w:rsid w:val="0053477C"/>
    <w:rsid w:val="0055165A"/>
    <w:rsid w:val="00575C2B"/>
    <w:rsid w:val="00585AE8"/>
    <w:rsid w:val="00592B22"/>
    <w:rsid w:val="00594942"/>
    <w:rsid w:val="005A0257"/>
    <w:rsid w:val="005A0894"/>
    <w:rsid w:val="005A0A92"/>
    <w:rsid w:val="005A22C4"/>
    <w:rsid w:val="005A4E72"/>
    <w:rsid w:val="005B32C0"/>
    <w:rsid w:val="005C12A1"/>
    <w:rsid w:val="005C72D1"/>
    <w:rsid w:val="005E4E59"/>
    <w:rsid w:val="005F2581"/>
    <w:rsid w:val="005F4316"/>
    <w:rsid w:val="00605D5C"/>
    <w:rsid w:val="00625A67"/>
    <w:rsid w:val="00630F60"/>
    <w:rsid w:val="00644443"/>
    <w:rsid w:val="006563C4"/>
    <w:rsid w:val="00663156"/>
    <w:rsid w:val="006777AC"/>
    <w:rsid w:val="00677F65"/>
    <w:rsid w:val="006801FA"/>
    <w:rsid w:val="00694A7C"/>
    <w:rsid w:val="006A00FE"/>
    <w:rsid w:val="006A0B97"/>
    <w:rsid w:val="006B17F3"/>
    <w:rsid w:val="006D205D"/>
    <w:rsid w:val="006D2453"/>
    <w:rsid w:val="006D56B7"/>
    <w:rsid w:val="006E2D93"/>
    <w:rsid w:val="006E565D"/>
    <w:rsid w:val="006E6E81"/>
    <w:rsid w:val="006E711F"/>
    <w:rsid w:val="006F320C"/>
    <w:rsid w:val="006F50E6"/>
    <w:rsid w:val="0071228C"/>
    <w:rsid w:val="0072155F"/>
    <w:rsid w:val="00725AD3"/>
    <w:rsid w:val="0073325C"/>
    <w:rsid w:val="00737A0B"/>
    <w:rsid w:val="00741402"/>
    <w:rsid w:val="0074367C"/>
    <w:rsid w:val="00745DF5"/>
    <w:rsid w:val="0078244E"/>
    <w:rsid w:val="007B06D9"/>
    <w:rsid w:val="007B2B7E"/>
    <w:rsid w:val="007B2FFF"/>
    <w:rsid w:val="007F1E1A"/>
    <w:rsid w:val="008078C9"/>
    <w:rsid w:val="00816098"/>
    <w:rsid w:val="0081671A"/>
    <w:rsid w:val="008168AB"/>
    <w:rsid w:val="00822748"/>
    <w:rsid w:val="008267EC"/>
    <w:rsid w:val="0083394F"/>
    <w:rsid w:val="00844164"/>
    <w:rsid w:val="00845CE8"/>
    <w:rsid w:val="00851B2B"/>
    <w:rsid w:val="00854CB1"/>
    <w:rsid w:val="00860DA2"/>
    <w:rsid w:val="00861D03"/>
    <w:rsid w:val="00862806"/>
    <w:rsid w:val="00866A6E"/>
    <w:rsid w:val="00867F34"/>
    <w:rsid w:val="00880CDA"/>
    <w:rsid w:val="00896752"/>
    <w:rsid w:val="008A4AD9"/>
    <w:rsid w:val="008A56D7"/>
    <w:rsid w:val="008A7E6B"/>
    <w:rsid w:val="008E1858"/>
    <w:rsid w:val="008E6B87"/>
    <w:rsid w:val="009246EA"/>
    <w:rsid w:val="00924C41"/>
    <w:rsid w:val="00927C2C"/>
    <w:rsid w:val="00933B73"/>
    <w:rsid w:val="009365AE"/>
    <w:rsid w:val="00937AA5"/>
    <w:rsid w:val="009606E2"/>
    <w:rsid w:val="00967357"/>
    <w:rsid w:val="0097265C"/>
    <w:rsid w:val="009758C5"/>
    <w:rsid w:val="009824D9"/>
    <w:rsid w:val="00987AAB"/>
    <w:rsid w:val="009B740E"/>
    <w:rsid w:val="009C3383"/>
    <w:rsid w:val="009E1289"/>
    <w:rsid w:val="009E37DB"/>
    <w:rsid w:val="009E3F84"/>
    <w:rsid w:val="009E52C7"/>
    <w:rsid w:val="009E6A8A"/>
    <w:rsid w:val="009F2561"/>
    <w:rsid w:val="009F4BC5"/>
    <w:rsid w:val="009F79CE"/>
    <w:rsid w:val="00A0795B"/>
    <w:rsid w:val="00A10409"/>
    <w:rsid w:val="00A10AA2"/>
    <w:rsid w:val="00A14904"/>
    <w:rsid w:val="00A17A7A"/>
    <w:rsid w:val="00A3067C"/>
    <w:rsid w:val="00A31021"/>
    <w:rsid w:val="00A37C1E"/>
    <w:rsid w:val="00A41957"/>
    <w:rsid w:val="00A4390F"/>
    <w:rsid w:val="00A43CD8"/>
    <w:rsid w:val="00A51AC1"/>
    <w:rsid w:val="00A5369C"/>
    <w:rsid w:val="00A81AAA"/>
    <w:rsid w:val="00A87400"/>
    <w:rsid w:val="00A904F7"/>
    <w:rsid w:val="00A91563"/>
    <w:rsid w:val="00A92B77"/>
    <w:rsid w:val="00A9527C"/>
    <w:rsid w:val="00AA0A96"/>
    <w:rsid w:val="00AA6C26"/>
    <w:rsid w:val="00AA7F00"/>
    <w:rsid w:val="00AC05D5"/>
    <w:rsid w:val="00AC2C2F"/>
    <w:rsid w:val="00AC56EB"/>
    <w:rsid w:val="00AD5C1D"/>
    <w:rsid w:val="00AD694D"/>
    <w:rsid w:val="00AD7B77"/>
    <w:rsid w:val="00AF2083"/>
    <w:rsid w:val="00AF3676"/>
    <w:rsid w:val="00B046BE"/>
    <w:rsid w:val="00B05930"/>
    <w:rsid w:val="00B10DDC"/>
    <w:rsid w:val="00B16D0A"/>
    <w:rsid w:val="00B32CC7"/>
    <w:rsid w:val="00B339F9"/>
    <w:rsid w:val="00B363BB"/>
    <w:rsid w:val="00B36956"/>
    <w:rsid w:val="00B5017F"/>
    <w:rsid w:val="00B678AE"/>
    <w:rsid w:val="00B7086F"/>
    <w:rsid w:val="00B819AF"/>
    <w:rsid w:val="00B84432"/>
    <w:rsid w:val="00B92381"/>
    <w:rsid w:val="00BA79A2"/>
    <w:rsid w:val="00BB23C4"/>
    <w:rsid w:val="00BB4BE6"/>
    <w:rsid w:val="00BB7368"/>
    <w:rsid w:val="00BC0B51"/>
    <w:rsid w:val="00BE0025"/>
    <w:rsid w:val="00C036C5"/>
    <w:rsid w:val="00C057EB"/>
    <w:rsid w:val="00C07463"/>
    <w:rsid w:val="00C114DA"/>
    <w:rsid w:val="00C212CC"/>
    <w:rsid w:val="00C22129"/>
    <w:rsid w:val="00C274D8"/>
    <w:rsid w:val="00C34DE5"/>
    <w:rsid w:val="00C60D89"/>
    <w:rsid w:val="00C64437"/>
    <w:rsid w:val="00C7160C"/>
    <w:rsid w:val="00C72B7A"/>
    <w:rsid w:val="00C7646F"/>
    <w:rsid w:val="00C87508"/>
    <w:rsid w:val="00C94459"/>
    <w:rsid w:val="00C96F1B"/>
    <w:rsid w:val="00CA6033"/>
    <w:rsid w:val="00CA63D4"/>
    <w:rsid w:val="00CB0EFA"/>
    <w:rsid w:val="00CB7E00"/>
    <w:rsid w:val="00CC12B4"/>
    <w:rsid w:val="00CC388D"/>
    <w:rsid w:val="00CE0381"/>
    <w:rsid w:val="00CF3275"/>
    <w:rsid w:val="00CF6866"/>
    <w:rsid w:val="00D05940"/>
    <w:rsid w:val="00D06A16"/>
    <w:rsid w:val="00D1015A"/>
    <w:rsid w:val="00D14F20"/>
    <w:rsid w:val="00D245E3"/>
    <w:rsid w:val="00D253CF"/>
    <w:rsid w:val="00D34DC2"/>
    <w:rsid w:val="00D35DD7"/>
    <w:rsid w:val="00D424E7"/>
    <w:rsid w:val="00D52AC9"/>
    <w:rsid w:val="00D55342"/>
    <w:rsid w:val="00D624E3"/>
    <w:rsid w:val="00D639AC"/>
    <w:rsid w:val="00D73AF4"/>
    <w:rsid w:val="00D859A2"/>
    <w:rsid w:val="00D92DA1"/>
    <w:rsid w:val="00D93F15"/>
    <w:rsid w:val="00D9467D"/>
    <w:rsid w:val="00D94B53"/>
    <w:rsid w:val="00D977F6"/>
    <w:rsid w:val="00DF14CE"/>
    <w:rsid w:val="00E1061A"/>
    <w:rsid w:val="00E14E95"/>
    <w:rsid w:val="00E202A8"/>
    <w:rsid w:val="00E321EF"/>
    <w:rsid w:val="00E3637B"/>
    <w:rsid w:val="00E3691A"/>
    <w:rsid w:val="00E41F9E"/>
    <w:rsid w:val="00E44EB0"/>
    <w:rsid w:val="00E464DB"/>
    <w:rsid w:val="00E545BD"/>
    <w:rsid w:val="00E64898"/>
    <w:rsid w:val="00E66617"/>
    <w:rsid w:val="00E71227"/>
    <w:rsid w:val="00E8546C"/>
    <w:rsid w:val="00E92510"/>
    <w:rsid w:val="00EB1A57"/>
    <w:rsid w:val="00EC0BDD"/>
    <w:rsid w:val="00EC4005"/>
    <w:rsid w:val="00ED0D44"/>
    <w:rsid w:val="00ED1CCD"/>
    <w:rsid w:val="00ED433A"/>
    <w:rsid w:val="00ED59DA"/>
    <w:rsid w:val="00ED7450"/>
    <w:rsid w:val="00EE4B90"/>
    <w:rsid w:val="00EE56CA"/>
    <w:rsid w:val="00EE5726"/>
    <w:rsid w:val="00EF0E5D"/>
    <w:rsid w:val="00EF1EF8"/>
    <w:rsid w:val="00F14681"/>
    <w:rsid w:val="00F1591E"/>
    <w:rsid w:val="00F16D24"/>
    <w:rsid w:val="00F20AAF"/>
    <w:rsid w:val="00F27B3A"/>
    <w:rsid w:val="00F3254C"/>
    <w:rsid w:val="00F360D5"/>
    <w:rsid w:val="00F46DDD"/>
    <w:rsid w:val="00F5337D"/>
    <w:rsid w:val="00F646E4"/>
    <w:rsid w:val="00F7260E"/>
    <w:rsid w:val="00F80E7D"/>
    <w:rsid w:val="00F85FE4"/>
    <w:rsid w:val="00F864FB"/>
    <w:rsid w:val="00F90AD8"/>
    <w:rsid w:val="00F92E1E"/>
    <w:rsid w:val="00FA12B3"/>
    <w:rsid w:val="00FA4AA0"/>
    <w:rsid w:val="00FA7EEA"/>
    <w:rsid w:val="00FB1EA8"/>
    <w:rsid w:val="00FB34F1"/>
    <w:rsid w:val="00FC09CE"/>
    <w:rsid w:val="00FC6003"/>
    <w:rsid w:val="00FE354C"/>
    <w:rsid w:val="00FF65A8"/>
  </w:rsids>
  <m:mathPr>
    <m:mathFont m:val="Cambria Math"/>
    <m:brkBin m:val="before"/>
    <m:brkBinSub m:val="--"/>
    <m:smallFrac m:val="0"/>
    <m:dispDef/>
    <m:lMargin m:val="0"/>
    <m:rMargin m:val="0"/>
    <m:defJc m:val="centerGroup"/>
    <m:wrapIndent m:val="1440"/>
    <m:intLim m:val="subSup"/>
    <m:naryLim m:val="undOvr"/>
  </m:mathPr>
  <w:themeFontLang w:val="en-US"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CD14"/>
  <w15:chartTrackingRefBased/>
  <w15:docId w15:val="{2EAB8130-18DF-4274-B943-8EFC3A0D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title1,IBL List Paragraph,List Paragraph1,Дэд гарчиг,Paragraph,Figure Title,Main numbered paragraph,Bullets,List Paragraph (numbered (a)),List Paragraph nowy,References,Numbered List Paragraph,List Paragraph-ExecSummary,List_Paragraph"/>
    <w:basedOn w:val="Normal"/>
    <w:link w:val="ListParagraphChar"/>
    <w:uiPriority w:val="34"/>
    <w:qFormat/>
    <w:rsid w:val="00F646E4"/>
    <w:pPr>
      <w:ind w:left="720"/>
      <w:contextualSpacing/>
    </w:pPr>
  </w:style>
  <w:style w:type="paragraph" w:styleId="NormalWeb">
    <w:name w:val="Normal (Web)"/>
    <w:basedOn w:val="Normal"/>
    <w:uiPriority w:val="99"/>
    <w:semiHidden/>
    <w:unhideWhenUsed/>
    <w:rsid w:val="00C94459"/>
    <w:pPr>
      <w:spacing w:before="100" w:beforeAutospacing="1" w:after="100" w:afterAutospacing="1" w:line="240" w:lineRule="auto"/>
    </w:pPr>
    <w:rPr>
      <w:rFonts w:ascii="Times New Roman" w:eastAsia="Times New Roman" w:hAnsi="Times New Roman" w:cs="Times New Roman"/>
      <w:kern w:val="0"/>
      <w:sz w:val="24"/>
      <w:szCs w:val="24"/>
      <w:lang w:eastAsia="ko-KR" w:bidi="mn-Mong-MN"/>
      <w14:ligatures w14:val="none"/>
    </w:rPr>
  </w:style>
  <w:style w:type="table" w:styleId="TableGrid">
    <w:name w:val="Table Grid"/>
    <w:basedOn w:val="TableNormal"/>
    <w:uiPriority w:val="59"/>
    <w:rsid w:val="0071228C"/>
    <w:pPr>
      <w:spacing w:after="0" w:line="240" w:lineRule="auto"/>
    </w:pPr>
    <w:rPr>
      <w:kern w:val="0"/>
      <w:szCs w:val="28"/>
      <w:lang w:bidi="mn-Mong-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592B22"/>
    <w:pPr>
      <w:spacing w:after="0" w:line="240" w:lineRule="auto"/>
    </w:pPr>
    <w:rPr>
      <w:rFonts w:ascii="Verdana" w:eastAsia="Verdana" w:hAnsi="Verdana" w:cs="Verdana"/>
      <w:kern w:val="0"/>
      <w:sz w:val="15"/>
      <w:szCs w:val="15"/>
      <w:lang w:val="mn-MN" w:eastAsia="mn-MN"/>
      <w14:ligatures w14:val="none"/>
    </w:rPr>
    <w:tblPr>
      <w:tblStyleRowBandSize w:val="1"/>
      <w:tblStyleColBandSize w:val="1"/>
      <w:tblCellMar>
        <w:top w:w="100" w:type="dxa"/>
        <w:left w:w="115" w:type="dxa"/>
        <w:bottom w:w="100" w:type="dxa"/>
        <w:right w:w="115" w:type="dxa"/>
      </w:tblCellMar>
    </w:tblPr>
  </w:style>
  <w:style w:type="character" w:customStyle="1" w:styleId="ListParagraphChar">
    <w:name w:val="List Paragraph Char"/>
    <w:aliases w:val="Subtitle1 Char,IBL List Paragraph Char,List Paragraph1 Char,Дэд гарчиг Char,Paragraph Char,Figure Title Char,Main numbered paragraph Char,Bullets Char,List Paragraph (numbered (a)) Char,List Paragraph nowy Char,References Char"/>
    <w:link w:val="ListParagraph"/>
    <w:uiPriority w:val="34"/>
    <w:qFormat/>
    <w:locked/>
    <w:rsid w:val="00FB3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66153">
      <w:bodyDiv w:val="1"/>
      <w:marLeft w:val="0"/>
      <w:marRight w:val="0"/>
      <w:marTop w:val="0"/>
      <w:marBottom w:val="0"/>
      <w:divBdr>
        <w:top w:val="none" w:sz="0" w:space="0" w:color="auto"/>
        <w:left w:val="none" w:sz="0" w:space="0" w:color="auto"/>
        <w:bottom w:val="none" w:sz="0" w:space="0" w:color="auto"/>
        <w:right w:val="none" w:sz="0" w:space="0" w:color="auto"/>
      </w:divBdr>
      <w:divsChild>
        <w:div w:id="655693215">
          <w:marLeft w:val="105"/>
          <w:marRight w:val="0"/>
          <w:marTop w:val="0"/>
          <w:marBottom w:val="0"/>
          <w:divBdr>
            <w:top w:val="none" w:sz="0" w:space="0" w:color="auto"/>
            <w:left w:val="none" w:sz="0" w:space="0" w:color="auto"/>
            <w:bottom w:val="none" w:sz="0" w:space="0" w:color="auto"/>
            <w:right w:val="none" w:sz="0" w:space="0" w:color="auto"/>
          </w:divBdr>
          <w:divsChild>
            <w:div w:id="585458969">
              <w:marLeft w:val="0"/>
              <w:marRight w:val="0"/>
              <w:marTop w:val="0"/>
              <w:marBottom w:val="0"/>
              <w:divBdr>
                <w:top w:val="none" w:sz="0" w:space="0" w:color="auto"/>
                <w:left w:val="none" w:sz="0" w:space="0" w:color="auto"/>
                <w:bottom w:val="none" w:sz="0" w:space="0" w:color="auto"/>
                <w:right w:val="none" w:sz="0" w:space="0" w:color="auto"/>
              </w:divBdr>
              <w:divsChild>
                <w:div w:id="90588733">
                  <w:marLeft w:val="0"/>
                  <w:marRight w:val="0"/>
                  <w:marTop w:val="0"/>
                  <w:marBottom w:val="0"/>
                  <w:divBdr>
                    <w:top w:val="none" w:sz="0" w:space="0" w:color="auto"/>
                    <w:left w:val="none" w:sz="0" w:space="0" w:color="auto"/>
                    <w:bottom w:val="none" w:sz="0" w:space="0" w:color="auto"/>
                    <w:right w:val="none" w:sz="0" w:space="0" w:color="auto"/>
                  </w:divBdr>
                  <w:divsChild>
                    <w:div w:id="196236130">
                      <w:marLeft w:val="30"/>
                      <w:marRight w:val="0"/>
                      <w:marTop w:val="0"/>
                      <w:marBottom w:val="0"/>
                      <w:divBdr>
                        <w:top w:val="none" w:sz="0" w:space="0" w:color="auto"/>
                        <w:left w:val="none" w:sz="0" w:space="0" w:color="auto"/>
                        <w:bottom w:val="none" w:sz="0" w:space="0" w:color="auto"/>
                        <w:right w:val="none" w:sz="0" w:space="0" w:color="auto"/>
                      </w:divBdr>
                    </w:div>
                  </w:divsChild>
                </w:div>
                <w:div w:id="8780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969763">
      <w:bodyDiv w:val="1"/>
      <w:marLeft w:val="0"/>
      <w:marRight w:val="0"/>
      <w:marTop w:val="0"/>
      <w:marBottom w:val="0"/>
      <w:divBdr>
        <w:top w:val="none" w:sz="0" w:space="0" w:color="auto"/>
        <w:left w:val="none" w:sz="0" w:space="0" w:color="auto"/>
        <w:bottom w:val="none" w:sz="0" w:space="0" w:color="auto"/>
        <w:right w:val="none" w:sz="0" w:space="0" w:color="auto"/>
      </w:divBdr>
      <w:divsChild>
        <w:div w:id="860821011">
          <w:marLeft w:val="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1676</TotalTime>
  <Pages>26</Pages>
  <Words>10006</Words>
  <Characters>57037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Б.Энхмандал</dc:creator>
  <cp:keywords/>
  <dc:description/>
  <cp:lastModifiedBy>Б.Энхмандал</cp:lastModifiedBy>
  <cp:revision>404</cp:revision>
  <cp:lastPrinted>2023-05-22T02:42:00Z</cp:lastPrinted>
  <dcterms:created xsi:type="dcterms:W3CDTF">2023-05-17T07:20:00Z</dcterms:created>
  <dcterms:modified xsi:type="dcterms:W3CDTF">2024-01-15T07:03:00Z</dcterms:modified>
</cp:coreProperties>
</file>