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792" w:rsidRPr="00242629" w:rsidRDefault="00EB68CA" w:rsidP="00242629">
      <w:pPr>
        <w:spacing w:after="0" w:line="360" w:lineRule="auto"/>
        <w:jc w:val="center"/>
        <w:rPr>
          <w:rFonts w:cs="Arial"/>
          <w:b/>
          <w:szCs w:val="24"/>
          <w:lang w:val="mn-MN"/>
        </w:rPr>
      </w:pPr>
      <w:r w:rsidRPr="00242629">
        <w:rPr>
          <w:rFonts w:cs="Arial"/>
          <w:b/>
          <w:szCs w:val="24"/>
          <w:lang w:val="mn-MN"/>
        </w:rPr>
        <w:t>ХҮНИЙ ЭРХИЙН ТӨЛӨВ БАЙДЛЫН ТАЙЛАН</w:t>
      </w:r>
    </w:p>
    <w:p w:rsidR="00EB68CA" w:rsidRPr="00242629" w:rsidRDefault="00A2450A" w:rsidP="00242629">
      <w:pPr>
        <w:spacing w:after="0" w:line="360" w:lineRule="auto"/>
        <w:jc w:val="both"/>
        <w:rPr>
          <w:rFonts w:cs="Arial"/>
          <w:szCs w:val="24"/>
          <w:lang w:val="mn-MN"/>
        </w:rPr>
      </w:pPr>
      <w:r>
        <w:rPr>
          <w:rFonts w:cs="Arial"/>
          <w:szCs w:val="24"/>
          <w:lang w:val="mn-MN"/>
        </w:rPr>
        <w:t>2023.12.30</w:t>
      </w:r>
      <w:r w:rsidR="00EB68CA" w:rsidRPr="00242629">
        <w:rPr>
          <w:rFonts w:cs="Arial"/>
          <w:szCs w:val="24"/>
          <w:lang w:val="mn-MN"/>
        </w:rPr>
        <w:t xml:space="preserve">                                                                                                              Ховд хот</w:t>
      </w:r>
    </w:p>
    <w:p w:rsidR="00D828A2" w:rsidRPr="00242629" w:rsidRDefault="00EB68CA" w:rsidP="002C1FB7">
      <w:pPr>
        <w:spacing w:after="0"/>
        <w:jc w:val="center"/>
        <w:rPr>
          <w:rFonts w:cs="Arial"/>
          <w:b/>
          <w:szCs w:val="24"/>
          <w:lang w:val="mn-MN"/>
        </w:rPr>
      </w:pPr>
      <w:r w:rsidRPr="00242629">
        <w:rPr>
          <w:rFonts w:cs="Arial"/>
          <w:b/>
          <w:szCs w:val="24"/>
          <w:lang w:val="mn-MN"/>
        </w:rPr>
        <w:t xml:space="preserve">Нэгдүгээр бүлэг. </w:t>
      </w:r>
      <w:r w:rsidR="00D828A2" w:rsidRPr="00242629">
        <w:rPr>
          <w:rFonts w:cs="Arial"/>
          <w:b/>
          <w:szCs w:val="24"/>
          <w:lang w:val="mn-MN"/>
        </w:rPr>
        <w:t>Хүний эрхийг хангах үндэсний механизм.</w:t>
      </w:r>
    </w:p>
    <w:p w:rsidR="005003B8" w:rsidRPr="00242629" w:rsidRDefault="00D828A2" w:rsidP="002C1FB7">
      <w:pPr>
        <w:spacing w:after="0"/>
        <w:jc w:val="center"/>
        <w:rPr>
          <w:rFonts w:cs="Arial"/>
          <w:b/>
          <w:szCs w:val="24"/>
          <w:lang w:val="mn-MN"/>
        </w:rPr>
      </w:pPr>
      <w:r w:rsidRPr="00242629">
        <w:rPr>
          <w:rFonts w:cs="Arial"/>
          <w:b/>
          <w:szCs w:val="24"/>
          <w:lang w:val="mn-MN"/>
        </w:rPr>
        <w:t>А.</w:t>
      </w:r>
      <w:r w:rsidR="00EB68CA" w:rsidRPr="00242629">
        <w:rPr>
          <w:rFonts w:cs="Arial"/>
          <w:b/>
          <w:szCs w:val="24"/>
          <w:lang w:val="mn-MN"/>
        </w:rPr>
        <w:t xml:space="preserve">Хүний эрх, эрх чөлөөг хангах үндэсний чадавхийг дээшлүүлэхэд хувь нэмэр оруулж, хүний эрхийг хангах үндэсний механизмийг дэмжиж ажилласан талаар </w:t>
      </w:r>
    </w:p>
    <w:p w:rsidR="00644197" w:rsidRPr="00242629" w:rsidRDefault="005003B8" w:rsidP="002C1FB7">
      <w:pPr>
        <w:pStyle w:val="BodyText3"/>
        <w:spacing w:after="0" w:line="276" w:lineRule="auto"/>
        <w:ind w:firstLine="680"/>
        <w:jc w:val="both"/>
        <w:rPr>
          <w:rFonts w:ascii="Arial" w:hAnsi="Arial" w:cs="Arial"/>
          <w:color w:val="auto"/>
          <w:sz w:val="24"/>
          <w:szCs w:val="24"/>
        </w:rPr>
      </w:pPr>
      <w:r w:rsidRPr="00242629">
        <w:rPr>
          <w:rFonts w:ascii="Arial" w:hAnsi="Arial" w:cs="Arial"/>
          <w:sz w:val="24"/>
          <w:szCs w:val="24"/>
        </w:rPr>
        <w:t>Ховд аймгийн хэмжээнд</w:t>
      </w:r>
      <w:r w:rsidR="00EB68CA" w:rsidRPr="00242629">
        <w:rPr>
          <w:rFonts w:ascii="Arial" w:hAnsi="Arial" w:cs="Arial"/>
          <w:b/>
          <w:sz w:val="24"/>
          <w:szCs w:val="24"/>
        </w:rPr>
        <w:t xml:space="preserve"> </w:t>
      </w:r>
      <w:r w:rsidRPr="00242629">
        <w:rPr>
          <w:rFonts w:ascii="Arial" w:hAnsi="Arial" w:cs="Arial"/>
          <w:sz w:val="24"/>
          <w:szCs w:val="24"/>
        </w:rPr>
        <w:t xml:space="preserve">Хүний эрх, эрх чөлөөг хангах үндэсний чадавхийг дээшлүүлэхэд хувь нэмэр оруулж, хүний эрхийг хангах үндэсний механизмийг дэмжих талаар дараах ажлуудыг хийсэн байна. </w:t>
      </w:r>
      <w:r w:rsidR="00FA257F" w:rsidRPr="00242629">
        <w:rPr>
          <w:rFonts w:ascii="Arial" w:hAnsi="Arial" w:cs="Arial"/>
          <w:color w:val="auto"/>
          <w:sz w:val="24"/>
          <w:szCs w:val="24"/>
        </w:rPr>
        <w:t>2023 онд “Нээлттэй аймаг</w:t>
      </w:r>
      <w:r w:rsidR="003154F6" w:rsidRPr="00242629">
        <w:rPr>
          <w:rFonts w:ascii="Arial" w:hAnsi="Arial" w:cs="Arial"/>
          <w:color w:val="auto"/>
          <w:sz w:val="24"/>
          <w:szCs w:val="24"/>
        </w:rPr>
        <w:t>”</w:t>
      </w:r>
      <w:r w:rsidR="00FA257F" w:rsidRPr="00242629">
        <w:rPr>
          <w:rFonts w:ascii="Arial" w:hAnsi="Arial" w:cs="Arial"/>
          <w:color w:val="auto"/>
          <w:sz w:val="24"/>
          <w:szCs w:val="24"/>
        </w:rPr>
        <w:t xml:space="preserve"> хөтөлбөрийн хүрээнд </w:t>
      </w:r>
      <w:r w:rsidR="005D28B0" w:rsidRPr="00242629">
        <w:rPr>
          <w:rFonts w:ascii="Arial" w:hAnsi="Arial" w:cs="Arial"/>
          <w:color w:val="auto"/>
          <w:sz w:val="24"/>
          <w:szCs w:val="24"/>
        </w:rPr>
        <w:t>иргэнд олгох 0.07 га газар олголтыг 2032 он гэхэд 50 хувьд хүргэхээр ажиллаж байна.</w:t>
      </w:r>
      <w:r w:rsidR="00CB5513">
        <w:rPr>
          <w:rFonts w:ascii="Arial" w:hAnsi="Arial" w:cs="Arial"/>
          <w:color w:val="auto"/>
          <w:sz w:val="24"/>
          <w:szCs w:val="24"/>
        </w:rPr>
        <w:t xml:space="preserve"> 2023 онд шинээр 4885 иргэн</w:t>
      </w:r>
      <w:r w:rsidR="00D43D17">
        <w:rPr>
          <w:rFonts w:ascii="Arial" w:hAnsi="Arial" w:cs="Arial"/>
          <w:color w:val="auto"/>
          <w:sz w:val="24"/>
          <w:szCs w:val="24"/>
        </w:rPr>
        <w:t>д газар олгосон</w:t>
      </w:r>
      <w:r w:rsidR="00CB5513">
        <w:rPr>
          <w:rFonts w:ascii="Arial" w:hAnsi="Arial" w:cs="Arial"/>
          <w:color w:val="auto"/>
          <w:sz w:val="24"/>
          <w:szCs w:val="24"/>
        </w:rPr>
        <w:t>, нийт 25194</w:t>
      </w:r>
      <w:r w:rsidR="00D43D17">
        <w:rPr>
          <w:rFonts w:ascii="Arial" w:hAnsi="Arial" w:cs="Arial"/>
          <w:color w:val="auto"/>
          <w:sz w:val="24"/>
          <w:szCs w:val="24"/>
        </w:rPr>
        <w:t xml:space="preserve"> иргэн</w:t>
      </w:r>
      <w:r w:rsidR="00CB5513">
        <w:rPr>
          <w:rFonts w:ascii="Arial" w:hAnsi="Arial" w:cs="Arial"/>
          <w:color w:val="auto"/>
          <w:sz w:val="24"/>
          <w:szCs w:val="24"/>
        </w:rPr>
        <w:t xml:space="preserve"> газар эзэмшиж, өмчлөж байна. </w:t>
      </w:r>
      <w:r w:rsidR="000A00DF">
        <w:rPr>
          <w:rFonts w:ascii="Arial" w:hAnsi="Arial" w:cs="Arial"/>
          <w:color w:val="auto"/>
          <w:sz w:val="24"/>
          <w:szCs w:val="24"/>
        </w:rPr>
        <w:t xml:space="preserve"> </w:t>
      </w:r>
    </w:p>
    <w:p w:rsidR="00644197" w:rsidRPr="00242629" w:rsidRDefault="00E83A7A" w:rsidP="002C1FB7">
      <w:pPr>
        <w:pStyle w:val="BodyText3"/>
        <w:spacing w:after="0" w:line="276" w:lineRule="auto"/>
        <w:ind w:firstLine="680"/>
        <w:jc w:val="both"/>
        <w:rPr>
          <w:rFonts w:ascii="Arial" w:hAnsi="Arial" w:cs="Arial"/>
          <w:color w:val="auto"/>
          <w:sz w:val="24"/>
          <w:szCs w:val="24"/>
        </w:rPr>
      </w:pPr>
      <w:r>
        <w:rPr>
          <w:rFonts w:ascii="Arial" w:eastAsia="Calibri" w:hAnsi="Arial" w:cs="Arial"/>
          <w:color w:val="auto"/>
          <w:sz w:val="24"/>
          <w:szCs w:val="24"/>
        </w:rPr>
        <w:t>2024</w:t>
      </w:r>
      <w:r w:rsidR="00644197" w:rsidRPr="00242629">
        <w:rPr>
          <w:rFonts w:ascii="Arial" w:eastAsia="Calibri" w:hAnsi="Arial" w:cs="Arial"/>
          <w:color w:val="auto"/>
          <w:sz w:val="24"/>
          <w:szCs w:val="24"/>
        </w:rPr>
        <w:t xml:space="preserve"> онд Ховд хотын цэвэр усны 2 дахь эх үүсвэрийг шинэ технологийн дагуу байгуулахаар </w:t>
      </w:r>
      <w:r>
        <w:rPr>
          <w:rFonts w:ascii="Arial" w:eastAsia="Calibri" w:hAnsi="Arial" w:cs="Arial"/>
          <w:color w:val="auto"/>
          <w:sz w:val="24"/>
          <w:szCs w:val="24"/>
        </w:rPr>
        <w:t xml:space="preserve">улсын төсөвт 38.8 тэрбум төгрөгийг тусгуулсан. </w:t>
      </w:r>
      <w:r w:rsidR="00644197" w:rsidRPr="00242629">
        <w:rPr>
          <w:rFonts w:ascii="Arial" w:eastAsia="Calibri" w:hAnsi="Arial" w:cs="Arial"/>
          <w:color w:val="auto"/>
          <w:sz w:val="24"/>
          <w:szCs w:val="24"/>
        </w:rPr>
        <w:t>“Шим-ус ОНӨААТҮГ”-ын усны хамгаалалтын бүсийг 300 метрээр тогтоолгож орон нутгийн төсвийн 80 сая төгрөгийн санхүүжилтээр 600 метр газарт суурь цутгаж шон хатгасан ба 2022 онд хамгаалалтын хашааг үргэлжлүүлэн барьсан.</w:t>
      </w:r>
      <w:r w:rsidR="00644197" w:rsidRPr="00E547E9">
        <w:rPr>
          <w:rFonts w:ascii="Arial" w:eastAsia="Calibri" w:hAnsi="Arial" w:cs="Arial"/>
          <w:color w:val="auto"/>
          <w:sz w:val="24"/>
          <w:szCs w:val="24"/>
        </w:rPr>
        <w:t xml:space="preserve"> </w:t>
      </w:r>
      <w:r w:rsidR="00644197" w:rsidRPr="00242629">
        <w:rPr>
          <w:rFonts w:ascii="Arial" w:eastAsia="Calibri" w:hAnsi="Arial" w:cs="Arial"/>
          <w:color w:val="auto"/>
          <w:sz w:val="24"/>
          <w:szCs w:val="24"/>
        </w:rPr>
        <w:t xml:space="preserve">Тус байгууллагын цэвэр усны байгууламжийг Цагдаагийн газрын дотоодын цэргийн салбар хамгаалж байна. Голын урсац бүрдэх 239.4 мянган га талбай улсын болон орон нутгийн тусгай хамгаалалтад байна. </w:t>
      </w:r>
    </w:p>
    <w:p w:rsidR="00F66102" w:rsidRPr="00242629" w:rsidRDefault="00C22E84" w:rsidP="002C1FB7">
      <w:pPr>
        <w:pStyle w:val="BodyText3"/>
        <w:shd w:val="clear" w:color="auto" w:fill="auto"/>
        <w:spacing w:after="0" w:line="276" w:lineRule="auto"/>
        <w:jc w:val="both"/>
        <w:rPr>
          <w:rFonts w:ascii="Arial" w:hAnsi="Arial" w:cs="Arial"/>
          <w:sz w:val="24"/>
          <w:szCs w:val="24"/>
        </w:rPr>
      </w:pPr>
      <w:r>
        <w:rPr>
          <w:rFonts w:ascii="Arial" w:hAnsi="Arial" w:cs="Arial"/>
          <w:sz w:val="24"/>
          <w:szCs w:val="24"/>
        </w:rPr>
        <w:t xml:space="preserve">           </w:t>
      </w:r>
      <w:r w:rsidR="00AA455A" w:rsidRPr="00242629">
        <w:rPr>
          <w:rFonts w:ascii="Arial" w:hAnsi="Arial" w:cs="Arial"/>
          <w:sz w:val="24"/>
          <w:szCs w:val="24"/>
        </w:rPr>
        <w:t>Аймгийн иргэдийн төлөөлөгчдийн хурлын дэргэдэх шашны асуудал эрхэлсэн зөвлөл нь МУИС, Ховд их сургуультай хамтран “Баруун бүсийн нутгийн соёлын олон янз байдал, өнөө, ирээдүй” сэдэвт академик хэлэлцүүлгийг зохион байгуулсан ба энэ хэлэлцүүлэгт Ховд аймагт үйл ажиллагаа явуулж байгаа шашны байгууллагуудын төлөөл 20 гаруй хүн оролцсон. Зөвлөл нь төлөвлөгөөний дагуу шашны байгууллагын үйл ажиллагаанд 2 удаа хяналт шалгалт хийсэн. Одоо ховд аймагт зөвшөөрөлтэй 14 шашны байгууллагын 26 сүм хийд, 4 олон улсын  байгууллага үйл ажиллагаа явуулж байна. Үүнээс Буддын 9, Христийн 12, Исламын 5 сүм ажиллаж байна.</w:t>
      </w:r>
      <w:r w:rsidR="00E368FB" w:rsidRPr="00242629">
        <w:rPr>
          <w:rFonts w:ascii="Arial" w:hAnsi="Arial" w:cs="Arial"/>
          <w:sz w:val="24"/>
          <w:szCs w:val="24"/>
        </w:rPr>
        <w:t xml:space="preserve"> </w:t>
      </w:r>
    </w:p>
    <w:p w:rsidR="00E368FB" w:rsidRPr="00242629" w:rsidRDefault="009D4A4A" w:rsidP="002C1FB7">
      <w:pPr>
        <w:pStyle w:val="BodyText3"/>
        <w:shd w:val="clear" w:color="auto" w:fill="auto"/>
        <w:spacing w:after="0" w:line="276" w:lineRule="auto"/>
        <w:ind w:firstLine="720"/>
        <w:jc w:val="both"/>
        <w:rPr>
          <w:rFonts w:ascii="Arial" w:hAnsi="Arial" w:cs="Arial"/>
          <w:sz w:val="24"/>
          <w:szCs w:val="24"/>
        </w:rPr>
      </w:pPr>
      <w:r w:rsidRPr="00242629">
        <w:rPr>
          <w:rFonts w:ascii="Arial" w:hAnsi="Arial" w:cs="Arial"/>
          <w:color w:val="000000" w:themeColor="text1"/>
          <w:sz w:val="24"/>
          <w:szCs w:val="24"/>
        </w:rPr>
        <w:t>Үндэсний аюулгүй байдлын талаарх бодлогын баримт бичгийг баталсаны</w:t>
      </w:r>
      <w:r w:rsidR="00E368FB" w:rsidRPr="00242629">
        <w:rPr>
          <w:rFonts w:ascii="Arial" w:hAnsi="Arial" w:cs="Arial"/>
          <w:sz w:val="24"/>
          <w:szCs w:val="24"/>
        </w:rPr>
        <w:t xml:space="preserve"> </w:t>
      </w:r>
      <w:r w:rsidRPr="00242629">
        <w:rPr>
          <w:rFonts w:ascii="Arial" w:hAnsi="Arial" w:cs="Arial"/>
          <w:sz w:val="24"/>
          <w:szCs w:val="24"/>
        </w:rPr>
        <w:t>дагуу жил бүр төлөвлөгөө батлан хэрэгжүүлж байгаа бөгөөд 2023 онд 10 чиглэлийн хүрээнд</w:t>
      </w:r>
      <w:r w:rsidR="00E547E9">
        <w:rPr>
          <w:rFonts w:ascii="Arial" w:hAnsi="Arial" w:cs="Arial"/>
          <w:sz w:val="24"/>
          <w:szCs w:val="24"/>
        </w:rPr>
        <w:t xml:space="preserve"> </w:t>
      </w:r>
      <w:r w:rsidRPr="00242629">
        <w:rPr>
          <w:rFonts w:ascii="Arial" w:hAnsi="Arial" w:cs="Arial"/>
          <w:sz w:val="24"/>
          <w:szCs w:val="24"/>
        </w:rPr>
        <w:t>23 заалт бүхий төлөвлөгөөг</w:t>
      </w:r>
      <w:r w:rsidR="00F66102">
        <w:rPr>
          <w:rFonts w:ascii="Arial" w:hAnsi="Arial" w:cs="Arial"/>
          <w:sz w:val="24"/>
          <w:szCs w:val="24"/>
        </w:rPr>
        <w:t xml:space="preserve"> хэрэгжүүлэн ажилласан.</w:t>
      </w:r>
      <w:r w:rsidR="000C06D5" w:rsidRPr="00242629">
        <w:rPr>
          <w:rFonts w:ascii="Arial" w:hAnsi="Arial" w:cs="Arial"/>
          <w:sz w:val="24"/>
          <w:szCs w:val="24"/>
        </w:rPr>
        <w:t xml:space="preserve"> </w:t>
      </w:r>
      <w:r w:rsidR="00F66102" w:rsidRPr="00F66102">
        <w:rPr>
          <w:rFonts w:ascii="Arial" w:hAnsi="Arial" w:cs="Arial"/>
          <w:sz w:val="24"/>
          <w:szCs w:val="24"/>
        </w:rPr>
        <w:t>ҮАБЗ-өөс зохион байгуулсан сургалтад удирдах, гүйцэтгэх 200 албан хаагч хамрагдсан. Хяналт шалгалтыг 1 удаа зохион байгуулсан. Иргэд байгууллагаас ирүүлсэн мэдээлэлтэй холбоотой 5 ажлын хэсэгт төлөөлөл оролцуулан ажилласан.</w:t>
      </w:r>
    </w:p>
    <w:p w:rsidR="00F66102" w:rsidRPr="00F66102" w:rsidRDefault="000C06D5" w:rsidP="002C1FB7">
      <w:pPr>
        <w:pStyle w:val="BodyText3"/>
        <w:spacing w:after="0" w:line="276" w:lineRule="auto"/>
        <w:ind w:firstLine="720"/>
        <w:jc w:val="both"/>
        <w:rPr>
          <w:rFonts w:ascii="Arial" w:hAnsi="Arial" w:cs="Arial"/>
          <w:color w:val="auto"/>
          <w:sz w:val="24"/>
          <w:szCs w:val="24"/>
          <w:shd w:val="clear" w:color="auto" w:fill="FFFFFF"/>
        </w:rPr>
      </w:pPr>
      <w:r w:rsidRPr="00242629">
        <w:rPr>
          <w:rFonts w:ascii="Arial" w:hAnsi="Arial" w:cs="Arial"/>
          <w:sz w:val="24"/>
          <w:szCs w:val="24"/>
        </w:rPr>
        <w:t>Ховд аймаг нь хүний эрхийг хангах бодлогын хүрээнд Засаг даргын 2020-2024 оны үйл ажиллагааны хөтөлбөрт</w:t>
      </w:r>
      <w:r w:rsidR="00967B74" w:rsidRPr="00242629">
        <w:rPr>
          <w:rFonts w:ascii="Arial" w:hAnsi="Arial" w:cs="Arial"/>
          <w:sz w:val="24"/>
          <w:szCs w:val="24"/>
        </w:rPr>
        <w:t xml:space="preserve"> дараах хөтөлбөрүүдийг хэрэгжүүлэн ажиллахаар тусгасан.</w:t>
      </w:r>
      <w:r w:rsidRPr="00242629">
        <w:rPr>
          <w:rFonts w:ascii="Arial" w:hAnsi="Arial" w:cs="Arial"/>
          <w:sz w:val="24"/>
          <w:szCs w:val="24"/>
        </w:rPr>
        <w:t xml:space="preserve"> “Тайван амгалан Ховдчууд” хөтөлбөрийг хэрэгжүүлэн ажилладаг бөгөөд хөтөлбөрийн хүрээнд жил бүр тодорхой төсвийг орон нутгийн хөгжлийн сангаас баталдаг бөгөөд</w:t>
      </w:r>
      <w:r w:rsidR="00936128" w:rsidRPr="00242629">
        <w:rPr>
          <w:rFonts w:ascii="Arial" w:hAnsi="Arial" w:cs="Arial"/>
          <w:sz w:val="24"/>
          <w:szCs w:val="24"/>
        </w:rPr>
        <w:t xml:space="preserve"> хөтөлбөрийн гол зүйл нь Ховд хотын гэрэлтүүлэг, камержуулалтыг нэмэгдүүлэх, ингэснээр иргэдийн амар тайван амьдрах боломж нэмэгдэх юм. </w:t>
      </w:r>
      <w:r w:rsidR="00F66102">
        <w:rPr>
          <w:rFonts w:ascii="Arial" w:hAnsi="Arial" w:cs="Arial"/>
          <w:color w:val="auto"/>
          <w:sz w:val="24"/>
          <w:szCs w:val="24"/>
          <w:shd w:val="clear" w:color="auto" w:fill="FFFFFF"/>
        </w:rPr>
        <w:t xml:space="preserve">2023 онд </w:t>
      </w:r>
      <w:proofErr w:type="spellStart"/>
      <w:r w:rsidR="00F66102" w:rsidRPr="00F66102">
        <w:rPr>
          <w:rFonts w:ascii="Arial" w:hAnsi="Arial" w:cs="Arial" w:hint="eastAsia"/>
          <w:color w:val="auto"/>
          <w:sz w:val="24"/>
          <w:szCs w:val="24"/>
          <w:shd w:val="clear" w:color="auto" w:fill="FFFFFF"/>
        </w:rPr>
        <w:t>Ховд</w:t>
      </w:r>
      <w:proofErr w:type="spellEnd"/>
      <w:r w:rsidR="00F66102" w:rsidRPr="00F66102">
        <w:rPr>
          <w:rFonts w:ascii="Arial" w:hAnsi="Arial" w:cs="Arial"/>
          <w:color w:val="auto"/>
          <w:sz w:val="24"/>
          <w:szCs w:val="24"/>
          <w:shd w:val="clear" w:color="auto" w:fill="FFFFFF"/>
        </w:rPr>
        <w:t xml:space="preserve"> аймгийн Жаргалант сумын Засаг дарга, Гэмт хэргээс урьдчилан сэргийлэх ажлыг зохицуулах салбар зөвлөлд ажиллахгүй байгаа 13 цэгийн 38 хяналтын </w:t>
      </w:r>
      <w:r w:rsidR="00F66102" w:rsidRPr="00F66102">
        <w:rPr>
          <w:rFonts w:ascii="Arial" w:hAnsi="Arial" w:cs="Arial"/>
          <w:color w:val="auto"/>
          <w:sz w:val="24"/>
          <w:szCs w:val="24"/>
          <w:shd w:val="clear" w:color="auto" w:fill="FFFFFF"/>
        </w:rPr>
        <w:lastRenderedPageBreak/>
        <w:t>камерыг засварлуулах, камерын хяналтын төвийн дэлгэц, шаардлагатай байгаа тоног төхөөрөмжийн судалгааг гарган танилцуулж, 3.126.000 төгрөгийг шийдвэрлүүлж, засвар үйлчилгээг хийсэн. Аймгийн төврүү орж, гарах цэгүүдэд 8 ширхэг дугаар илрүүлдэг хяналтын камер суурилуулах зардал /100.000.000 төгрөг/-ыг Жаргалант сумын Засаг даргын Тамгын газраар шийдвэрлүүлэн, тенде</w:t>
      </w:r>
      <w:proofErr w:type="spellStart"/>
      <w:r w:rsidR="00F66102" w:rsidRPr="00F66102">
        <w:rPr>
          <w:rFonts w:ascii="Arial" w:hAnsi="Arial" w:cs="Arial" w:hint="eastAsia"/>
          <w:color w:val="auto"/>
          <w:sz w:val="24"/>
          <w:szCs w:val="24"/>
          <w:shd w:val="clear" w:color="auto" w:fill="FFFFFF"/>
        </w:rPr>
        <w:t>рийг</w:t>
      </w:r>
      <w:proofErr w:type="spellEnd"/>
      <w:r w:rsidR="00F66102" w:rsidRPr="00F66102">
        <w:rPr>
          <w:rFonts w:ascii="Arial" w:hAnsi="Arial" w:cs="Arial"/>
          <w:color w:val="auto"/>
          <w:sz w:val="24"/>
          <w:szCs w:val="24"/>
          <w:shd w:val="clear" w:color="auto" w:fill="FFFFFF"/>
        </w:rPr>
        <w:t xml:space="preserve"> зарлаж сан. Аймгийн төвд “Ногоон бүс” төслийг хэрэгжүүлэхээр Улаанбаатар хот руу 2023 оны 05 дугаар сарын 17-ны өдрөөс 22–ны өдрийн хооронд тус газрын холбоо мэдээллийн ахлах инженерийг томилолтоор ажиллуулж, туршлага судлуулсан.</w:t>
      </w:r>
    </w:p>
    <w:p w:rsidR="000C06D5" w:rsidRPr="005147F5" w:rsidRDefault="00F66102" w:rsidP="002C1FB7">
      <w:pPr>
        <w:pStyle w:val="BodyText3"/>
        <w:shd w:val="clear" w:color="auto" w:fill="auto"/>
        <w:spacing w:after="0" w:line="276" w:lineRule="auto"/>
        <w:ind w:firstLine="720"/>
        <w:jc w:val="both"/>
        <w:rPr>
          <w:rFonts w:ascii="Arial" w:hAnsi="Arial" w:cs="Arial"/>
          <w:color w:val="auto"/>
          <w:sz w:val="24"/>
          <w:szCs w:val="24"/>
        </w:rPr>
      </w:pPr>
      <w:proofErr w:type="spellStart"/>
      <w:r w:rsidRPr="00F66102">
        <w:rPr>
          <w:rFonts w:ascii="Arial" w:hAnsi="Arial" w:cs="Arial" w:hint="eastAsia"/>
          <w:color w:val="auto"/>
          <w:sz w:val="24"/>
          <w:szCs w:val="24"/>
          <w:shd w:val="clear" w:color="auto" w:fill="FFFFFF"/>
        </w:rPr>
        <w:t>Цагдаагийн</w:t>
      </w:r>
      <w:proofErr w:type="spellEnd"/>
      <w:r w:rsidRPr="00F66102">
        <w:rPr>
          <w:rFonts w:ascii="Arial" w:hAnsi="Arial" w:cs="Arial"/>
          <w:color w:val="auto"/>
          <w:sz w:val="24"/>
          <w:szCs w:val="24"/>
          <w:shd w:val="clear" w:color="auto" w:fill="FFFFFF"/>
        </w:rPr>
        <w:t xml:space="preserve"> газрын даргын 2023 оны 05 дугаар сарын 19-ний өдрийн А/31 дугаартай тушаалаар “Ногоон бүс төсөл”-ийг хэрэгжүүлэх дэд ажлын хэсгийг байгуулж, 2023 оны 06 дугаар сарын 27-ны өдөр зохион байгуулагдсан аймгийн Иргэдийн Төлөөлөгчдийн Хурлын 12 дугаар хуралдаанаар камержуулах ажлын талаар танилцуулга, мэдээлэл хийж, камержуулалт, гэрэлтүүлгийн ажилд 1 тэрбум 533 сая төгрөгийн зардлыг батлуулсан. Ингэснээр 103 цэгт 408 камер, дэд бүтэц, нүүр царай, машины дугаар таних хиймэл оюун ухаан бүхий IREX систем</w:t>
      </w:r>
      <w:proofErr w:type="spellStart"/>
      <w:r w:rsidRPr="00F66102">
        <w:rPr>
          <w:rFonts w:ascii="Arial" w:hAnsi="Arial" w:cs="Arial" w:hint="eastAsia"/>
          <w:color w:val="auto"/>
          <w:sz w:val="24"/>
          <w:szCs w:val="24"/>
          <w:shd w:val="clear" w:color="auto" w:fill="FFFFFF"/>
        </w:rPr>
        <w:t>ийн</w:t>
      </w:r>
      <w:proofErr w:type="spellEnd"/>
      <w:r w:rsidRPr="00F66102">
        <w:rPr>
          <w:rFonts w:ascii="Arial" w:hAnsi="Arial" w:cs="Arial"/>
          <w:color w:val="auto"/>
          <w:sz w:val="24"/>
          <w:szCs w:val="24"/>
          <w:shd w:val="clear" w:color="auto" w:fill="FFFFFF"/>
        </w:rPr>
        <w:t xml:space="preserve"> төслийг хэрэгжүүлэх боломж бүрдсэн. </w:t>
      </w:r>
      <w:r w:rsidR="00936128" w:rsidRPr="00242629">
        <w:rPr>
          <w:rFonts w:ascii="Arial" w:hAnsi="Arial" w:cs="Arial"/>
          <w:sz w:val="24"/>
          <w:szCs w:val="24"/>
        </w:rPr>
        <w:t xml:space="preserve">Мөн аймгийн хэмжээнд “Хэрэг эрхийг хамгаалах” үндэсний хөтөлбөрийн хүрээнд дэд хөтөлбөрийг үргэлжлүүлэн хэрэгжүүлж байна. Энэ </w:t>
      </w:r>
      <w:r w:rsidR="00C22E84">
        <w:rPr>
          <w:rFonts w:ascii="Arial" w:hAnsi="Arial" w:cs="Arial"/>
          <w:sz w:val="24"/>
          <w:szCs w:val="24"/>
        </w:rPr>
        <w:t xml:space="preserve">хүрээнд 2023 </w:t>
      </w:r>
      <w:r w:rsidR="005147F5" w:rsidRPr="005147F5">
        <w:rPr>
          <w:rFonts w:ascii="Arial" w:hAnsi="Arial" w:cs="Arial"/>
          <w:color w:val="333333"/>
          <w:sz w:val="24"/>
          <w:szCs w:val="24"/>
          <w:shd w:val="clear" w:color="auto" w:fill="FFFFFF"/>
        </w:rPr>
        <w:t>онд 8 арга хэмжээ төлөвлөсөн. ШӨХТГ-ын улсын байцагч нарын сургалтад 2 албан хаагчийн хамруулж чадавхижуулсан. Хэрэглэгчээс ирсэн нийт 3 гомдлыг шийдвэрлэсэн байна. “Хэрэглэгчийн эрхийг хамгаалах олон улсын өдөр”, Ахмад хэрэглэгчийн өдөр”-ийг тэмдэглэн өнгөрүүлсэн.Аймгийн Засаг даргын 2023 оны 01 дүгээр сарын 26-ний өдрийн А/58 дугаар захирамжаар байгуулагдсан ажлын хэсэг Ховд аймагт үйл ажиллагаа явуулж буй “Номин–Ховд“ салбар , “Миний дэлгүүр–Ховд” салбар , Апу-н бөөний төв “Гигант” дэлгүүр , “Домбот” худалдааны төв, “Авид” бөөний төв, найман нэрийн Нутаг, Жинст, Наймдаа, Мянгад-Ану хүнсний дэлгүүр гэсэн 10 дэлгүүрт 2023 оны 01 дүгээр сарын 27-ний өдөр хяналт шалгалт хийж, 2023 оны 10 сарын 16-20-ны өдрийн хооронд Ховд аймгийн Жаргалант суманд үйл ажиллагаа явуулж байгаа 54 ААН -ээр орж үндэслэлгүйгээр бараа бүтээгдэхүүний үнэ нэмж буй эсэхийг хянаж , 2023 оны 11 сарын 08-нд 8 Шатахуун түгээх станцуудаар явж үндэслэлгүй үнийн өсөлт, шатхууны нөөц хэр байгаа тал дээр хяналт судалгаа хийж аж</w:t>
      </w:r>
      <w:r w:rsidR="005147F5" w:rsidRPr="005147F5">
        <w:rPr>
          <w:rFonts w:ascii="Arial" w:hAnsi="Arial" w:cs="Arial"/>
          <w:color w:val="333333"/>
          <w:sz w:val="24"/>
          <w:szCs w:val="24"/>
          <w:shd w:val="clear" w:color="auto" w:fill="FFFFFF"/>
        </w:rPr>
        <w:t>и</w:t>
      </w:r>
      <w:r w:rsidR="005147F5" w:rsidRPr="005147F5">
        <w:rPr>
          <w:rFonts w:ascii="Arial" w:hAnsi="Arial" w:cs="Arial"/>
          <w:color w:val="333333"/>
          <w:sz w:val="24"/>
          <w:szCs w:val="24"/>
          <w:shd w:val="clear" w:color="auto" w:fill="FFFFFF"/>
        </w:rPr>
        <w:t>лласан ба 2023 онд нийт 4 удаа хяналт шалгалт хийсэн байна.</w:t>
      </w:r>
    </w:p>
    <w:p w:rsidR="00C313A5" w:rsidRPr="00242629" w:rsidRDefault="00C313A5" w:rsidP="002C1FB7">
      <w:pPr>
        <w:pStyle w:val="BodyText3"/>
        <w:spacing w:after="0" w:line="276" w:lineRule="auto"/>
        <w:ind w:firstLine="720"/>
        <w:jc w:val="both"/>
        <w:rPr>
          <w:rFonts w:ascii="Arial" w:hAnsi="Arial" w:cs="Arial"/>
          <w:color w:val="auto"/>
          <w:sz w:val="24"/>
          <w:szCs w:val="24"/>
          <w:shd w:val="clear" w:color="auto" w:fill="FFFFFF"/>
        </w:rPr>
      </w:pPr>
      <w:r w:rsidRPr="00242629">
        <w:rPr>
          <w:rFonts w:ascii="Arial" w:hAnsi="Arial" w:cs="Arial"/>
          <w:color w:val="auto"/>
          <w:sz w:val="24"/>
          <w:szCs w:val="24"/>
          <w:shd w:val="clear" w:color="auto" w:fill="FFFFFF"/>
        </w:rPr>
        <w:t xml:space="preserve">Авлигатай тэмцэх </w:t>
      </w:r>
      <w:r w:rsidR="00F66102">
        <w:rPr>
          <w:rFonts w:ascii="Arial" w:hAnsi="Arial" w:cs="Arial"/>
          <w:color w:val="auto"/>
          <w:sz w:val="24"/>
          <w:szCs w:val="24"/>
          <w:shd w:val="clear" w:color="auto" w:fill="FFFFFF"/>
        </w:rPr>
        <w:t>үндэс</w:t>
      </w:r>
      <w:r w:rsidRPr="00242629">
        <w:rPr>
          <w:rFonts w:ascii="Arial" w:hAnsi="Arial" w:cs="Arial"/>
          <w:color w:val="auto"/>
          <w:sz w:val="24"/>
          <w:szCs w:val="24"/>
          <w:shd w:val="clear" w:color="auto" w:fill="FFFFFF"/>
        </w:rPr>
        <w:t>ний хөтөлбөрийн хүрээнд</w:t>
      </w:r>
      <w:r w:rsidR="00C22E84">
        <w:rPr>
          <w:rFonts w:ascii="Arial" w:hAnsi="Arial" w:cs="Arial"/>
          <w:color w:val="auto"/>
          <w:sz w:val="24"/>
          <w:szCs w:val="24"/>
          <w:shd w:val="clear" w:color="auto" w:fill="FFFFFF"/>
        </w:rPr>
        <w:t xml:space="preserve"> </w:t>
      </w:r>
      <w:r w:rsidR="005147F5" w:rsidRPr="005147F5">
        <w:rPr>
          <w:rFonts w:ascii="Arial" w:hAnsi="Arial" w:cs="Arial"/>
          <w:color w:val="auto"/>
          <w:sz w:val="24"/>
          <w:szCs w:val="24"/>
          <w:shd w:val="clear" w:color="auto" w:fill="FFFFFF"/>
        </w:rPr>
        <w:tab/>
        <w:t>2022 оны эцсийн байдлаар аймгийн хэмжээнд нийт 287 албан тушаалтан ХАСХОМ-ээ хуулийн хугацаанд буюу 2023 оны 2 дугаар сарын 15-ны өдрийн дотор гаргаж 100 хувь хувийн ашиг сонирхол хөрөнгө</w:t>
      </w:r>
      <w:r w:rsidR="005147F5">
        <w:rPr>
          <w:rFonts w:ascii="Arial" w:hAnsi="Arial" w:cs="Arial"/>
          <w:color w:val="auto"/>
          <w:sz w:val="24"/>
          <w:szCs w:val="24"/>
          <w:shd w:val="clear" w:color="auto" w:fill="FFFFFF"/>
        </w:rPr>
        <w:t xml:space="preserve"> орлогын мэдүүлгээ тайлагнасан. </w:t>
      </w:r>
      <w:r w:rsidR="005147F5" w:rsidRPr="005147F5">
        <w:rPr>
          <w:rFonts w:ascii="Arial" w:hAnsi="Arial" w:cs="Arial" w:hint="eastAsia"/>
          <w:color w:val="auto"/>
          <w:sz w:val="24"/>
          <w:szCs w:val="24"/>
          <w:shd w:val="clear" w:color="auto" w:fill="FFFFFF"/>
        </w:rPr>
        <w:t>ЗДТГ</w:t>
      </w:r>
      <w:r w:rsidR="005147F5" w:rsidRPr="005147F5">
        <w:rPr>
          <w:rFonts w:ascii="Arial" w:hAnsi="Arial" w:cs="Arial"/>
          <w:color w:val="auto"/>
          <w:sz w:val="24"/>
          <w:szCs w:val="24"/>
          <w:shd w:val="clear" w:color="auto" w:fill="FFFFFF"/>
        </w:rPr>
        <w:t>-ын ЭБАТ бие даан аймгийн төвийн 3 байгууллагад Хүнс, хөдөө аж ахуйн газар, Татварын хэлтэс, Жаргалант сумын ЗДТГ-т “Ашиг сонирхлын зөрчлөөс урьдчилан сэргийлэх, ХАСХОМ гаргахад анхаарах асуудал” сэдвээр танхимын сургалт зохион байгуулж нийт 105</w:t>
      </w:r>
      <w:r w:rsidR="005147F5">
        <w:rPr>
          <w:rFonts w:ascii="Arial" w:hAnsi="Arial" w:cs="Arial"/>
          <w:color w:val="auto"/>
          <w:sz w:val="24"/>
          <w:szCs w:val="24"/>
          <w:shd w:val="clear" w:color="auto" w:fill="FFFFFF"/>
        </w:rPr>
        <w:t xml:space="preserve"> төрийн албан хаагч хамрагдсан.</w:t>
      </w:r>
      <w:proofErr w:type="spellStart"/>
      <w:r w:rsidR="005147F5" w:rsidRPr="005147F5">
        <w:rPr>
          <w:rFonts w:ascii="Arial" w:hAnsi="Arial" w:cs="Arial" w:hint="eastAsia"/>
          <w:color w:val="auto"/>
          <w:sz w:val="24"/>
          <w:szCs w:val="24"/>
          <w:shd w:val="clear" w:color="auto" w:fill="FFFFFF"/>
        </w:rPr>
        <w:t>Авлигатай</w:t>
      </w:r>
      <w:proofErr w:type="spellEnd"/>
      <w:r w:rsidR="005147F5" w:rsidRPr="005147F5">
        <w:rPr>
          <w:rFonts w:ascii="Arial" w:hAnsi="Arial" w:cs="Arial"/>
          <w:color w:val="auto"/>
          <w:sz w:val="24"/>
          <w:szCs w:val="24"/>
          <w:shd w:val="clear" w:color="auto" w:fill="FFFFFF"/>
        </w:rPr>
        <w:t xml:space="preserve"> тэмцэх "Шүүр" ажиллагааны хүрээнд "нийтийн албанд танилын хүрээ, зүй бус нөлөөллөөр хуульд заасан шаардлага хангаагүй этгээд </w:t>
      </w:r>
      <w:r w:rsidR="005147F5" w:rsidRPr="005147F5">
        <w:rPr>
          <w:rFonts w:ascii="Arial" w:hAnsi="Arial" w:cs="Arial"/>
          <w:color w:val="auto"/>
          <w:sz w:val="24"/>
          <w:szCs w:val="24"/>
          <w:shd w:val="clear" w:color="auto" w:fill="FFFFFF"/>
        </w:rPr>
        <w:lastRenderedPageBreak/>
        <w:t>томилогдохгүй байх нөхцөлийг бүрдүүлэх", ”ашиг сонирхлын зөрчлөөс ангид байж нийтийн албанд итгэх иргэдийн итгэлийг нэмэг</w:t>
      </w:r>
      <w:r w:rsidR="005147F5" w:rsidRPr="005147F5">
        <w:rPr>
          <w:rFonts w:ascii="Arial" w:hAnsi="Arial" w:cs="Arial" w:hint="eastAsia"/>
          <w:color w:val="auto"/>
          <w:sz w:val="24"/>
          <w:szCs w:val="24"/>
          <w:shd w:val="clear" w:color="auto" w:fill="FFFFFF"/>
        </w:rPr>
        <w:t>д</w:t>
      </w:r>
      <w:r w:rsidR="005147F5" w:rsidRPr="005147F5">
        <w:rPr>
          <w:rFonts w:ascii="Arial" w:hAnsi="Arial" w:cs="Arial"/>
          <w:color w:val="auto"/>
          <w:sz w:val="24"/>
          <w:szCs w:val="24"/>
          <w:shd w:val="clear" w:color="auto" w:fill="FFFFFF"/>
        </w:rPr>
        <w:t>үүлэх”, "авлига, албан тушаалын гэмт хэргийн хариуцлага гарцаагүй байх” зарчмыг хангах үүднээс авлига, албан тушаалын гэмт хэрэгт холбогдсон этгээдийг нийтийн албанаас шүүрдэн цэвэрлэх, төрийн алба, төрийн өмчийг “шимэгчид”-ээс салгах ажлын хүрээнд сум, б</w:t>
      </w:r>
      <w:proofErr w:type="spellStart"/>
      <w:r w:rsidR="005147F5" w:rsidRPr="005147F5">
        <w:rPr>
          <w:rFonts w:ascii="Arial" w:hAnsi="Arial" w:cs="Arial" w:hint="eastAsia"/>
          <w:color w:val="auto"/>
          <w:sz w:val="24"/>
          <w:szCs w:val="24"/>
          <w:shd w:val="clear" w:color="auto" w:fill="FFFFFF"/>
        </w:rPr>
        <w:t>айгууллагаас</w:t>
      </w:r>
      <w:proofErr w:type="spellEnd"/>
      <w:r w:rsidR="005147F5" w:rsidRPr="005147F5">
        <w:rPr>
          <w:rFonts w:ascii="Arial" w:hAnsi="Arial" w:cs="Arial"/>
          <w:color w:val="auto"/>
          <w:sz w:val="24"/>
          <w:szCs w:val="24"/>
          <w:shd w:val="clear" w:color="auto" w:fill="FFFFFF"/>
        </w:rPr>
        <w:t xml:space="preserve"> ирүүлсэн зөрчилтэй томилгоо болон албан тушаалын мэдээллийг нэгтгэхэд Засаг даргын эрхлэх асуудлын хүрээний агентлаг, орон нутгийн өмчит аж ахуйн тооцоот үйлдвэрийн газруудын хувьд зөрчилтэй томилгоо 17 байгаа ба ажлаас чөлөөлөгдсөн 3, мэдэгдэ</w:t>
      </w:r>
      <w:r w:rsidR="005147F5" w:rsidRPr="005147F5">
        <w:rPr>
          <w:rFonts w:ascii="Arial" w:hAnsi="Arial" w:cs="Arial" w:hint="eastAsia"/>
          <w:color w:val="auto"/>
          <w:sz w:val="24"/>
          <w:szCs w:val="24"/>
          <w:shd w:val="clear" w:color="auto" w:fill="FFFFFF"/>
        </w:rPr>
        <w:t>л</w:t>
      </w:r>
      <w:r w:rsidR="005147F5" w:rsidRPr="005147F5">
        <w:rPr>
          <w:rFonts w:ascii="Arial" w:hAnsi="Arial" w:cs="Arial"/>
          <w:color w:val="auto"/>
          <w:sz w:val="24"/>
          <w:szCs w:val="24"/>
          <w:shd w:val="clear" w:color="auto" w:fill="FFFFFF"/>
        </w:rPr>
        <w:t xml:space="preserve"> хүргүүлсэн 8, чөлөөлөгдөөгүй 6 албан хаагч байна. Сумдын хэмжээнд зөрчилтэй томилгоо 13 байгаа ба ажлаас чөлөөлөгдсөн 8, чөлөөлөгдөөгүй</w:t>
      </w:r>
      <w:r w:rsidR="005147F5">
        <w:rPr>
          <w:rFonts w:ascii="Arial" w:hAnsi="Arial" w:cs="Arial"/>
          <w:color w:val="auto"/>
          <w:sz w:val="24"/>
          <w:szCs w:val="24"/>
          <w:shd w:val="clear" w:color="auto" w:fill="FFFFFF"/>
        </w:rPr>
        <w:t xml:space="preserve"> 5 албан хаагч байна. </w:t>
      </w:r>
      <w:r w:rsidR="005147F5" w:rsidRPr="005147F5">
        <w:rPr>
          <w:rFonts w:ascii="Arial" w:hAnsi="Arial" w:cs="Arial" w:hint="eastAsia"/>
          <w:color w:val="auto"/>
          <w:sz w:val="24"/>
          <w:szCs w:val="24"/>
          <w:shd w:val="clear" w:color="auto" w:fill="FFFFFF"/>
        </w:rPr>
        <w:t>З</w:t>
      </w:r>
      <w:r w:rsidR="005147F5" w:rsidRPr="005147F5">
        <w:rPr>
          <w:rFonts w:ascii="Arial" w:hAnsi="Arial" w:cs="Arial"/>
          <w:color w:val="auto"/>
          <w:sz w:val="24"/>
          <w:szCs w:val="24"/>
          <w:shd w:val="clear" w:color="auto" w:fill="FFFFFF"/>
        </w:rPr>
        <w:t>өрчилтэй томилгооны хувьд хуульд заасан журмын дагуу мэдэгдэл хүргүүлж, холбогдох журмыг баримтлан ажлаас чөлөөлөхийг сум, байгууллагуудад чиглэл болгон ажиллаж байна.Авлигын эсрэг хууль тогтоомж болон төрийн албан хаагчийн ёс зүй сэдвээр 10 байгууллагын 350, 2 удаагийн нэгдсэн сургалт, цугларалтанд оролцсон 120 нийт 470 мэргэжилтэн, албан тушаалтнуудад сургалт зохион байгуулж, мэдээлэл өгсөн.</w:t>
      </w:r>
    </w:p>
    <w:p w:rsidR="00070913" w:rsidRPr="00242629" w:rsidRDefault="00070913" w:rsidP="002C1FB7">
      <w:pPr>
        <w:pStyle w:val="BodyText3"/>
        <w:shd w:val="clear" w:color="auto" w:fill="auto"/>
        <w:spacing w:after="0" w:line="276" w:lineRule="auto"/>
        <w:ind w:firstLine="720"/>
        <w:jc w:val="both"/>
        <w:rPr>
          <w:rFonts w:ascii="Arial" w:hAnsi="Arial" w:cs="Arial"/>
          <w:sz w:val="24"/>
          <w:szCs w:val="24"/>
        </w:rPr>
      </w:pPr>
      <w:r w:rsidRPr="00242629">
        <w:rPr>
          <w:rFonts w:ascii="Arial" w:hAnsi="Arial" w:cs="Arial"/>
          <w:color w:val="auto"/>
          <w:sz w:val="24"/>
          <w:szCs w:val="24"/>
          <w:shd w:val="clear" w:color="auto" w:fill="FFFFFF"/>
        </w:rPr>
        <w:t>Ховд аймгийн хэмжээнд 17 сумын бүртгэлийн нэгжүүдийг онлайн нэгдсэн системд холбож үйл ажиллагааг орон зайнаас үл хамааран хөдөөгийн иргэдэд хүргэж байна. Орон нутагт улсын бүртгэлийн үйлчилгээ авсан иргэдийн бүх бүртгэл цахимаар архивлагддаг болсон. Ингэснээр иргэд ирээдүйд өөрт хамааралтай мэдээллээ цахим архиваас өөрөө авах боломж бүрдүүлсэн. Хөтөлбөрийн зорилтын хүрээнд Тоон гарын үсгийн олголт</w:t>
      </w:r>
      <w:r w:rsidR="00C22E84">
        <w:rPr>
          <w:rFonts w:ascii="Arial" w:hAnsi="Arial" w:cs="Arial"/>
          <w:color w:val="auto"/>
          <w:sz w:val="24"/>
          <w:szCs w:val="24"/>
          <w:shd w:val="clear" w:color="auto" w:fill="FFFFFF"/>
        </w:rPr>
        <w:t xml:space="preserve"> хийгдэж байгаа бөгөөд 2023 оны 12 дугаар сарын 25-ны </w:t>
      </w:r>
      <w:r w:rsidRPr="00242629">
        <w:rPr>
          <w:rFonts w:ascii="Arial" w:hAnsi="Arial" w:cs="Arial"/>
          <w:color w:val="auto"/>
          <w:sz w:val="24"/>
          <w:szCs w:val="24"/>
          <w:shd w:val="clear" w:color="auto" w:fill="FFFFFF"/>
        </w:rPr>
        <w:t xml:space="preserve"> б</w:t>
      </w:r>
      <w:r w:rsidR="00C22E84">
        <w:rPr>
          <w:rFonts w:ascii="Arial" w:hAnsi="Arial" w:cs="Arial"/>
          <w:color w:val="auto"/>
          <w:sz w:val="24"/>
          <w:szCs w:val="24"/>
          <w:shd w:val="clear" w:color="auto" w:fill="FFFFFF"/>
        </w:rPr>
        <w:t>айдлаар Ай</w:t>
      </w:r>
      <w:r w:rsidR="003A1CD7">
        <w:rPr>
          <w:rFonts w:ascii="Arial" w:hAnsi="Arial" w:cs="Arial"/>
          <w:color w:val="auto"/>
          <w:sz w:val="24"/>
          <w:szCs w:val="24"/>
          <w:shd w:val="clear" w:color="auto" w:fill="FFFFFF"/>
        </w:rPr>
        <w:t>мгийн нийт иргэдийн 81 хувь</w:t>
      </w:r>
      <w:r w:rsidR="00C22E84">
        <w:rPr>
          <w:rFonts w:ascii="Arial" w:hAnsi="Arial" w:cs="Arial"/>
          <w:color w:val="auto"/>
          <w:sz w:val="24"/>
          <w:szCs w:val="24"/>
          <w:shd w:val="clear" w:color="auto" w:fill="FFFFFF"/>
        </w:rPr>
        <w:t xml:space="preserve"> </w:t>
      </w:r>
      <w:r w:rsidRPr="00242629">
        <w:rPr>
          <w:rFonts w:ascii="Arial" w:hAnsi="Arial" w:cs="Arial"/>
          <w:color w:val="auto"/>
          <w:sz w:val="24"/>
          <w:szCs w:val="24"/>
          <w:shd w:val="clear" w:color="auto" w:fill="FFFFFF"/>
        </w:rPr>
        <w:t xml:space="preserve"> хамрагдсан байна.</w:t>
      </w:r>
      <w:r w:rsidR="00ED38AE" w:rsidRPr="00242629">
        <w:rPr>
          <w:rFonts w:ascii="Arial" w:hAnsi="Arial" w:cs="Arial"/>
          <w:color w:val="auto"/>
          <w:sz w:val="24"/>
          <w:szCs w:val="24"/>
        </w:rPr>
        <w:t xml:space="preserve"> Шинэ сэргэлтийн бодлогод тусгагдсан Төрийн бүтээмжийг сайжруулах шинэчлэлтийг хэрэгжүүлж “Төрийн нэгдсэн үйлчилгээний төв”-ийг шинээр нээн 6 байгууллагын 10 мэргэжилтэн 37 төрлийн үйлчилгээ, 54 төрлийн лавлагааг  гарган үйлчилж байгаа бөгөөд  аймгийн хэмжээнд 66 төрлийн үйлчилгээг цахимжуулж e-mongolia системд нэгтгэлээ.</w:t>
      </w:r>
      <w:r w:rsidR="00AF634F" w:rsidRPr="00242629">
        <w:rPr>
          <w:rFonts w:ascii="Arial" w:hAnsi="Arial" w:cs="Arial"/>
          <w:sz w:val="24"/>
          <w:szCs w:val="24"/>
        </w:rPr>
        <w:t xml:space="preserve"> Иргэдийн санал хүсэлт хүлээн авах 7043-1111 мэдээллийн нэгдсэн төвд ирсэн санал хүсэлтийг Khovd-1111.mn сайтад байршуулан шийдвэрлэлтийн явцыг иргэд олон нийтэд нээлттэй байдлаар хүргэж байна.</w:t>
      </w:r>
    </w:p>
    <w:p w:rsidR="008964F3" w:rsidRPr="00242629" w:rsidRDefault="008964F3" w:rsidP="002C1FB7">
      <w:pPr>
        <w:pStyle w:val="BodyText3"/>
        <w:shd w:val="clear" w:color="auto" w:fill="auto"/>
        <w:spacing w:after="0" w:line="276" w:lineRule="auto"/>
        <w:ind w:firstLine="720"/>
        <w:jc w:val="both"/>
        <w:rPr>
          <w:rFonts w:ascii="Arial" w:hAnsi="Arial" w:cs="Arial"/>
          <w:color w:val="auto"/>
          <w:sz w:val="24"/>
          <w:szCs w:val="24"/>
        </w:rPr>
      </w:pPr>
      <w:r w:rsidRPr="00242629">
        <w:rPr>
          <w:rFonts w:ascii="Arial" w:hAnsi="Arial" w:cs="Arial"/>
          <w:color w:val="auto"/>
          <w:sz w:val="24"/>
          <w:szCs w:val="24"/>
        </w:rPr>
        <w:t>Гадаадын иргэдэд бүртгэлээр хяналт тавьж байгаа бөгөөд Ховд аймгийн хэмжээнд нийт 11 орны 228 гадаадын иргэн оршин сууж байгаа ба Монгол улсын иргэнтэй гэр бүл болсон 2 орны 4 иргэн байна. Байршил, хаяг, бодит байдлыг тогтоох зорилгоор нэг удаа хяналт шалгалт хийсэн бөгөөд аливаа зөрчил гараагүй болно.</w:t>
      </w:r>
      <w:r w:rsidR="00BF5E5D" w:rsidRPr="00242629">
        <w:rPr>
          <w:rFonts w:ascii="Arial" w:hAnsi="Arial" w:cs="Arial"/>
          <w:sz w:val="24"/>
          <w:szCs w:val="24"/>
        </w:rPr>
        <w:t xml:space="preserve"> </w:t>
      </w:r>
      <w:r w:rsidR="00BF5E5D" w:rsidRPr="00242629">
        <w:rPr>
          <w:rFonts w:ascii="Arial" w:hAnsi="Arial" w:cs="Arial"/>
          <w:color w:val="auto"/>
          <w:sz w:val="24"/>
          <w:szCs w:val="24"/>
        </w:rPr>
        <w:t>Хамтарсан хяналт шалгалтаар хоёрдмол харьяалал үүсгэсэн 114 иргэний мэдээллийг шинээр олж тогтоон бүртгэлжүүлсэн бол  хоёрдмол харьяалал үүсгэсэн 2 өрхийн 7 иргэний бүртгэл судалгааг гарган шийдвэрлүүлэх саналыг БНКазУ-ын Элчин сайдын яаманд хүргүүлж Монгол улсын харьяат хэвээр үлдээв. Монгол улсын харьяатаас гарсан боловч Монгол улсын хилээр гараагүй 3 иргэнд зөвлөгөө зөвлөмж өгсөн байна.</w:t>
      </w:r>
    </w:p>
    <w:p w:rsidR="00D828A2" w:rsidRPr="00242629" w:rsidRDefault="00D828A2" w:rsidP="002C1FB7">
      <w:pPr>
        <w:pStyle w:val="BodyText3"/>
        <w:shd w:val="clear" w:color="auto" w:fill="auto"/>
        <w:spacing w:after="0" w:line="276" w:lineRule="auto"/>
        <w:rPr>
          <w:rFonts w:ascii="Arial" w:hAnsi="Arial" w:cs="Arial"/>
          <w:b/>
          <w:color w:val="auto"/>
          <w:sz w:val="24"/>
          <w:szCs w:val="24"/>
        </w:rPr>
      </w:pPr>
      <w:r w:rsidRPr="00242629">
        <w:rPr>
          <w:rFonts w:ascii="Arial" w:hAnsi="Arial" w:cs="Arial"/>
          <w:b/>
          <w:color w:val="auto"/>
          <w:sz w:val="24"/>
          <w:szCs w:val="24"/>
        </w:rPr>
        <w:lastRenderedPageBreak/>
        <w:t>Б. Хүний эрх, эрх чөлөөг биелүүлэх чиглэлээр Хүний эрхийн үндэсний комисс, төрийн бус байгууллагууд, хувийн хэвшлийн аж ахуйн нэгж байгууллагуудтай хамтран ажилласан сайн туршлага :</w:t>
      </w:r>
    </w:p>
    <w:p w:rsidR="00D828A2" w:rsidRPr="00242629" w:rsidRDefault="00D828A2" w:rsidP="002C1FB7">
      <w:pPr>
        <w:pStyle w:val="BodyText3"/>
        <w:shd w:val="clear" w:color="auto" w:fill="auto"/>
        <w:spacing w:after="0" w:line="276" w:lineRule="auto"/>
        <w:ind w:firstLine="720"/>
        <w:jc w:val="both"/>
        <w:rPr>
          <w:rFonts w:ascii="Arial" w:hAnsi="Arial" w:cs="Arial"/>
          <w:color w:val="auto"/>
          <w:sz w:val="24"/>
          <w:szCs w:val="24"/>
        </w:rPr>
      </w:pPr>
      <w:r w:rsidRPr="00242629">
        <w:rPr>
          <w:rFonts w:ascii="Arial" w:hAnsi="Arial" w:cs="Arial"/>
          <w:color w:val="auto"/>
          <w:sz w:val="24"/>
          <w:szCs w:val="24"/>
        </w:rPr>
        <w:t>Ховд аймгийн Засаг даргын тамгын газар болон Хууль, эрх зүйн хэлтэс нь Хүний эрхийн Үндэсний комиссын Ховд аймаг дахь шинжээчтэй байнгын хам</w:t>
      </w:r>
      <w:r w:rsidR="00212905" w:rsidRPr="00242629">
        <w:rPr>
          <w:rFonts w:ascii="Arial" w:hAnsi="Arial" w:cs="Arial"/>
          <w:color w:val="auto"/>
          <w:sz w:val="24"/>
          <w:szCs w:val="24"/>
        </w:rPr>
        <w:t>т</w:t>
      </w:r>
      <w:r w:rsidRPr="00242629">
        <w:rPr>
          <w:rFonts w:ascii="Arial" w:hAnsi="Arial" w:cs="Arial"/>
          <w:color w:val="auto"/>
          <w:sz w:val="24"/>
          <w:szCs w:val="24"/>
        </w:rPr>
        <w:t xml:space="preserve">ран ажилласаар ирсэн.   </w:t>
      </w:r>
      <w:r w:rsidR="00614383" w:rsidRPr="00242629">
        <w:rPr>
          <w:rFonts w:ascii="Arial" w:hAnsi="Arial" w:cs="Arial"/>
          <w:color w:val="auto"/>
          <w:sz w:val="24"/>
          <w:szCs w:val="24"/>
        </w:rPr>
        <w:t>Хүний эрхийн үндэсний комиссын гишүүнтэй уулзалт зөвлөгөөн хийсэн бөгөөд энэ хүрээнд төрийн байгууллагын 70 орчим албан хаагч оролцов. Хүний эрхийн зөрчилтэй холбоотой 2 гомдлын дагуу хүний эрхийн үндэсний комиссын шинжээч ажилласан ба гомдол шийдвэрлэгдсэн байна.</w:t>
      </w:r>
      <w:r w:rsidR="004278EC">
        <w:rPr>
          <w:rFonts w:ascii="Arial" w:hAnsi="Arial" w:cs="Arial"/>
          <w:color w:val="auto"/>
          <w:sz w:val="24"/>
          <w:szCs w:val="24"/>
        </w:rPr>
        <w:t xml:space="preserve">   </w:t>
      </w:r>
      <w:r w:rsidR="00614383" w:rsidRPr="00242629">
        <w:rPr>
          <w:rFonts w:ascii="Arial" w:hAnsi="Arial" w:cs="Arial"/>
          <w:color w:val="auto"/>
          <w:sz w:val="24"/>
          <w:szCs w:val="24"/>
        </w:rPr>
        <w:t xml:space="preserve">Ховд аймаг дахь Хүний эрхийн Үндэсний комиссын шинжээч, Засаг даргын тамгын газрын хууль, эрх зүйн хэлтсээс хамтарсан сургалтыг </w:t>
      </w:r>
      <w:r w:rsidR="005147F5">
        <w:rPr>
          <w:rFonts w:ascii="Arial" w:hAnsi="Arial" w:cs="Arial"/>
          <w:color w:val="auto"/>
          <w:sz w:val="24"/>
          <w:szCs w:val="24"/>
        </w:rPr>
        <w:t>2023 оны байдлаар 5</w:t>
      </w:r>
      <w:r w:rsidR="003917DF" w:rsidRPr="00242629">
        <w:rPr>
          <w:rFonts w:ascii="Arial" w:hAnsi="Arial" w:cs="Arial"/>
          <w:color w:val="auto"/>
          <w:sz w:val="24"/>
          <w:szCs w:val="24"/>
        </w:rPr>
        <w:t xml:space="preserve"> суманд зохион байгуулсан бөгөөд нийт 160 орчим </w:t>
      </w:r>
      <w:r w:rsidR="005147F5">
        <w:rPr>
          <w:rFonts w:ascii="Arial" w:hAnsi="Arial" w:cs="Arial"/>
          <w:color w:val="auto"/>
          <w:sz w:val="24"/>
          <w:szCs w:val="24"/>
        </w:rPr>
        <w:t>төрийн албан хаагч болон иргэн 6 сургуулийн 180</w:t>
      </w:r>
      <w:r w:rsidR="003917DF" w:rsidRPr="00242629">
        <w:rPr>
          <w:rFonts w:ascii="Arial" w:hAnsi="Arial" w:cs="Arial"/>
          <w:color w:val="auto"/>
          <w:sz w:val="24"/>
          <w:szCs w:val="24"/>
        </w:rPr>
        <w:t xml:space="preserve">0 орчим хүүхэд хамрагдсан байна. </w:t>
      </w:r>
    </w:p>
    <w:p w:rsidR="00614383" w:rsidRPr="00242629" w:rsidRDefault="00614383" w:rsidP="002C1FB7">
      <w:pPr>
        <w:pStyle w:val="BodyText3"/>
        <w:shd w:val="clear" w:color="auto" w:fill="auto"/>
        <w:spacing w:after="0" w:line="276" w:lineRule="auto"/>
        <w:ind w:firstLine="720"/>
        <w:jc w:val="both"/>
        <w:rPr>
          <w:rFonts w:ascii="Arial" w:hAnsi="Arial" w:cs="Arial"/>
          <w:color w:val="auto"/>
          <w:sz w:val="24"/>
          <w:szCs w:val="24"/>
        </w:rPr>
      </w:pPr>
      <w:r w:rsidRPr="00242629">
        <w:rPr>
          <w:rFonts w:ascii="Arial" w:hAnsi="Arial" w:cs="Arial"/>
          <w:color w:val="auto"/>
          <w:sz w:val="24"/>
          <w:szCs w:val="24"/>
        </w:rPr>
        <w:t xml:space="preserve">Гэмт хэргээс урьдчилан сэргийлэх салбар зөвлөл нь нийт 170 гаруй сая төгрөгийг төсөвлөн төлөвлөгөө гаргаж, хэрэгжилтийг ханган ажиллаж байгаа бөгөөд төлөвлөгөөний биелэлт 100 хувьтай хэрэгжсэн байна. Онцлох ажлуудыг </w:t>
      </w:r>
      <w:r w:rsidR="00646632" w:rsidRPr="00242629">
        <w:rPr>
          <w:rFonts w:ascii="Arial" w:hAnsi="Arial" w:cs="Arial"/>
          <w:color w:val="auto"/>
          <w:sz w:val="24"/>
          <w:szCs w:val="24"/>
        </w:rPr>
        <w:t>д</w:t>
      </w:r>
      <w:r w:rsidRPr="00242629">
        <w:rPr>
          <w:rFonts w:ascii="Arial" w:hAnsi="Arial" w:cs="Arial"/>
          <w:color w:val="auto"/>
          <w:sz w:val="24"/>
          <w:szCs w:val="24"/>
        </w:rPr>
        <w:t xml:space="preserve">урдвал: Олон нийтийн цагдаагийн ажлыг тогтмолжуулж, аймгийн хэмжээнд гэмт хэргээс урьдчилан сэргийлэх нөлөөлийн “Архигүй бол зөрчилгүй” “Аажуу явбал аяндаа хүрнэ” зэрэг 5 арга хэмжээг зохион байгууллаа. Эдгээр арга хэмжээнд АА-ийн бүлэг болон төрийн бус байгууллагууд хамтран оролцсон байна. Цагдаагийн байгууллагын үйл ажиллагаанд хяналт тавих чиг үүрэг бүхий олон нийтийн зөвлөлийг аймгийн ИТХ-ын даргын захирамжаар байгуулж, урамшуулалд 2.4 сая төгрөгийг олгов. Мөн 17 суманд цагдаагийн байгууллагын үйл ажиллагаанд дэмжлэг үзүүлэх олон нийтийн байцаагч  ажиллаж байгаа бөгөөд урамшуулалд 70 орчим сая төгрөгийг зарцуулж байна. </w:t>
      </w:r>
    </w:p>
    <w:p w:rsidR="00390E7D" w:rsidRPr="00242629" w:rsidRDefault="00A2308E" w:rsidP="002C1FB7">
      <w:pPr>
        <w:pStyle w:val="BodyText3"/>
        <w:shd w:val="clear" w:color="auto" w:fill="auto"/>
        <w:spacing w:after="0" w:line="276" w:lineRule="auto"/>
        <w:ind w:firstLine="720"/>
        <w:jc w:val="both"/>
        <w:rPr>
          <w:rFonts w:ascii="Arial" w:hAnsi="Arial" w:cs="Arial"/>
          <w:color w:val="auto"/>
          <w:sz w:val="24"/>
          <w:szCs w:val="24"/>
          <w:shd w:val="clear" w:color="auto" w:fill="FFFFFF"/>
        </w:rPr>
      </w:pPr>
      <w:r w:rsidRPr="00242629">
        <w:rPr>
          <w:rFonts w:ascii="Arial" w:eastAsia="Times New Roman" w:hAnsi="Arial" w:cs="Arial"/>
          <w:color w:val="auto"/>
          <w:sz w:val="24"/>
          <w:szCs w:val="24"/>
        </w:rPr>
        <w:t>Ховд аймгийн “Хэрэглэгчийн эрх, ашгийг хамгаалах нийгэмлэг</w:t>
      </w:r>
      <w:r w:rsidRPr="00242629">
        <w:rPr>
          <w:rFonts w:ascii="Arial" w:hAnsi="Arial" w:cs="Arial"/>
          <w:color w:val="auto"/>
          <w:sz w:val="24"/>
          <w:szCs w:val="24"/>
        </w:rPr>
        <w:t xml:space="preserve">” –тэй “Хэрэглэгчийн эрхийг хамгаалах” дэд хөтөлбөрийн хүрээнд байнгын хамтран ажилладаг бөгөөд  </w:t>
      </w:r>
      <w:r w:rsidRPr="00242629">
        <w:rPr>
          <w:rFonts w:ascii="Arial" w:hAnsi="Arial" w:cs="Arial"/>
          <w:color w:val="auto"/>
          <w:sz w:val="24"/>
          <w:szCs w:val="24"/>
          <w:shd w:val="clear" w:color="auto" w:fill="FFFFFF"/>
        </w:rPr>
        <w:t>2023 оны 3 дугаар сарын 15-</w:t>
      </w:r>
      <w:r w:rsidRPr="00242629">
        <w:rPr>
          <w:rStyle w:val="editable-incorrect"/>
          <w:rFonts w:ascii="Arial" w:hAnsi="Arial" w:cs="Arial"/>
          <w:color w:val="auto"/>
          <w:sz w:val="24"/>
          <w:szCs w:val="24"/>
        </w:rPr>
        <w:t>ны</w:t>
      </w:r>
      <w:r w:rsidRPr="00242629">
        <w:rPr>
          <w:rFonts w:ascii="Arial" w:hAnsi="Arial" w:cs="Arial"/>
          <w:color w:val="auto"/>
          <w:sz w:val="24"/>
          <w:szCs w:val="24"/>
          <w:shd w:val="clear" w:color="auto" w:fill="FFFFFF"/>
        </w:rPr>
        <w:t xml:space="preserve"> өдрийг (CI) Олон улсын хэрэглэгчийн </w:t>
      </w:r>
      <w:r w:rsidRPr="00242629">
        <w:rPr>
          <w:rStyle w:val="editable-incorrect"/>
          <w:rFonts w:ascii="Arial" w:hAnsi="Arial" w:cs="Arial"/>
          <w:color w:val="auto"/>
          <w:sz w:val="24"/>
          <w:szCs w:val="24"/>
        </w:rPr>
        <w:t>байгууллагаас</w:t>
      </w:r>
      <w:r w:rsidRPr="00242629">
        <w:rPr>
          <w:rFonts w:ascii="Arial" w:hAnsi="Arial" w:cs="Arial"/>
          <w:color w:val="auto"/>
          <w:sz w:val="24"/>
          <w:szCs w:val="24"/>
          <w:shd w:val="clear" w:color="auto" w:fill="FFFFFF"/>
        </w:rPr>
        <w:t xml:space="preserve"> Олон улсын хэрэглэгчийн эрхийг хамгаалах өдрийг" Цэвэр эрчим хүчний шилжилтээр дамжуулан хэрэглэгчдийг идэвхжүүлэх" гэсэн </w:t>
      </w:r>
      <w:r w:rsidRPr="00242629">
        <w:rPr>
          <w:rStyle w:val="editable-incorrect"/>
          <w:rFonts w:ascii="Arial" w:hAnsi="Arial" w:cs="Arial"/>
          <w:color w:val="auto"/>
          <w:sz w:val="24"/>
          <w:szCs w:val="24"/>
        </w:rPr>
        <w:t>уриан</w:t>
      </w:r>
      <w:r w:rsidRPr="00242629">
        <w:rPr>
          <w:rFonts w:ascii="Arial" w:hAnsi="Arial" w:cs="Arial"/>
          <w:color w:val="auto"/>
          <w:sz w:val="24"/>
          <w:szCs w:val="24"/>
          <w:shd w:val="clear" w:color="auto" w:fill="FFFFFF"/>
        </w:rPr>
        <w:t xml:space="preserve"> доор тэмдэглэн өнгөрүүлсэн.</w:t>
      </w:r>
    </w:p>
    <w:p w:rsidR="00864D85" w:rsidRPr="00242629" w:rsidRDefault="00864D85" w:rsidP="002C1FB7">
      <w:pPr>
        <w:pStyle w:val="BodyText3"/>
        <w:shd w:val="clear" w:color="auto" w:fill="auto"/>
        <w:spacing w:after="0" w:line="276" w:lineRule="auto"/>
        <w:ind w:firstLine="720"/>
        <w:jc w:val="both"/>
        <w:rPr>
          <w:rFonts w:ascii="Arial" w:hAnsi="Arial" w:cs="Arial"/>
          <w:color w:val="auto"/>
          <w:sz w:val="24"/>
          <w:szCs w:val="24"/>
        </w:rPr>
      </w:pPr>
      <w:r w:rsidRPr="00242629">
        <w:rPr>
          <w:rFonts w:ascii="Arial" w:hAnsi="Arial" w:cs="Arial"/>
          <w:color w:val="auto"/>
          <w:sz w:val="24"/>
          <w:szCs w:val="24"/>
          <w:shd w:val="clear" w:color="auto" w:fill="FFFFFF"/>
        </w:rPr>
        <w:t>Монголын өмгөөлөгчдийн холбооны Ховд дахь салбартай  хамтран ажиллаж</w:t>
      </w:r>
      <w:r w:rsidR="000975F9">
        <w:rPr>
          <w:rFonts w:ascii="Arial" w:hAnsi="Arial" w:cs="Arial"/>
          <w:color w:val="auto"/>
          <w:sz w:val="24"/>
          <w:szCs w:val="24"/>
          <w:shd w:val="clear" w:color="auto" w:fill="FFFFFF"/>
        </w:rPr>
        <w:t xml:space="preserve"> 2023 онд 3 </w:t>
      </w:r>
      <w:r w:rsidRPr="00242629">
        <w:rPr>
          <w:rFonts w:ascii="Arial" w:hAnsi="Arial" w:cs="Arial"/>
          <w:color w:val="auto"/>
          <w:sz w:val="24"/>
          <w:szCs w:val="24"/>
          <w:shd w:val="clear" w:color="auto" w:fill="FFFFFF"/>
        </w:rPr>
        <w:t>хүүхдийн өмгөөллийн зардлыг шийдвэрлэж, 3 хүүхдийн зардлыг буруутай этгээдээр нөхөн төлүүлж, сан үүсгэн ажилласнаар шаардлагатай тохиолдолд өмгөөллийн зардлыг шууд шийдвэрлэх боломжтой болсон.</w:t>
      </w:r>
    </w:p>
    <w:p w:rsidR="00EB68CA" w:rsidRPr="00242629" w:rsidRDefault="004278EC" w:rsidP="002C1FB7">
      <w:pPr>
        <w:spacing w:after="0"/>
        <w:jc w:val="center"/>
        <w:rPr>
          <w:rFonts w:cs="Arial"/>
          <w:b/>
          <w:szCs w:val="24"/>
          <w:lang w:val="mn-MN"/>
        </w:rPr>
      </w:pPr>
      <w:r>
        <w:rPr>
          <w:rFonts w:cs="Arial"/>
          <w:b/>
          <w:szCs w:val="24"/>
          <w:lang w:val="mn-MN"/>
        </w:rPr>
        <w:t xml:space="preserve">    </w:t>
      </w:r>
      <w:r w:rsidR="00EB68CA" w:rsidRPr="00242629">
        <w:rPr>
          <w:rFonts w:cs="Arial"/>
          <w:b/>
          <w:szCs w:val="24"/>
          <w:lang w:val="mn-MN"/>
        </w:rPr>
        <w:t>Хоёрдугаар бүлэг. Хүний суурь эрхийг хангасан үйл ажиллагааны талаар :</w:t>
      </w:r>
    </w:p>
    <w:p w:rsidR="000B7697" w:rsidRPr="00242629" w:rsidRDefault="000B7697" w:rsidP="002C1FB7">
      <w:pPr>
        <w:spacing w:after="0"/>
        <w:jc w:val="center"/>
        <w:rPr>
          <w:rFonts w:eastAsia="Times New Roman" w:cs="Arial"/>
          <w:szCs w:val="24"/>
          <w:lang w:val="mn-MN"/>
        </w:rPr>
      </w:pPr>
      <w:r w:rsidRPr="00242629">
        <w:rPr>
          <w:rFonts w:eastAsia="Times New Roman" w:cs="Arial"/>
          <w:szCs w:val="24"/>
          <w:lang w:val="mn-MN"/>
        </w:rPr>
        <w:t>ХҮНИЙ СУУРЬ ЭРХИЙГ ХАНГАСАН ҮЙЛ АЖИЛЛАГАА</w:t>
      </w:r>
    </w:p>
    <w:p w:rsidR="000B7697" w:rsidRPr="00242629" w:rsidRDefault="000B7697" w:rsidP="002C1FB7">
      <w:pPr>
        <w:spacing w:after="0"/>
        <w:ind w:firstLine="720"/>
        <w:jc w:val="both"/>
        <w:rPr>
          <w:rFonts w:eastAsia="Times New Roman" w:cs="Arial"/>
          <w:b/>
          <w:szCs w:val="24"/>
          <w:lang w:val="mn-MN"/>
        </w:rPr>
      </w:pPr>
      <w:r w:rsidRPr="00242629">
        <w:rPr>
          <w:rFonts w:eastAsia="Times New Roman" w:cs="Arial"/>
          <w:b/>
          <w:szCs w:val="24"/>
          <w:lang w:val="mn-MN"/>
        </w:rPr>
        <w:t xml:space="preserve">Хүний хувийн эрх чөлөө: </w:t>
      </w:r>
    </w:p>
    <w:p w:rsidR="000B7697" w:rsidRPr="00242629" w:rsidRDefault="000B7697" w:rsidP="002C1FB7">
      <w:pPr>
        <w:spacing w:after="0"/>
        <w:ind w:firstLine="720"/>
        <w:jc w:val="both"/>
        <w:rPr>
          <w:rFonts w:cs="Arial"/>
          <w:szCs w:val="24"/>
          <w:lang w:val="mn-MN"/>
        </w:rPr>
      </w:pPr>
      <w:r w:rsidRPr="00242629">
        <w:rPr>
          <w:rFonts w:eastAsia="Times New Roman" w:cs="Arial"/>
          <w:szCs w:val="24"/>
          <w:shd w:val="clear" w:color="auto" w:fill="FFFFFF"/>
          <w:lang w:val="mn-MN"/>
        </w:rPr>
        <w:t xml:space="preserve">Монгол Улсын Үндсэн хуулийн 19 дүгээр зүйлийн </w:t>
      </w:r>
      <w:r w:rsidRPr="00E547E9">
        <w:rPr>
          <w:rFonts w:eastAsia="Times New Roman" w:cs="Arial"/>
          <w:szCs w:val="24"/>
          <w:shd w:val="clear" w:color="auto" w:fill="FFFFFF"/>
          <w:lang w:val="mn-MN"/>
        </w:rPr>
        <w:t>1-</w:t>
      </w:r>
      <w:r w:rsidRPr="00242629">
        <w:rPr>
          <w:rFonts w:eastAsia="Times New Roman" w:cs="Arial"/>
          <w:szCs w:val="24"/>
          <w:shd w:val="clear" w:color="auto" w:fill="FFFFFF"/>
          <w:lang w:val="mn-MN"/>
        </w:rPr>
        <w:t>д “</w:t>
      </w:r>
      <w:r w:rsidRPr="00E547E9">
        <w:rPr>
          <w:rFonts w:eastAsia="Times New Roman" w:cs="Arial"/>
          <w:szCs w:val="24"/>
          <w:shd w:val="clear" w:color="auto" w:fill="FFFFFF"/>
          <w:lang w:val="mn-MN"/>
        </w:rPr>
        <w:t>Төрөөс хүний эрх, эрх чөлөөг хангахуйц эдийн засаг, нийгэм, хууль зүйн болон бусад баталгааг бүрдүүлэх, хүний эрх, эрх чөлөөг зөрчихтэй тэмцэх, хөндөгдсөн эрхийг сэргээн эдлүүлэх үүргийг иргэнийхээ өмнө хариуцна.</w:t>
      </w:r>
      <w:r w:rsidRPr="00242629">
        <w:rPr>
          <w:rFonts w:cs="Arial"/>
          <w:szCs w:val="24"/>
          <w:lang w:val="mn-MN"/>
        </w:rPr>
        <w:t>” гэж заасан.</w:t>
      </w:r>
    </w:p>
    <w:p w:rsidR="000B7697" w:rsidRPr="00242629" w:rsidRDefault="000B7697" w:rsidP="002C1FB7">
      <w:pPr>
        <w:spacing w:after="0"/>
        <w:ind w:firstLine="720"/>
        <w:jc w:val="both"/>
        <w:rPr>
          <w:rFonts w:eastAsia="Times New Roman" w:cs="Arial"/>
          <w:b/>
          <w:szCs w:val="24"/>
          <w:lang w:val="mn-MN"/>
        </w:rPr>
      </w:pPr>
      <w:r w:rsidRPr="00242629">
        <w:rPr>
          <w:rFonts w:cs="Arial"/>
          <w:szCs w:val="24"/>
          <w:lang w:val="mn-MN"/>
        </w:rPr>
        <w:lastRenderedPageBreak/>
        <w:t>Хүний эрхийг хангах үндэсний хөтөлбөрийн хүрээнд иргэний нийгмийн байгууллагууд, хэвлэл мэдээллийн байгууллагуудт</w:t>
      </w:r>
      <w:r w:rsidR="00A2450A">
        <w:rPr>
          <w:rFonts w:cs="Arial"/>
          <w:szCs w:val="24"/>
          <w:lang w:val="mn-MN"/>
        </w:rPr>
        <w:t xml:space="preserve">ай хамтарсан уулзалт сургалтыг 2023 онд 1 удаа зохион байгуулсан. </w:t>
      </w:r>
    </w:p>
    <w:p w:rsidR="000B7697" w:rsidRPr="00242629" w:rsidRDefault="000B7697" w:rsidP="002C1FB7">
      <w:pPr>
        <w:spacing w:after="0"/>
        <w:ind w:firstLine="720"/>
        <w:jc w:val="both"/>
        <w:rPr>
          <w:rFonts w:eastAsia="Times New Roman" w:cs="Arial"/>
          <w:b/>
          <w:szCs w:val="24"/>
          <w:lang w:val="mn-MN"/>
        </w:rPr>
      </w:pPr>
      <w:r w:rsidRPr="00242629">
        <w:rPr>
          <w:rFonts w:cs="Arial"/>
          <w:szCs w:val="24"/>
          <w:lang w:val="mn-MN"/>
        </w:rPr>
        <w:t>Уулзалтын үр дүнд хүний эрхийг хангах талаарх сургалтуудыг хэсэг бүлгийн хүрээнд хамтран зохион байгуулж, хэвлэл мэдээллийн хэрэгслээр сурталчилгаа, таниулга, шторкуудыг олон удаагийн давтамжтайгаар иргэдэд хүргэх, сурталчлах ажлыг зохион байгуулж тайланг холбогдох байгууллагуудад хүргүүлж ажилласан.</w:t>
      </w:r>
    </w:p>
    <w:p w:rsidR="000B7697" w:rsidRPr="005471C3" w:rsidRDefault="000B7697" w:rsidP="002C1FB7">
      <w:pPr>
        <w:spacing w:after="0"/>
        <w:ind w:firstLine="720"/>
        <w:jc w:val="both"/>
        <w:rPr>
          <w:rFonts w:cs="Arial"/>
          <w:szCs w:val="24"/>
          <w:lang w:val="mn-MN"/>
        </w:rPr>
      </w:pPr>
      <w:r w:rsidRPr="00242629">
        <w:rPr>
          <w:rFonts w:cs="Arial"/>
          <w:szCs w:val="24"/>
          <w:lang w:val="mn-MN"/>
        </w:rPr>
        <w:t>Засаг даргын Тамгын газрын Хууль, эрх зүйн хэлтсээс хууль, эрх зүйн зөв</w:t>
      </w:r>
      <w:r w:rsidR="00A2450A">
        <w:rPr>
          <w:rFonts w:cs="Arial"/>
          <w:szCs w:val="24"/>
          <w:lang w:val="mn-MN"/>
        </w:rPr>
        <w:t>лөгөө туслалцаа авахаар ирсэн 24</w:t>
      </w:r>
      <w:r w:rsidRPr="00242629">
        <w:rPr>
          <w:rFonts w:cs="Arial"/>
          <w:szCs w:val="24"/>
          <w:lang w:val="mn-MN"/>
        </w:rPr>
        <w:t xml:space="preserve"> иргэнд зөвлөгөө өгч бүртгэл хөтөллөө. </w:t>
      </w:r>
    </w:p>
    <w:p w:rsidR="005471C3" w:rsidRDefault="000B7697" w:rsidP="002C1FB7">
      <w:pPr>
        <w:spacing w:after="0"/>
        <w:ind w:firstLine="720"/>
        <w:jc w:val="both"/>
        <w:rPr>
          <w:rFonts w:eastAsia="Times New Roman" w:cs="Arial"/>
          <w:szCs w:val="24"/>
          <w:lang w:val="mn-MN"/>
        </w:rPr>
      </w:pPr>
      <w:r w:rsidRPr="00242629">
        <w:rPr>
          <w:rFonts w:cs="Arial"/>
          <w:szCs w:val="24"/>
          <w:lang w:val="mn-MN"/>
        </w:rPr>
        <w:t>“Иргэний эрх зүйн боловсрол” аймгийн дэд хөтөлбөрийг аймгийн ИТХТ-ийн 2019 оны 67 дугаар тогтоолоор баталж,</w:t>
      </w:r>
      <w:r w:rsidRPr="00242629">
        <w:rPr>
          <w:rFonts w:eastAsia="Times New Roman" w:cs="Arial"/>
          <w:szCs w:val="24"/>
          <w:lang w:val="mn-MN"/>
        </w:rPr>
        <w:t xml:space="preserve"> хөтөлбөрийн </w:t>
      </w:r>
      <w:r w:rsidR="005471C3">
        <w:rPr>
          <w:rFonts w:eastAsia="Times New Roman" w:cs="Arial"/>
          <w:szCs w:val="24"/>
          <w:lang w:val="mn-MN"/>
        </w:rPr>
        <w:t xml:space="preserve">хүрээнд </w:t>
      </w:r>
      <w:r w:rsidR="005471C3" w:rsidRPr="005471C3">
        <w:rPr>
          <w:rFonts w:eastAsia="Times New Roman" w:cs="Arial"/>
          <w:szCs w:val="24"/>
          <w:lang w:val="mn-MN"/>
        </w:rPr>
        <w:t>Орон нутгийн 2 телевизтэй хамтран Гэр бүлийн хүчирхийлэлтэй тэмцэх тухай хууль, Архидан согтуурахтай тэмцэх тухай хууль, Зөрчлийн тухай хууль, Авилгын тухай хууль, Гэмт хэрэг, зөрчлөөс урьдчилан сэргийлэх т</w:t>
      </w:r>
      <w:r w:rsidR="005471C3" w:rsidRPr="005471C3">
        <w:rPr>
          <w:rFonts w:eastAsia="Times New Roman" w:cs="Arial" w:hint="eastAsia"/>
          <w:szCs w:val="24"/>
          <w:lang w:val="mn-MN"/>
        </w:rPr>
        <w:t>ухай</w:t>
      </w:r>
      <w:r w:rsidR="005471C3" w:rsidRPr="005471C3">
        <w:rPr>
          <w:rFonts w:eastAsia="Times New Roman" w:cs="Arial"/>
          <w:szCs w:val="24"/>
          <w:lang w:val="mn-MN"/>
        </w:rPr>
        <w:t xml:space="preserve"> видео 79, текстэн мэдээ 80-ийг бэлтгэн, khovd.khural.mn, khovd.khural.mn, khovd.gov.mn болон Ховд аймгийн Засаг даргын тамгын газар, Хууль, эрх зүйн мэдээлэл, сурталчилгааны фэйсбүүк хуудсуудад байршуулж, нийт 164 удаа сургалт, сурталчилгаа, уралдааны</w:t>
      </w:r>
      <w:r w:rsidR="005471C3" w:rsidRPr="005471C3">
        <w:rPr>
          <w:rFonts w:eastAsia="Times New Roman" w:cs="Arial" w:hint="eastAsia"/>
          <w:szCs w:val="24"/>
          <w:lang w:val="mn-MN"/>
        </w:rPr>
        <w:t>г</w:t>
      </w:r>
      <w:r w:rsidR="005471C3" w:rsidRPr="005471C3">
        <w:rPr>
          <w:rFonts w:eastAsia="Times New Roman" w:cs="Arial"/>
          <w:szCs w:val="24"/>
          <w:lang w:val="mn-MN"/>
        </w:rPr>
        <w:t xml:space="preserve"> зохион явуулж, 24123 иргэн хамрагдаж, 11125 ширхэг гарын авлага, тараах материал, зурагт хуудас, санамж, сэрэмжлүүлэг тараасан нийт давхардсан тоогоор 43000 иргэнд мэдээлэл хүргэсэн. Мөн 11 сарын байдлаар эрүүлжүүлэгдсэн 166 иргэн, гэмт хэрэг, зөрчилд хо</w:t>
      </w:r>
      <w:r w:rsidR="005471C3" w:rsidRPr="005471C3">
        <w:rPr>
          <w:rFonts w:eastAsia="Times New Roman" w:cs="Arial" w:hint="eastAsia"/>
          <w:szCs w:val="24"/>
          <w:lang w:val="mn-MN"/>
        </w:rPr>
        <w:t>лбогдож</w:t>
      </w:r>
      <w:r w:rsidR="005471C3" w:rsidRPr="005471C3">
        <w:rPr>
          <w:rFonts w:eastAsia="Times New Roman" w:cs="Arial"/>
          <w:szCs w:val="24"/>
          <w:lang w:val="mn-MN"/>
        </w:rPr>
        <w:t xml:space="preserve"> саатуулагдсан 677 иргэн, гэр бүлийн хүчирхийлэл үйлдэж баривчлах шийтгэл эдэлж байгаа болон архи согтууруулах ундааны зүйл хэрэглэсэн үедээ зөрчилд холбогдож саатуулагдсан 450 иргэнд зан үйлд нөлөөлөх 113 удаагийн албадан сургалтыг зохион байгуулж, дахин зөрчил гаргахаас урьдчилан сэргийлэх зорилгоор хорт зуршлаас татгалзах, архины асуудлаа амжилттай даван туулсан иргэдийн ярилцлага, сэтгэл зүйн болон нөлөөллийн подкастуудыг цагийн хуваарийн дагуу сонсгож, ухуулга сурталчилгааг хийж байна.Хүчирхийлэ</w:t>
      </w:r>
      <w:r w:rsidR="005471C3" w:rsidRPr="005471C3">
        <w:rPr>
          <w:rFonts w:eastAsia="Times New Roman" w:cs="Arial" w:hint="eastAsia"/>
          <w:szCs w:val="24"/>
          <w:lang w:val="mn-MN"/>
        </w:rPr>
        <w:t>лд</w:t>
      </w:r>
      <w:r w:rsidR="005471C3" w:rsidRPr="005471C3">
        <w:rPr>
          <w:rFonts w:eastAsia="Times New Roman" w:cs="Arial"/>
          <w:szCs w:val="24"/>
          <w:lang w:val="mn-MN"/>
        </w:rPr>
        <w:t xml:space="preserve"> өртөж Түр хамгаалах байраар үйлчлүүлээд гарсан иргэдтэй сум, багийн хамтарсан багтай эргэх холбоотой ажиллаж 28 айл, өрхөд нөхцөл байдлын үнэлгээг дахин хийж үнэлгээний дагуу шаардлагатай сэтгэл зүйн болон бусад холбон зуучлах үйлчилгээг үзүүлж, Гэр бүл</w:t>
      </w:r>
      <w:r w:rsidR="005471C3" w:rsidRPr="005471C3">
        <w:rPr>
          <w:rFonts w:eastAsia="Times New Roman" w:cs="Arial" w:hint="eastAsia"/>
          <w:szCs w:val="24"/>
          <w:lang w:val="mn-MN"/>
        </w:rPr>
        <w:t>ийн</w:t>
      </w:r>
      <w:r w:rsidR="005471C3" w:rsidRPr="005471C3">
        <w:rPr>
          <w:rFonts w:eastAsia="Times New Roman" w:cs="Arial"/>
          <w:szCs w:val="24"/>
          <w:lang w:val="mn-MN"/>
        </w:rPr>
        <w:t xml:space="preserve"> хүчирхийлэл үйлдэгчийн зан үйлд нөлөөлөх сайн дурын сургалтын зохион байгуулсан.</w:t>
      </w:r>
    </w:p>
    <w:p w:rsidR="000B7697" w:rsidRPr="00242629" w:rsidRDefault="000B7697" w:rsidP="002C1FB7">
      <w:pPr>
        <w:spacing w:after="0"/>
        <w:ind w:firstLine="720"/>
        <w:jc w:val="both"/>
        <w:rPr>
          <w:rFonts w:eastAsia="Times New Roman" w:cs="Arial"/>
          <w:szCs w:val="24"/>
          <w:lang w:val="mn-MN"/>
        </w:rPr>
      </w:pPr>
      <w:r w:rsidRPr="00242629">
        <w:rPr>
          <w:rFonts w:eastAsia="Times New Roman" w:cs="Arial"/>
          <w:szCs w:val="24"/>
          <w:lang w:val="mn-MN"/>
        </w:rPr>
        <w:t xml:space="preserve">Бүх нийтийн эрх зүйн боловсролыг дээшлүүлэх ажлын хүрээнд </w:t>
      </w:r>
      <w:r w:rsidRPr="00E547E9">
        <w:rPr>
          <w:rFonts w:eastAsia="Times New Roman" w:cs="Arial"/>
          <w:szCs w:val="24"/>
          <w:lang w:val="mn-MN"/>
        </w:rPr>
        <w:t xml:space="preserve">e-khutuch.mn </w:t>
      </w:r>
      <w:r w:rsidRPr="00242629">
        <w:rPr>
          <w:rFonts w:eastAsia="Times New Roman" w:cs="Arial"/>
          <w:szCs w:val="24"/>
          <w:lang w:val="mn-MN"/>
        </w:rPr>
        <w:t xml:space="preserve">цахим сайтыг Хууль зүйн үндэсний хүрээлэн ажиллуулж эхлээд байна. Тус сайтаас төрийн бүх төрлийн үйлчилгээ, эрх зүйн баримт бичгүүд, зөвлөгөө, мэдээллийн сан, өмгөөллийн үйлчилгээ гэсэн цэсүүдээс мэдээлэл авах боломжтой болсон ба Ховд аймгийн 17 сум, аймгийн төвийн 27 байгууллагын бүтцийн мэдээлэл, үзүүлэх төрийн үйлчилгээний загвар мэдээллийг нэгтгэн боловсруулж тус сайтад байршуулсан. Ингэснээр иргэд төрийн байгууллагын үйлчилгээний талаарх мэдээллийг нэг дороос авах боломж бүрдсэн. Аймгийн төвийн телевиз, мэдээллийн сайтуудаар </w:t>
      </w:r>
      <w:r w:rsidRPr="00E547E9">
        <w:rPr>
          <w:rFonts w:eastAsia="Times New Roman" w:cs="Arial"/>
          <w:szCs w:val="24"/>
          <w:lang w:val="mn-MN"/>
        </w:rPr>
        <w:t xml:space="preserve">e-khutuch.mn </w:t>
      </w:r>
      <w:r w:rsidRPr="00242629">
        <w:rPr>
          <w:rFonts w:eastAsia="Times New Roman" w:cs="Arial"/>
          <w:szCs w:val="24"/>
          <w:lang w:val="mn-MN"/>
        </w:rPr>
        <w:t xml:space="preserve">сайтыг сурталчлах болон 15 хуулийн талаарх богино хэмжээний шторк, эрх зүйн боловсрол олгох киног ард иргэдэд хүргэж байна. </w:t>
      </w:r>
    </w:p>
    <w:p w:rsidR="000B7697" w:rsidRPr="00026DC3" w:rsidRDefault="000B7697" w:rsidP="002C1FB7">
      <w:pPr>
        <w:spacing w:after="0"/>
        <w:ind w:firstLine="720"/>
        <w:jc w:val="both"/>
        <w:rPr>
          <w:rFonts w:eastAsia="Times New Roman" w:cs="Arial"/>
          <w:szCs w:val="24"/>
          <w:lang w:val="mn-MN"/>
        </w:rPr>
      </w:pPr>
      <w:r w:rsidRPr="00026DC3">
        <w:rPr>
          <w:rFonts w:eastAsia="Times New Roman" w:cs="Arial"/>
          <w:szCs w:val="24"/>
          <w:lang w:val="mn-MN"/>
        </w:rPr>
        <w:lastRenderedPageBreak/>
        <w:t>Мөн “Хууль, эрх зүйн мэдээлэл, сурталчилгаа” нэртэй цахим хуудас ажиллуулж байгаа бөгөөд нийт 1000 орчим дагагчтай болсон. Иргэдэд мэдээллийг нээлттэй хүргэх үүднээс шинээр батлагдаж буй хууль тогтоомжууд болон УИХ-аар хэлэлцүүлж байгаа хууль тогтоомжийн талаарх мэдээллүүдийг байршуулж байна.</w:t>
      </w:r>
      <w:r w:rsidR="005471C3">
        <w:rPr>
          <w:rFonts w:eastAsia="Times New Roman" w:cs="Arial"/>
          <w:szCs w:val="24"/>
          <w:lang w:val="mn-MN"/>
        </w:rPr>
        <w:t xml:space="preserve"> </w:t>
      </w:r>
    </w:p>
    <w:p w:rsidR="000B7697" w:rsidRPr="00242629" w:rsidRDefault="000B7697" w:rsidP="002C1FB7">
      <w:pPr>
        <w:spacing w:after="0"/>
        <w:ind w:firstLine="720"/>
        <w:jc w:val="both"/>
        <w:rPr>
          <w:rFonts w:eastAsia="Times New Roman" w:cs="Arial"/>
          <w:szCs w:val="24"/>
          <w:lang w:val="mn-MN"/>
        </w:rPr>
      </w:pPr>
      <w:r w:rsidRPr="00026DC3">
        <w:rPr>
          <w:rFonts w:eastAsia="Times New Roman" w:cs="Arial"/>
          <w:szCs w:val="24"/>
          <w:lang w:val="mn-MN"/>
        </w:rPr>
        <w:t>“Эрх зүйн хөтөч”-ийн булан байгуулахад 5 сая төгрөгийг зарцуулж, Жаргалант сумын Төрийн үйлчилгээний нэгдсэн төвийн 1 давхарт буланг нээн тогтмол ажиллуулж байна. Энэ булангаар иргэд хууль, эрх зүйн анхан шатны мэдээлэл, төрийн байгууллагаас үйлчилгээ авахад ямар материал бүрдүүлэх зэрэг мэдээлэл болон авлигын эсрэг үйл ажиллагааны ном, гарын авлага, тараах материалтай танилцах боломжтой.</w:t>
      </w:r>
    </w:p>
    <w:p w:rsidR="000B7697" w:rsidRPr="00242629" w:rsidRDefault="000B7697" w:rsidP="002C1FB7">
      <w:pPr>
        <w:spacing w:after="0"/>
        <w:ind w:firstLine="720"/>
        <w:jc w:val="both"/>
        <w:rPr>
          <w:rFonts w:eastAsia="Times New Roman" w:cs="Arial"/>
          <w:b/>
          <w:szCs w:val="24"/>
          <w:lang w:val="mn-MN"/>
        </w:rPr>
      </w:pPr>
      <w:r w:rsidRPr="00242629">
        <w:rPr>
          <w:rFonts w:eastAsia="Times New Roman" w:cs="Arial"/>
          <w:szCs w:val="24"/>
          <w:lang w:val="mn-MN"/>
        </w:rPr>
        <w:t xml:space="preserve">“Бүх нийтийн эрх зүйн боловсролыг дээшлүүлэх үндэсний хөтөлбөр”, “Иргэний эрх зүйн боловсрол” аймгийн дэд хөтөлбөрийн хүрээнд мэргэшсэн эрх зүйн хөтөч бэлтгэх зорилт тусгагдсан. Тус ажлын хүрээнд </w:t>
      </w:r>
      <w:r w:rsidR="005471C3">
        <w:rPr>
          <w:rFonts w:eastAsia="Times New Roman" w:cs="Arial"/>
          <w:szCs w:val="24"/>
          <w:lang w:val="mn-MN"/>
        </w:rPr>
        <w:t xml:space="preserve">2023 онд </w:t>
      </w:r>
      <w:r w:rsidR="005471C3" w:rsidRPr="005471C3">
        <w:rPr>
          <w:rFonts w:eastAsia="Times New Roman" w:cs="Arial" w:hint="eastAsia"/>
          <w:szCs w:val="24"/>
          <w:lang w:val="mn-MN"/>
        </w:rPr>
        <w:t>Хууль</w:t>
      </w:r>
      <w:r w:rsidR="005471C3" w:rsidRPr="005471C3">
        <w:rPr>
          <w:rFonts w:eastAsia="Times New Roman" w:cs="Arial"/>
          <w:szCs w:val="24"/>
          <w:lang w:val="mn-MN"/>
        </w:rPr>
        <w:t xml:space="preserve"> зүйн үндэсний хүрээлэнгээс Байгаль орчны хууль, эрх зүйн чиглэлээр     чадавхижуулах сэдэвт  сургалтыг 2023 оны 05 дугаар сарын 24-ны  зохион байгуулсан бөгөөд нийт 34 Эрх зүйн хөтчийг сургалта</w:t>
      </w:r>
      <w:r w:rsidR="005471C3">
        <w:rPr>
          <w:rFonts w:eastAsia="Times New Roman" w:cs="Arial"/>
          <w:szCs w:val="24"/>
          <w:lang w:val="mn-MN"/>
        </w:rPr>
        <w:t>нд хамруулж гэрчилгээ олгосон.</w:t>
      </w:r>
      <w:r w:rsidR="005471C3" w:rsidRPr="005471C3">
        <w:rPr>
          <w:rFonts w:eastAsia="Times New Roman" w:cs="Arial"/>
          <w:szCs w:val="24"/>
          <w:lang w:val="mn-MN"/>
        </w:rPr>
        <w:t xml:space="preserve"> Эрх зүйн хөтчийн цахим с</w:t>
      </w:r>
      <w:r w:rsidR="005471C3" w:rsidRPr="005471C3">
        <w:rPr>
          <w:rFonts w:eastAsia="Times New Roman" w:cs="Arial" w:hint="eastAsia"/>
          <w:szCs w:val="24"/>
          <w:lang w:val="mn-MN"/>
        </w:rPr>
        <w:t>ургалтын</w:t>
      </w:r>
      <w:r w:rsidR="005471C3" w:rsidRPr="005471C3">
        <w:rPr>
          <w:rFonts w:eastAsia="Times New Roman" w:cs="Arial"/>
          <w:szCs w:val="24"/>
          <w:lang w:val="mn-MN"/>
        </w:rPr>
        <w:t xml:space="preserve"> платформд шинээр 10 эрх зүйн хөтөч хамруулсан.</w:t>
      </w:r>
    </w:p>
    <w:p w:rsidR="000B7697" w:rsidRPr="004278EC" w:rsidRDefault="000B7697" w:rsidP="004278EC">
      <w:pPr>
        <w:spacing w:after="0"/>
        <w:ind w:firstLine="720"/>
        <w:jc w:val="both"/>
        <w:rPr>
          <w:rFonts w:cs="Arial"/>
          <w:szCs w:val="24"/>
          <w:lang w:val="mn-MN"/>
        </w:rPr>
      </w:pPr>
      <w:r w:rsidRPr="00242629">
        <w:rPr>
          <w:rFonts w:cs="Arial"/>
          <w:szCs w:val="24"/>
          <w:lang w:val="mn-MN"/>
        </w:rPr>
        <w:t>Монголын Хуульчдын холбооноос жил бүр “Про боно” өдөрлөгийг</w:t>
      </w:r>
      <w:r w:rsidR="005471C3">
        <w:rPr>
          <w:rFonts w:cs="Arial"/>
          <w:szCs w:val="24"/>
          <w:lang w:val="mn-MN"/>
        </w:rPr>
        <w:t xml:space="preserve"> тэмдэглэдэг бөгөөд 2023</w:t>
      </w:r>
      <w:r w:rsidRPr="00242629">
        <w:rPr>
          <w:rFonts w:cs="Arial"/>
          <w:szCs w:val="24"/>
          <w:lang w:val="mn-MN"/>
        </w:rPr>
        <w:t xml:space="preserve"> оны өдөрлөгийг аймгийн Хууль, эрх зүйн хэлтэс, Шүүхийн тамгын газар, Прокурорын газар, Өмгөөлөгчдийн холбоо, Шүүхийн шийдвэр гүйцэтгэх алба, нотариатчид, Улсын бүртгэл, Нийгмийн даатгалын хэлтэс хамтран зохион байгууллаа.</w:t>
      </w:r>
      <w:r w:rsidRPr="00E547E9">
        <w:rPr>
          <w:rFonts w:cs="Arial"/>
          <w:szCs w:val="24"/>
          <w:lang w:val="mn-MN"/>
        </w:rPr>
        <w:t xml:space="preserve"> </w:t>
      </w:r>
      <w:r w:rsidR="005471C3">
        <w:rPr>
          <w:rFonts w:cs="Arial"/>
          <w:szCs w:val="24"/>
          <w:lang w:val="mn-MN"/>
        </w:rPr>
        <w:t>Энэ өдөр 195</w:t>
      </w:r>
      <w:r w:rsidRPr="00242629">
        <w:rPr>
          <w:rFonts w:cs="Arial"/>
          <w:szCs w:val="24"/>
          <w:lang w:val="mn-MN"/>
        </w:rPr>
        <w:t xml:space="preserve"> иргэнд хууль зүйн үнэ төлбөргүй зөвлөгөө мэдээлэл, төрийн үйлчилгээг хүргэж ажиллав. </w:t>
      </w:r>
    </w:p>
    <w:p w:rsidR="000B7697" w:rsidRPr="00242629" w:rsidRDefault="000B7697" w:rsidP="002C1FB7">
      <w:pPr>
        <w:spacing w:after="0"/>
        <w:ind w:firstLine="720"/>
        <w:jc w:val="both"/>
        <w:rPr>
          <w:rFonts w:eastAsia="Times New Roman" w:cs="Arial"/>
          <w:b/>
          <w:szCs w:val="24"/>
          <w:lang w:val="mn-MN"/>
        </w:rPr>
      </w:pPr>
      <w:r w:rsidRPr="00242629">
        <w:rPr>
          <w:rFonts w:cs="Arial"/>
          <w:szCs w:val="24"/>
          <w:lang w:val="mn-MN"/>
        </w:rPr>
        <w:t>Монгол Улсын Засгийн газрын тогтоолыг хэрэгжүүлэх зорилгоор аймгийн Засаг даргын захирамжаар аймгийн хэмжээнд 5 дугаар сарын 1 хүртэл хугацаанд хурдан морины уралдаан, үсэргээ, сунгаа зохион байгуулахыг хориглож, уралдаанч хүүхдүүдийг гэнэтийн ослийн даатгалд хамруулах арга хэмжээ авч эрсдлийг бууруулах ажлууд хийгдсэн.</w:t>
      </w:r>
    </w:p>
    <w:p w:rsidR="000B7697" w:rsidRPr="00C06F5C" w:rsidRDefault="00C06F5C" w:rsidP="00C06F5C">
      <w:pPr>
        <w:spacing w:after="0"/>
        <w:ind w:firstLine="720"/>
        <w:jc w:val="both"/>
        <w:rPr>
          <w:rFonts w:eastAsia="Times New Roman" w:cs="Arial"/>
          <w:b/>
          <w:szCs w:val="24"/>
          <w:lang w:val="mn-MN"/>
        </w:rPr>
      </w:pPr>
      <w:r>
        <w:rPr>
          <w:rFonts w:eastAsia="Times New Roman" w:cs="Arial"/>
          <w:b/>
          <w:szCs w:val="24"/>
          <w:lang w:val="mn-MN"/>
        </w:rPr>
        <w:t xml:space="preserve">                 </w:t>
      </w:r>
      <w:r w:rsidR="004278EC">
        <w:rPr>
          <w:rFonts w:eastAsia="Times New Roman" w:cs="Arial"/>
          <w:b/>
          <w:szCs w:val="24"/>
          <w:lang w:val="mn-MN"/>
        </w:rPr>
        <w:t xml:space="preserve"> </w:t>
      </w:r>
      <w:r w:rsidR="002C1FB7">
        <w:rPr>
          <w:rFonts w:eastAsia="Times New Roman" w:cs="Arial"/>
          <w:b/>
          <w:szCs w:val="24"/>
          <w:lang w:val="mn-MN"/>
        </w:rPr>
        <w:t xml:space="preserve"> </w:t>
      </w:r>
      <w:r w:rsidR="000B7697" w:rsidRPr="00242629">
        <w:rPr>
          <w:rFonts w:eastAsia="Times New Roman" w:cs="Arial"/>
          <w:b/>
          <w:szCs w:val="24"/>
          <w:lang w:val="mn-MN"/>
        </w:rPr>
        <w:t>Улс төрийн эрх, эрх чөлөө:</w:t>
      </w:r>
    </w:p>
    <w:p w:rsidR="000B7697" w:rsidRPr="00242629" w:rsidRDefault="000B7697" w:rsidP="002C1FB7">
      <w:pPr>
        <w:spacing w:after="0"/>
        <w:ind w:firstLine="720"/>
        <w:jc w:val="both"/>
        <w:rPr>
          <w:rFonts w:eastAsia="Times New Roman" w:cs="Arial"/>
          <w:b/>
          <w:szCs w:val="24"/>
          <w:lang w:val="mn-MN"/>
        </w:rPr>
      </w:pPr>
      <w:r w:rsidRPr="00026DC3">
        <w:rPr>
          <w:rFonts w:eastAsia="Times New Roman" w:cs="Arial"/>
          <w:szCs w:val="24"/>
          <w:shd w:val="clear" w:color="auto" w:fill="FFFFFF"/>
          <w:lang w:val="mn-MN"/>
        </w:rPr>
        <w:t>Монгол Улсын иргэний сонгуульд санал өгөх эрхийг хангах зорилгоор шилжих хөдөлгөөний болон баримт бичгийн зөрчлийг арилгах, давхцахгүй өгөгдөлд суурилсан мэдээллийн санг үүсгэх арга хэмжээг улсын хэмжээнд нэгтгэн зохион байгуу</w:t>
      </w:r>
      <w:r w:rsidRPr="00242629">
        <w:rPr>
          <w:rFonts w:eastAsia="Times New Roman" w:cs="Arial"/>
          <w:szCs w:val="24"/>
          <w:shd w:val="clear" w:color="auto" w:fill="FFFFFF"/>
          <w:lang w:val="mn-MN"/>
        </w:rPr>
        <w:t>лсан.</w:t>
      </w:r>
    </w:p>
    <w:p w:rsidR="000B7697" w:rsidRPr="00242629" w:rsidRDefault="000B7697" w:rsidP="002C1FB7">
      <w:pPr>
        <w:spacing w:after="0"/>
        <w:ind w:firstLine="720"/>
        <w:jc w:val="both"/>
        <w:rPr>
          <w:rFonts w:eastAsia="Times New Roman" w:cs="Arial"/>
          <w:szCs w:val="24"/>
          <w:lang w:val="mn-MN"/>
        </w:rPr>
      </w:pPr>
      <w:r w:rsidRPr="00242629">
        <w:rPr>
          <w:rFonts w:eastAsia="Times New Roman" w:cs="Arial"/>
          <w:szCs w:val="24"/>
          <w:lang w:val="mn-MN"/>
        </w:rPr>
        <w:t>Монгол Улсын иргэн нь аль ч шатны сонгуульд санал өгөх эрх нь нээлттэй ба иргэний баримт бичгийн зөрчил нэг үеэ бодвол багассан. Иргэний улсын бүртгэлийн программ нь бүрэн цахимжиж, мэдээллийн сангийн аюулгүй байдал баталгаатай болсон.</w:t>
      </w:r>
    </w:p>
    <w:p w:rsidR="000B7697" w:rsidRPr="00242629" w:rsidRDefault="002C1FB7" w:rsidP="002C1FB7">
      <w:pPr>
        <w:spacing w:after="0"/>
        <w:ind w:firstLine="720"/>
        <w:jc w:val="both"/>
        <w:rPr>
          <w:rFonts w:eastAsia="Times New Roman" w:cs="Arial"/>
          <w:b/>
          <w:szCs w:val="24"/>
          <w:lang w:val="mn-MN"/>
        </w:rPr>
      </w:pPr>
      <w:r>
        <w:rPr>
          <w:rFonts w:eastAsia="Times New Roman" w:cs="Arial"/>
          <w:b/>
          <w:szCs w:val="24"/>
          <w:lang w:val="mn-MN"/>
        </w:rPr>
        <w:t xml:space="preserve">                             </w:t>
      </w:r>
      <w:r w:rsidR="000B7697" w:rsidRPr="00242629">
        <w:rPr>
          <w:rFonts w:eastAsia="Times New Roman" w:cs="Arial"/>
          <w:b/>
          <w:szCs w:val="24"/>
          <w:lang w:val="mn-MN"/>
        </w:rPr>
        <w:t>Өмчлөх эрх:</w:t>
      </w:r>
    </w:p>
    <w:p w:rsidR="000B7697" w:rsidRPr="00242629" w:rsidRDefault="000703C3" w:rsidP="002C1FB7">
      <w:pPr>
        <w:spacing w:after="0"/>
        <w:ind w:firstLine="720"/>
        <w:jc w:val="both"/>
        <w:rPr>
          <w:rFonts w:eastAsia="Times New Roman" w:cs="Arial"/>
          <w:szCs w:val="24"/>
          <w:lang w:val="mn-MN"/>
        </w:rPr>
      </w:pPr>
      <w:r w:rsidRPr="000703C3">
        <w:rPr>
          <w:rFonts w:eastAsia="Times New Roman" w:cs="Arial"/>
          <w:szCs w:val="24"/>
          <w:lang w:val="mn-MN"/>
        </w:rPr>
        <w:t>2023 онд шинээр 4885 иргэнд газар олгосон, нийт 25194 иргэн газар эзэмшиж, өмчлөж байна</w:t>
      </w:r>
      <w:r>
        <w:rPr>
          <w:rFonts w:eastAsia="Times New Roman" w:cs="Arial"/>
          <w:szCs w:val="24"/>
          <w:lang w:val="mn-MN"/>
        </w:rPr>
        <w:t>.</w:t>
      </w:r>
    </w:p>
    <w:p w:rsidR="002C1FB7" w:rsidRDefault="000703C3" w:rsidP="002C1FB7">
      <w:pPr>
        <w:spacing w:after="0"/>
        <w:jc w:val="both"/>
        <w:rPr>
          <w:rFonts w:eastAsia="Times New Roman" w:cs="Arial"/>
          <w:szCs w:val="24"/>
          <w:lang w:val="mn-MN"/>
        </w:rPr>
      </w:pPr>
      <w:r>
        <w:rPr>
          <w:rFonts w:eastAsia="Times New Roman" w:cs="Arial"/>
          <w:szCs w:val="24"/>
          <w:lang w:val="mn-MN"/>
        </w:rPr>
        <w:t xml:space="preserve">           </w:t>
      </w:r>
    </w:p>
    <w:p w:rsidR="00C06F5C" w:rsidRDefault="002C1FB7" w:rsidP="002C1FB7">
      <w:pPr>
        <w:spacing w:after="0"/>
        <w:jc w:val="both"/>
        <w:rPr>
          <w:rFonts w:eastAsia="Times New Roman" w:cs="Arial"/>
          <w:szCs w:val="24"/>
        </w:rPr>
      </w:pPr>
      <w:r>
        <w:rPr>
          <w:rFonts w:eastAsia="Times New Roman" w:cs="Arial"/>
          <w:szCs w:val="24"/>
          <w:lang w:val="mn-MN"/>
        </w:rPr>
        <w:t xml:space="preserve">                            </w:t>
      </w:r>
    </w:p>
    <w:p w:rsidR="00C06F5C" w:rsidRDefault="00C06F5C" w:rsidP="002C1FB7">
      <w:pPr>
        <w:spacing w:after="0"/>
        <w:jc w:val="both"/>
        <w:rPr>
          <w:rFonts w:eastAsia="Times New Roman" w:cs="Arial"/>
          <w:szCs w:val="24"/>
        </w:rPr>
      </w:pPr>
    </w:p>
    <w:p w:rsidR="000B7697" w:rsidRDefault="000B7697" w:rsidP="009A4185">
      <w:pPr>
        <w:spacing w:after="0"/>
        <w:jc w:val="center"/>
        <w:rPr>
          <w:rFonts w:eastAsia="Times New Roman" w:cs="Arial"/>
          <w:b/>
          <w:szCs w:val="24"/>
          <w:lang w:val="mn-MN"/>
        </w:rPr>
      </w:pPr>
      <w:bookmarkStart w:id="0" w:name="_GoBack"/>
      <w:r w:rsidRPr="00242629">
        <w:rPr>
          <w:rFonts w:eastAsia="Times New Roman" w:cs="Arial"/>
          <w:b/>
          <w:szCs w:val="24"/>
          <w:lang w:val="mn-MN"/>
        </w:rPr>
        <w:lastRenderedPageBreak/>
        <w:t>Нийгэм, соёлын эрх:</w:t>
      </w:r>
    </w:p>
    <w:bookmarkEnd w:id="0"/>
    <w:p w:rsidR="000703C3" w:rsidRPr="000703C3" w:rsidRDefault="000703C3" w:rsidP="002C1FB7">
      <w:pPr>
        <w:spacing w:after="0"/>
        <w:jc w:val="both"/>
        <w:rPr>
          <w:rFonts w:eastAsia="Times New Roman" w:cs="Arial"/>
          <w:szCs w:val="24"/>
          <w:lang w:val="mn-MN"/>
        </w:rPr>
      </w:pPr>
      <w:r w:rsidRPr="000703C3">
        <w:rPr>
          <w:rFonts w:eastAsia="Times New Roman" w:cs="Arial"/>
          <w:b/>
          <w:szCs w:val="24"/>
          <w:lang w:val="mn-MN"/>
        </w:rPr>
        <w:tab/>
      </w:r>
      <w:r w:rsidRPr="000703C3">
        <w:rPr>
          <w:rFonts w:eastAsia="Times New Roman" w:cs="Arial"/>
          <w:szCs w:val="24"/>
          <w:lang w:val="mn-MN"/>
        </w:rPr>
        <w:t xml:space="preserve">Хүүхдийн эрхийн хууль зүйн хороо 4 удаа хуралдсан. Эрх ашиг нь зөрчигдсөн 3 хүүхдийн өмгөөллийн зардалд 3 сая төгрөг шийдвэрлэсэн. Өмгөөллийн зардлыг буцаан буруутай этгээдээр нөхөн төлүүлж байна. ГБХЗХГ-с эрсдэлт бүлгийн 120 хүүхдийг даатгалд хамруулсан. </w:t>
      </w:r>
    </w:p>
    <w:p w:rsidR="000B7697" w:rsidRPr="00242629" w:rsidRDefault="000B7697" w:rsidP="002C1FB7">
      <w:pPr>
        <w:spacing w:after="0"/>
        <w:ind w:firstLine="720"/>
        <w:jc w:val="both"/>
        <w:rPr>
          <w:rFonts w:eastAsia="Times New Roman" w:cs="Arial"/>
          <w:b/>
          <w:szCs w:val="24"/>
          <w:lang w:val="mn-MN"/>
        </w:rPr>
      </w:pPr>
      <w:r w:rsidRPr="00242629">
        <w:rPr>
          <w:rFonts w:eastAsia="Times New Roman" w:cs="Arial"/>
          <w:b/>
          <w:szCs w:val="24"/>
          <w:lang w:val="mn-MN"/>
        </w:rPr>
        <w:t xml:space="preserve">Тусгай хэрэгцээ, онцлог эрх ашиг бүхий бүлгийн эрх: </w:t>
      </w:r>
      <w:r w:rsidRPr="00242629">
        <w:rPr>
          <w:rFonts w:eastAsia="Times New Roman" w:cs="Arial"/>
          <w:szCs w:val="24"/>
          <w:lang w:val="mn-MN"/>
        </w:rPr>
        <w:t>Орлого багатай өрхүүдэд хямд үнэтэй нийтийн болон амины орон сууцтай болох хөтөлбөр хэрэгжүүлж, “Хашаандаа сайхан амьдарцгаая” хөтөлбөрийг хэрэгжүүлж байна.</w:t>
      </w:r>
    </w:p>
    <w:p w:rsidR="000703C3" w:rsidRDefault="000B7697" w:rsidP="002C1FB7">
      <w:pPr>
        <w:spacing w:after="0"/>
        <w:ind w:firstLine="720"/>
        <w:jc w:val="both"/>
        <w:rPr>
          <w:rFonts w:eastAsia="Times New Roman" w:cs="Arial"/>
          <w:szCs w:val="24"/>
          <w:lang w:val="mn-MN"/>
        </w:rPr>
      </w:pPr>
      <w:r w:rsidRPr="00242629">
        <w:rPr>
          <w:rFonts w:eastAsia="Times New Roman" w:cs="Arial"/>
          <w:szCs w:val="24"/>
          <w:lang w:val="mn-MN"/>
        </w:rPr>
        <w:t>“Хашаандаа сайхан амьдарцгаая” хөтөлбөрийн хүрээнд улсын төсвийн хөрөнгө оруулалтаар Ховд аймгийн төв Жаргалант сумын Тахилт,</w:t>
      </w:r>
      <w:r w:rsidR="000703C3">
        <w:rPr>
          <w:rFonts w:eastAsia="Times New Roman" w:cs="Arial"/>
          <w:szCs w:val="24"/>
          <w:lang w:val="mn-MN"/>
        </w:rPr>
        <w:t xml:space="preserve"> Бичигт, Цамбагарав багуудад 3000</w:t>
      </w:r>
      <w:r w:rsidRPr="00242629">
        <w:rPr>
          <w:rFonts w:eastAsia="Times New Roman" w:cs="Arial"/>
          <w:szCs w:val="24"/>
          <w:lang w:val="mn-MN"/>
        </w:rPr>
        <w:t xml:space="preserve"> айлыг цэвэр, бохи</w:t>
      </w:r>
      <w:r w:rsidR="000703C3">
        <w:rPr>
          <w:rFonts w:eastAsia="Times New Roman" w:cs="Arial"/>
          <w:szCs w:val="24"/>
          <w:lang w:val="mn-MN"/>
        </w:rPr>
        <w:t xml:space="preserve">р усны шугам сүлжээнд холбох боломжтой болсон. Үүнээс энэ жил 194 айл өрхийг 90 хувийн хөнгөлөлттэй холбоход 1,2 тэрбум төгрөгийг зарцуулж, 2023 оны байдлөөр нийт 480 айл өрхийг цэвэр, бохир усны шугамд холбоод байна. </w:t>
      </w:r>
    </w:p>
    <w:p w:rsidR="002C1FB7" w:rsidRDefault="002C1FB7" w:rsidP="002C1FB7">
      <w:pPr>
        <w:spacing w:after="0"/>
        <w:ind w:firstLine="720"/>
        <w:jc w:val="both"/>
        <w:rPr>
          <w:rFonts w:eastAsia="Times New Roman" w:cs="Arial"/>
          <w:szCs w:val="24"/>
          <w:lang w:val="mn-MN"/>
        </w:rPr>
      </w:pPr>
    </w:p>
    <w:p w:rsidR="000B7697" w:rsidRPr="000703C3" w:rsidRDefault="000B7697" w:rsidP="002C1FB7">
      <w:pPr>
        <w:spacing w:after="0"/>
        <w:ind w:firstLine="720"/>
        <w:jc w:val="both"/>
        <w:rPr>
          <w:rFonts w:eastAsia="Times New Roman" w:cs="Arial"/>
          <w:b/>
          <w:szCs w:val="24"/>
          <w:lang w:val="mn-MN"/>
        </w:rPr>
      </w:pPr>
      <w:r w:rsidRPr="00242629">
        <w:rPr>
          <w:rFonts w:eastAsia="Times New Roman" w:cs="Arial"/>
          <w:szCs w:val="24"/>
          <w:lang w:val="mn-MN"/>
        </w:rPr>
        <w:t xml:space="preserve"> </w:t>
      </w:r>
      <w:r w:rsidRPr="00242629">
        <w:rPr>
          <w:rFonts w:eastAsia="Calibri" w:cs="Arial"/>
          <w:b/>
          <w:szCs w:val="24"/>
          <w:lang w:val="mn-MN"/>
        </w:rPr>
        <w:t>Нэг. Хууль зүйн туслалцааны төв</w:t>
      </w:r>
      <w:r w:rsidRPr="00242629">
        <w:rPr>
          <w:rFonts w:eastAsia="Times New Roman" w:cs="Arial"/>
          <w:b/>
          <w:szCs w:val="24"/>
          <w:lang w:val="mn-MN"/>
        </w:rPr>
        <w:t>ийн Ховд салбарын мэдээлэл</w:t>
      </w:r>
    </w:p>
    <w:p w:rsidR="000B7697" w:rsidRPr="00135E0F" w:rsidRDefault="00135E0F" w:rsidP="002C1FB7">
      <w:pPr>
        <w:spacing w:after="0"/>
        <w:ind w:firstLine="720"/>
        <w:jc w:val="both"/>
        <w:rPr>
          <w:rFonts w:eastAsia="Calibri" w:cs="Arial"/>
          <w:szCs w:val="24"/>
          <w:lang w:val="mn-MN"/>
        </w:rPr>
      </w:pPr>
      <w:r w:rsidRPr="00135E0F">
        <w:rPr>
          <w:rFonts w:eastAsia="Calibri" w:cs="Arial"/>
          <w:szCs w:val="24"/>
          <w:lang w:val="mn-MN"/>
        </w:rPr>
        <w:t xml:space="preserve">Хууль зүйн туслалцааны төвийн улсын өмгөөлөгч 2023онд  199 иргэнд хууль зүйн </w:t>
      </w:r>
      <w:proofErr w:type="spellStart"/>
      <w:r w:rsidRPr="00135E0F">
        <w:rPr>
          <w:rFonts w:eastAsia="Calibri" w:cs="Arial"/>
          <w:szCs w:val="24"/>
          <w:lang w:val="mn-MN"/>
        </w:rPr>
        <w:t>анхан</w:t>
      </w:r>
      <w:proofErr w:type="spellEnd"/>
      <w:r w:rsidRPr="00135E0F">
        <w:rPr>
          <w:rFonts w:eastAsia="Calibri" w:cs="Arial"/>
          <w:szCs w:val="24"/>
          <w:lang w:val="mn-MN"/>
        </w:rPr>
        <w:t xml:space="preserve"> шатны зөвлөгөө өгч, шаардлагатай бичиг үсэг мэдэхгүй, эрх ашиг нь зөрчигдсөн, зөрчигдөж болзошгүй иргэнд гомдол, өргөдөл, нэхэмжлэл боловсруулж зөвлөгөө мэдээлэл өгсөн бөгөөд төлбөрийн чадваргүй 34 иргэнд өмгөөллийн үйлчилгээ үзүүлж байна.</w:t>
      </w:r>
    </w:p>
    <w:p w:rsidR="000B7697" w:rsidRPr="00E547E9" w:rsidRDefault="000B7697" w:rsidP="002C1FB7">
      <w:pPr>
        <w:spacing w:after="0"/>
        <w:ind w:firstLine="720"/>
        <w:jc w:val="both"/>
        <w:rPr>
          <w:rFonts w:eastAsia="Times New Roman" w:cs="Arial"/>
          <w:b/>
          <w:szCs w:val="24"/>
          <w:lang w:val="mn-MN"/>
        </w:rPr>
      </w:pPr>
    </w:p>
    <w:p w:rsidR="000B7697" w:rsidRPr="00242629" w:rsidRDefault="000B7697" w:rsidP="002C1FB7">
      <w:pPr>
        <w:spacing w:after="0"/>
        <w:jc w:val="center"/>
        <w:rPr>
          <w:rFonts w:eastAsia="Calibri" w:cs="Arial"/>
          <w:b/>
          <w:szCs w:val="24"/>
          <w:lang w:val="mn-MN"/>
        </w:rPr>
      </w:pPr>
      <w:r w:rsidRPr="00242629">
        <w:rPr>
          <w:rFonts w:eastAsia="Calibri" w:cs="Arial"/>
          <w:b/>
          <w:szCs w:val="24"/>
          <w:lang w:val="mn-MN"/>
        </w:rPr>
        <w:t>Хоёр. Сургалт сурталчилгааны мэдээлэл</w:t>
      </w:r>
    </w:p>
    <w:p w:rsidR="000B7697" w:rsidRDefault="000B7697" w:rsidP="002C1FB7">
      <w:pPr>
        <w:spacing w:after="0"/>
        <w:ind w:firstLine="720"/>
        <w:jc w:val="both"/>
        <w:rPr>
          <w:rFonts w:eastAsia="Calibri" w:cs="Arial"/>
          <w:szCs w:val="24"/>
          <w:lang w:val="mn-MN"/>
        </w:rPr>
      </w:pPr>
      <w:r w:rsidRPr="00242629">
        <w:rPr>
          <w:rFonts w:eastAsia="Calibri" w:cs="Arial"/>
          <w:szCs w:val="24"/>
          <w:lang w:val="mn-MN"/>
        </w:rPr>
        <w:t>Хууль зүйн туслалцааны төвийн Ховд аймаг дахь улсын өмгөөлөгчийн ажиллах нөхцлийг сайжруулах, үйлчлүүлэгчийн эрх ашгийг хамгааллахын тулд үйл ажиллагаа явуулах орчин байраар хангаж, хууль зүйн зөвлөгөө шаардлагатай хүмүүсийн хууль зүйн ойлголтыг дээшлүүлэх, хууль мэдэх эрхийг ханган орон байр, тоно</w:t>
      </w:r>
      <w:r w:rsidR="00C348B8">
        <w:rPr>
          <w:rFonts w:eastAsia="Calibri" w:cs="Arial"/>
          <w:szCs w:val="24"/>
          <w:lang w:val="mn-MN"/>
        </w:rPr>
        <w:t>г төхөөрөмжөөр бүрэн хангаж 2023</w:t>
      </w:r>
      <w:r w:rsidRPr="00242629">
        <w:rPr>
          <w:rFonts w:eastAsia="Calibri" w:cs="Arial"/>
          <w:szCs w:val="24"/>
          <w:lang w:val="mn-MN"/>
        </w:rPr>
        <w:t xml:space="preserve"> онд </w:t>
      </w:r>
      <w:r w:rsidR="00C348B8" w:rsidRPr="00C348B8">
        <w:rPr>
          <w:rFonts w:eastAsia="Calibri" w:cs="Arial"/>
          <w:szCs w:val="24"/>
          <w:lang w:val="mn-MN"/>
        </w:rPr>
        <w:t>1 өрөө байрны түрээс, интернетийн төлбөрт нийт 1.400.000 сая төгрөгийг зарцуулсан</w:t>
      </w:r>
      <w:r w:rsidR="00C348B8">
        <w:rPr>
          <w:rFonts w:eastAsia="Calibri" w:cs="Arial"/>
          <w:szCs w:val="24"/>
          <w:lang w:val="mn-MN"/>
        </w:rPr>
        <w:t>.</w:t>
      </w:r>
    </w:p>
    <w:p w:rsidR="00381A99" w:rsidRDefault="00381A99" w:rsidP="002C1FB7">
      <w:pPr>
        <w:spacing w:after="0"/>
        <w:ind w:firstLine="720"/>
        <w:jc w:val="both"/>
        <w:rPr>
          <w:rFonts w:eastAsia="Calibri" w:cs="Arial"/>
          <w:szCs w:val="24"/>
          <w:lang w:val="mn-MN"/>
        </w:rPr>
      </w:pPr>
      <w:r>
        <w:rPr>
          <w:rFonts w:eastAsia="Calibri" w:cs="Arial"/>
          <w:szCs w:val="24"/>
          <w:lang w:val="mn-MN"/>
        </w:rPr>
        <w:t>Хөдөлмөр эрхлэлтийг дэмжих сангаас бичил биенес, үйлдвэрлэл, үйлчилгээ эрхэлж ажлын байр бий болгох, ажлын байраа өргөтгөх, өрхийн орлогоо нэмэгдүүлэх зорилготой зорилготой 421 иргэнээс төсөл хүлээн авч шаардлага хангасан 339 иргэнд 1,8 тэрбум төгрөгийн эргэн төлөх нөхцөлтэй санхүүгийн дэмжлэг олгосон.</w:t>
      </w:r>
    </w:p>
    <w:p w:rsidR="00381A99" w:rsidRPr="00242629" w:rsidRDefault="00381A99" w:rsidP="002C1FB7">
      <w:pPr>
        <w:spacing w:after="0"/>
        <w:ind w:firstLine="720"/>
        <w:jc w:val="both"/>
        <w:rPr>
          <w:rFonts w:eastAsia="Calibri" w:cs="Arial"/>
          <w:szCs w:val="24"/>
          <w:lang w:val="mn-MN"/>
        </w:rPr>
      </w:pPr>
      <w:r>
        <w:rPr>
          <w:rFonts w:eastAsia="Calibri" w:cs="Arial"/>
          <w:szCs w:val="24"/>
          <w:lang w:val="mn-MN"/>
        </w:rPr>
        <w:t xml:space="preserve">Халамжаас хөдөлмөрт шилжих бодлогыг эрчимжүүлж, Ховд ажлын байр хөдөлмөрийн яармагийг танхим болон цахимаар 7 удаа зохион байгуулж давхардсан тоогоор  3500 иргэн хамруулж, 1115 ажлын байр зарлагдаж 340 хүнийг ажлын байраар хангасны үр дүнд ажилгүйдлийн түвшин 2023 оны 03 дугаар улирлын байдлаар улсын дундажаас 2,8 хувиар буурсан үзүүлэлттэй байна. </w:t>
      </w:r>
    </w:p>
    <w:p w:rsidR="002C1FB7" w:rsidRDefault="00381A99" w:rsidP="002C1FB7">
      <w:pPr>
        <w:spacing w:after="0"/>
        <w:rPr>
          <w:rFonts w:eastAsia="Times New Roman" w:cs="Arial"/>
          <w:szCs w:val="24"/>
          <w:lang w:val="mn-MN"/>
        </w:rPr>
      </w:pPr>
      <w:r>
        <w:rPr>
          <w:rFonts w:eastAsia="Times New Roman" w:cs="Arial"/>
          <w:szCs w:val="24"/>
          <w:lang w:val="mn-MN"/>
        </w:rPr>
        <w:t xml:space="preserve">                     </w:t>
      </w:r>
    </w:p>
    <w:p w:rsidR="00C06F5C" w:rsidRDefault="00C06F5C" w:rsidP="002C1FB7">
      <w:pPr>
        <w:spacing w:after="0"/>
        <w:ind w:firstLine="270"/>
        <w:jc w:val="center"/>
        <w:rPr>
          <w:rFonts w:cs="Arial"/>
          <w:b/>
          <w:szCs w:val="24"/>
        </w:rPr>
      </w:pPr>
    </w:p>
    <w:p w:rsidR="00C06F5C" w:rsidRDefault="00C06F5C" w:rsidP="002C1FB7">
      <w:pPr>
        <w:spacing w:after="0"/>
        <w:ind w:firstLine="270"/>
        <w:jc w:val="center"/>
        <w:rPr>
          <w:rFonts w:cs="Arial"/>
          <w:b/>
          <w:szCs w:val="24"/>
        </w:rPr>
      </w:pPr>
    </w:p>
    <w:p w:rsidR="00C06F5C" w:rsidRDefault="00C06F5C" w:rsidP="002C1FB7">
      <w:pPr>
        <w:spacing w:after="0"/>
        <w:ind w:firstLine="270"/>
        <w:jc w:val="center"/>
        <w:rPr>
          <w:rFonts w:cs="Arial"/>
          <w:b/>
          <w:szCs w:val="24"/>
        </w:rPr>
      </w:pPr>
    </w:p>
    <w:p w:rsidR="00EB68CA" w:rsidRDefault="00EB68CA" w:rsidP="002C1FB7">
      <w:pPr>
        <w:spacing w:after="0"/>
        <w:ind w:firstLine="270"/>
        <w:jc w:val="center"/>
        <w:rPr>
          <w:rFonts w:cs="Arial"/>
          <w:b/>
          <w:szCs w:val="24"/>
          <w:lang w:val="mn-MN"/>
        </w:rPr>
      </w:pPr>
      <w:r w:rsidRPr="00242629">
        <w:rPr>
          <w:rFonts w:cs="Arial"/>
          <w:b/>
          <w:szCs w:val="24"/>
          <w:lang w:val="mn-MN"/>
        </w:rPr>
        <w:lastRenderedPageBreak/>
        <w:t>Гуравдугаар бүлэг. Тулгамдсан хүний эрхийн зөрчлийн талаар :</w:t>
      </w:r>
    </w:p>
    <w:p w:rsidR="002C1FB7" w:rsidRPr="00242629" w:rsidRDefault="002C1FB7" w:rsidP="002C1FB7">
      <w:pPr>
        <w:spacing w:after="0"/>
        <w:ind w:firstLine="270"/>
        <w:rPr>
          <w:rFonts w:cs="Arial"/>
          <w:b/>
          <w:szCs w:val="24"/>
          <w:lang w:val="mn-MN"/>
        </w:rPr>
      </w:pPr>
      <w:r>
        <w:rPr>
          <w:rFonts w:cs="Arial"/>
          <w:b/>
          <w:szCs w:val="24"/>
          <w:lang w:val="mn-MN"/>
        </w:rPr>
        <w:t xml:space="preserve"> </w:t>
      </w:r>
    </w:p>
    <w:p w:rsidR="00D30757" w:rsidRPr="00242629" w:rsidRDefault="00D30757" w:rsidP="002C1FB7">
      <w:pPr>
        <w:spacing w:after="0"/>
        <w:jc w:val="both"/>
        <w:rPr>
          <w:rFonts w:cs="Arial"/>
          <w:szCs w:val="24"/>
          <w:lang w:val="mn-MN"/>
        </w:rPr>
      </w:pPr>
      <w:r w:rsidRPr="00242629">
        <w:rPr>
          <w:rFonts w:cs="Arial"/>
          <w:szCs w:val="24"/>
          <w:lang w:val="mn-MN"/>
        </w:rPr>
        <w:tab/>
      </w:r>
      <w:r w:rsidR="004F7278">
        <w:rPr>
          <w:rFonts w:cs="Arial"/>
          <w:szCs w:val="24"/>
          <w:lang w:val="mn-MN"/>
        </w:rPr>
        <w:t xml:space="preserve">2023 онд </w:t>
      </w:r>
      <w:r w:rsidRPr="00242629">
        <w:rPr>
          <w:rFonts w:cs="Arial"/>
          <w:szCs w:val="24"/>
          <w:lang w:val="mn-MN"/>
        </w:rPr>
        <w:t xml:space="preserve">Ховд аймагт хүний хөдөлмөрлөх эрхтэй холбоотой </w:t>
      </w:r>
      <w:r w:rsidR="004F7278">
        <w:rPr>
          <w:rFonts w:cs="Arial"/>
          <w:szCs w:val="24"/>
          <w:lang w:val="mn-MN"/>
        </w:rPr>
        <w:t xml:space="preserve">зөрчил гараагүй </w:t>
      </w:r>
    </w:p>
    <w:p w:rsidR="002C1FB7" w:rsidRDefault="002C1FB7" w:rsidP="002C1FB7">
      <w:pPr>
        <w:spacing w:after="0"/>
        <w:jc w:val="center"/>
        <w:rPr>
          <w:rFonts w:cs="Arial"/>
          <w:b/>
          <w:szCs w:val="24"/>
          <w:lang w:val="mn-MN"/>
        </w:rPr>
      </w:pPr>
    </w:p>
    <w:p w:rsidR="00EB68CA" w:rsidRDefault="00EB68CA" w:rsidP="002C1FB7">
      <w:pPr>
        <w:spacing w:after="0"/>
        <w:jc w:val="center"/>
        <w:rPr>
          <w:rFonts w:cs="Arial"/>
          <w:b/>
          <w:szCs w:val="24"/>
          <w:lang w:val="mn-MN"/>
        </w:rPr>
      </w:pPr>
      <w:r w:rsidRPr="00242629">
        <w:rPr>
          <w:rFonts w:cs="Arial"/>
          <w:b/>
          <w:szCs w:val="24"/>
          <w:lang w:val="mn-MN"/>
        </w:rPr>
        <w:t xml:space="preserve">Дөрөвдүгээр бүлэг. Санал, дүгнэлт : </w:t>
      </w:r>
      <w:r w:rsidR="005003B8" w:rsidRPr="00242629">
        <w:rPr>
          <w:rFonts w:cs="Arial"/>
          <w:b/>
          <w:szCs w:val="24"/>
          <w:lang w:val="mn-MN"/>
        </w:rPr>
        <w:t xml:space="preserve"> </w:t>
      </w:r>
    </w:p>
    <w:p w:rsidR="002C1FB7" w:rsidRPr="00242629" w:rsidRDefault="002C1FB7" w:rsidP="002C1FB7">
      <w:pPr>
        <w:spacing w:after="0"/>
        <w:jc w:val="center"/>
        <w:rPr>
          <w:rFonts w:cs="Arial"/>
          <w:b/>
          <w:szCs w:val="24"/>
          <w:lang w:val="mn-MN"/>
        </w:rPr>
      </w:pPr>
    </w:p>
    <w:p w:rsidR="00E83A7A" w:rsidRDefault="00FE21F8" w:rsidP="00E83A7A">
      <w:pPr>
        <w:spacing w:after="0"/>
        <w:jc w:val="both"/>
        <w:rPr>
          <w:rFonts w:cs="Arial"/>
          <w:szCs w:val="24"/>
          <w:lang w:val="mn-MN"/>
        </w:rPr>
      </w:pPr>
      <w:r w:rsidRPr="00242629">
        <w:rPr>
          <w:rFonts w:cs="Arial"/>
          <w:b/>
          <w:szCs w:val="24"/>
          <w:lang w:val="mn-MN"/>
        </w:rPr>
        <w:tab/>
      </w:r>
      <w:r w:rsidR="00E83A7A">
        <w:rPr>
          <w:rFonts w:cs="Arial"/>
          <w:szCs w:val="24"/>
          <w:lang w:val="mn-MN"/>
        </w:rPr>
        <w:t xml:space="preserve">Ховд аймгийн хэмжээнд хүний эрх хуулийн хүрээнд хангагдаж байгаа </w:t>
      </w:r>
      <w:r w:rsidR="005876C2" w:rsidRPr="00242629">
        <w:rPr>
          <w:rFonts w:cs="Arial"/>
          <w:szCs w:val="24"/>
          <w:lang w:val="mn-MN"/>
        </w:rPr>
        <w:t xml:space="preserve">Хүний эрхийг хангах үндэсний хөтөлбөрийг цаашид үргэлжлүүлэн хэрэгжүүлэх шаардлагатай гэж  үзэж байгаа. Учир нь уг хөтөлбөрийг хэрэгжүүлэх нь Монгол улсын Засгийн газар болон Үндэсний аюулгүй байдлын зөвлөлөөс хэрэгжүүлж буй урт болон дунд хугацааны зорилттой нийцнэ. Хүний эрх, эрх чөлөөг хангах асуудал нь аль улс орны тэр дундаа манай орны язгуур эрх ашиг болон үндсэн хуулиар олгосон иргэний эрхийн баталгаа болох юм. </w:t>
      </w:r>
      <w:r w:rsidR="00CA5B30" w:rsidRPr="00242629">
        <w:rPr>
          <w:rFonts w:cs="Arial"/>
          <w:szCs w:val="24"/>
          <w:lang w:val="mn-MN"/>
        </w:rPr>
        <w:t xml:space="preserve">Үүний тулд дараах үйл ажиллагааг хөтөлбөрт </w:t>
      </w:r>
      <w:r w:rsidR="00E83A7A">
        <w:rPr>
          <w:rFonts w:cs="Arial"/>
          <w:szCs w:val="24"/>
          <w:lang w:val="mn-MN"/>
        </w:rPr>
        <w:t xml:space="preserve">дараах саналыг тусгуулахаар хүргүүлж байна. </w:t>
      </w:r>
    </w:p>
    <w:p w:rsidR="00FE21F8" w:rsidRPr="00E83A7A" w:rsidRDefault="00CA5B30" w:rsidP="00E83A7A">
      <w:pPr>
        <w:pStyle w:val="ListParagraph"/>
        <w:numPr>
          <w:ilvl w:val="0"/>
          <w:numId w:val="1"/>
        </w:numPr>
        <w:spacing w:after="0"/>
        <w:jc w:val="both"/>
        <w:rPr>
          <w:rFonts w:cs="Arial"/>
          <w:szCs w:val="24"/>
          <w:lang w:val="mn-MN"/>
        </w:rPr>
      </w:pPr>
      <w:r w:rsidRPr="00E83A7A">
        <w:rPr>
          <w:rFonts w:eastAsia="Times New Roman" w:cs="Arial"/>
          <w:szCs w:val="24"/>
          <w:lang w:val="mn-MN"/>
        </w:rPr>
        <w:t>Орон нутагт төрийн бус байгууллагуудын үйл ажиллагааг дэмжин идэвхжүүлэхзайлшгүй шаардлагатай. Ингэхийн тулд Монгол улсын засаг захиргаа, нутаг дэвсгэрийн нэгж, түүний удирдлагын тухай хуульд заасны дагуу хуульд заасан иргэдийн эрх, эрх чөлөөний талаарх мэдлэгийг дээшлүүлэх, энэ талаарх сургалт, сурталчилгааг төрийн байгууллага биш төрийн бус байгууллага явуулдаг байх, төрийн байгууллагууд дэмжлэг үзүүлдэг байх.</w:t>
      </w:r>
    </w:p>
    <w:p w:rsidR="002F16F8" w:rsidRPr="00242629" w:rsidRDefault="002F16F8" w:rsidP="002C1FB7">
      <w:pPr>
        <w:pStyle w:val="ListParagraph"/>
        <w:numPr>
          <w:ilvl w:val="0"/>
          <w:numId w:val="1"/>
        </w:numPr>
        <w:spacing w:after="0"/>
        <w:jc w:val="both"/>
        <w:rPr>
          <w:rFonts w:cs="Arial"/>
          <w:szCs w:val="24"/>
          <w:lang w:val="mn-MN"/>
        </w:rPr>
      </w:pPr>
      <w:r w:rsidRPr="00242629">
        <w:rPr>
          <w:rFonts w:eastAsia="Times New Roman" w:cs="Arial"/>
          <w:szCs w:val="24"/>
          <w:lang w:val="mn-MN"/>
        </w:rPr>
        <w:t xml:space="preserve">Хүний эрхийн мэргэшсэн хуульчдийг бэлтгэх асуудлыг их, дээд сургуулийн боловсролын системд нэвтрүүлэх. </w:t>
      </w:r>
    </w:p>
    <w:p w:rsidR="001C17FF" w:rsidRPr="00242629" w:rsidRDefault="001C17FF" w:rsidP="002C1FB7">
      <w:pPr>
        <w:pStyle w:val="ListParagraph"/>
        <w:numPr>
          <w:ilvl w:val="0"/>
          <w:numId w:val="1"/>
        </w:numPr>
        <w:spacing w:after="0"/>
        <w:jc w:val="both"/>
        <w:rPr>
          <w:rFonts w:cs="Arial"/>
          <w:szCs w:val="24"/>
          <w:lang w:val="mn-MN"/>
        </w:rPr>
      </w:pPr>
      <w:r w:rsidRPr="00242629">
        <w:rPr>
          <w:rFonts w:eastAsia="Times New Roman" w:cs="Arial"/>
          <w:szCs w:val="24"/>
          <w:lang w:val="mn-MN"/>
        </w:rPr>
        <w:t>Зарим хуульд заасан хүний эрхийн зөрчилтэй заалтыг өөрчлөх. Жишээлбэл : Тухайн орон нутагт газрын ховор элементийн хайгуулын тусгай зөвшөөрлийг олгох тохиолдолд</w:t>
      </w:r>
      <w:r w:rsidR="00F43CF7" w:rsidRPr="00242629">
        <w:rPr>
          <w:rFonts w:eastAsia="Times New Roman" w:cs="Arial"/>
          <w:szCs w:val="24"/>
          <w:lang w:val="mn-MN"/>
        </w:rPr>
        <w:t xml:space="preserve"> тухайн орон нутгийн иргэдийн нийтийн хурлын саналыг авдаг байх. Энэ нь маш чухал ач холбогдолтой бөгөөд манай аймгийн хувьд иргэдийн олонх нь санал тавьдаг тулгамдсан асуудал болоод байгаа.</w:t>
      </w:r>
    </w:p>
    <w:p w:rsidR="008250E6" w:rsidRPr="00242629" w:rsidRDefault="008250E6" w:rsidP="002C1FB7">
      <w:pPr>
        <w:pStyle w:val="ListParagraph"/>
        <w:numPr>
          <w:ilvl w:val="0"/>
          <w:numId w:val="1"/>
        </w:numPr>
        <w:spacing w:after="0"/>
        <w:jc w:val="both"/>
        <w:rPr>
          <w:rFonts w:cs="Arial"/>
          <w:szCs w:val="24"/>
          <w:lang w:val="mn-MN"/>
        </w:rPr>
      </w:pPr>
      <w:r w:rsidRPr="00242629">
        <w:rPr>
          <w:rFonts w:eastAsia="Times New Roman" w:cs="Arial"/>
          <w:szCs w:val="24"/>
          <w:lang w:val="mn-MN"/>
        </w:rPr>
        <w:t>Улсын их хурлаар батлагдаж байгаа хуулийн төслүүдэд Хүний эрхийн Үндэсний комиссын шинжээчид дүгнэлт зөвлөмж өгдөг байх асуудлыг шийдвэрлэх.</w:t>
      </w:r>
    </w:p>
    <w:p w:rsidR="00D576FD" w:rsidRPr="00242629" w:rsidRDefault="00D576FD" w:rsidP="002C1FB7">
      <w:pPr>
        <w:pStyle w:val="ListParagraph"/>
        <w:numPr>
          <w:ilvl w:val="0"/>
          <w:numId w:val="1"/>
        </w:numPr>
        <w:spacing w:after="0"/>
        <w:jc w:val="both"/>
        <w:rPr>
          <w:rFonts w:cs="Arial"/>
          <w:szCs w:val="24"/>
          <w:lang w:val="mn-MN"/>
        </w:rPr>
      </w:pPr>
      <w:r w:rsidRPr="00242629">
        <w:rPr>
          <w:rFonts w:cs="Arial"/>
          <w:szCs w:val="24"/>
          <w:lang w:val="mn-MN"/>
        </w:rPr>
        <w:t>Эрүүл мэндийн анхан шатны тусламж үйлчилгээ үзүүлэгч өрхийн болон сумдын эмнэлгийн бүтэц үйл ажиллагааны стандартыг шинэчлэн боловсруулах</w:t>
      </w:r>
    </w:p>
    <w:p w:rsidR="00C70F10" w:rsidRPr="00242629" w:rsidRDefault="00C70F10" w:rsidP="002C1FB7">
      <w:pPr>
        <w:pStyle w:val="ListParagraph"/>
        <w:numPr>
          <w:ilvl w:val="0"/>
          <w:numId w:val="1"/>
        </w:numPr>
        <w:spacing w:after="0"/>
        <w:jc w:val="both"/>
        <w:rPr>
          <w:rFonts w:cs="Arial"/>
          <w:szCs w:val="24"/>
          <w:lang w:val="mn-MN"/>
        </w:rPr>
      </w:pPr>
      <w:r w:rsidRPr="00242629">
        <w:rPr>
          <w:rFonts w:cs="Arial"/>
          <w:szCs w:val="24"/>
          <w:lang w:val="mn-MN"/>
        </w:rPr>
        <w:t>Хог хаягдал болон аюултай хог хаягдлын улсын хэмжээний менежментийн төлөвлөгөө, шинэчилсэн стандарттай болох</w:t>
      </w:r>
    </w:p>
    <w:p w:rsidR="00026C24" w:rsidRPr="00242629" w:rsidRDefault="00026C24" w:rsidP="002C1FB7">
      <w:pPr>
        <w:spacing w:after="0"/>
        <w:jc w:val="center"/>
        <w:rPr>
          <w:rFonts w:cs="Arial"/>
          <w:szCs w:val="24"/>
          <w:lang w:val="mn-MN"/>
        </w:rPr>
      </w:pPr>
    </w:p>
    <w:p w:rsidR="002C1FB7" w:rsidRDefault="002C1FB7" w:rsidP="002C1FB7">
      <w:pPr>
        <w:spacing w:after="0"/>
        <w:jc w:val="center"/>
        <w:rPr>
          <w:rFonts w:cs="Arial"/>
          <w:szCs w:val="24"/>
          <w:lang w:val="mn-MN"/>
        </w:rPr>
      </w:pPr>
    </w:p>
    <w:p w:rsidR="006251FB" w:rsidRPr="006251FB" w:rsidRDefault="004F69C9" w:rsidP="002C1FB7">
      <w:pPr>
        <w:spacing w:after="0"/>
        <w:jc w:val="center"/>
        <w:rPr>
          <w:rFonts w:cs="Arial"/>
          <w:szCs w:val="24"/>
          <w:lang w:val="mn-MN"/>
        </w:rPr>
      </w:pPr>
      <w:r w:rsidRPr="006251FB">
        <w:rPr>
          <w:rFonts w:cs="Arial"/>
          <w:szCs w:val="24"/>
          <w:lang w:val="mn-MN"/>
        </w:rPr>
        <w:t>ТАЙЛАНГ ХЯНАСАН :</w:t>
      </w:r>
    </w:p>
    <w:p w:rsidR="00E83A7A" w:rsidRPr="00E83A7A" w:rsidRDefault="006251FB" w:rsidP="002C1FB7">
      <w:pPr>
        <w:spacing w:after="0"/>
        <w:rPr>
          <w:rFonts w:cs="Arial"/>
          <w:szCs w:val="24"/>
          <w:lang w:val="mn-MN"/>
        </w:rPr>
      </w:pPr>
      <w:r w:rsidRPr="00E83A7A">
        <w:rPr>
          <w:rFonts w:cs="Arial"/>
          <w:szCs w:val="24"/>
          <w:lang w:val="mn-MN"/>
        </w:rPr>
        <w:t xml:space="preserve">                        </w:t>
      </w:r>
      <w:r w:rsidR="00E83A7A" w:rsidRPr="00E83A7A">
        <w:rPr>
          <w:rFonts w:cs="Arial"/>
          <w:szCs w:val="24"/>
          <w:lang w:val="mn-MN"/>
        </w:rPr>
        <w:t>ЗАСАГ ДАРГЫН ОРЛОГЧ                                 Х.БАТБОЛД</w:t>
      </w:r>
    </w:p>
    <w:p w:rsidR="006251FB" w:rsidRPr="006251FB" w:rsidRDefault="00E83A7A" w:rsidP="002C1FB7">
      <w:pPr>
        <w:spacing w:after="0"/>
        <w:rPr>
          <w:rFonts w:cs="Arial"/>
          <w:szCs w:val="24"/>
          <w:lang w:val="mn-MN"/>
        </w:rPr>
      </w:pPr>
      <w:r>
        <w:rPr>
          <w:rFonts w:cs="Arial"/>
          <w:szCs w:val="24"/>
          <w:lang w:val="mn-MN"/>
        </w:rPr>
        <w:t xml:space="preserve">                               </w:t>
      </w:r>
      <w:r w:rsidR="006251FB" w:rsidRPr="006251FB">
        <w:rPr>
          <w:rFonts w:cs="Arial"/>
          <w:szCs w:val="24"/>
          <w:lang w:val="mn-MN"/>
        </w:rPr>
        <w:t>ХЭЗХ-ИЙН ДАРГА                                     Н.ГАНЗОРИГ</w:t>
      </w:r>
    </w:p>
    <w:p w:rsidR="006251FB" w:rsidRPr="006251FB" w:rsidRDefault="006251FB" w:rsidP="002C1FB7">
      <w:pPr>
        <w:spacing w:after="0"/>
        <w:rPr>
          <w:rFonts w:cs="Arial"/>
          <w:szCs w:val="24"/>
          <w:lang w:val="mn-MN"/>
        </w:rPr>
      </w:pPr>
    </w:p>
    <w:p w:rsidR="00E83A7A" w:rsidRPr="006251FB" w:rsidRDefault="006251FB" w:rsidP="00E83A7A">
      <w:pPr>
        <w:spacing w:after="0"/>
        <w:jc w:val="center"/>
        <w:rPr>
          <w:rFonts w:cs="Arial"/>
          <w:szCs w:val="24"/>
          <w:lang w:val="mn-MN"/>
        </w:rPr>
      </w:pPr>
      <w:r w:rsidRPr="006251FB">
        <w:rPr>
          <w:rFonts w:cs="Arial"/>
          <w:szCs w:val="24"/>
          <w:lang w:val="mn-MN"/>
        </w:rPr>
        <w:t xml:space="preserve">                       </w:t>
      </w:r>
      <w:r w:rsidR="00E83A7A" w:rsidRPr="006251FB">
        <w:rPr>
          <w:rFonts w:cs="Arial"/>
          <w:szCs w:val="24"/>
          <w:lang w:val="mn-MN"/>
        </w:rPr>
        <w:t>ТАЙЛАН БИЧСЭН:</w:t>
      </w:r>
    </w:p>
    <w:p w:rsidR="00E83A7A" w:rsidRPr="006251FB" w:rsidRDefault="00E83A7A" w:rsidP="00E83A7A">
      <w:pPr>
        <w:spacing w:after="0"/>
        <w:rPr>
          <w:rFonts w:cs="Arial"/>
          <w:szCs w:val="24"/>
          <w:lang w:val="mn-MN"/>
        </w:rPr>
      </w:pPr>
      <w:r w:rsidRPr="006251FB">
        <w:rPr>
          <w:rFonts w:cs="Arial"/>
          <w:szCs w:val="24"/>
          <w:lang w:val="mn-MN"/>
        </w:rPr>
        <w:t xml:space="preserve">               </w:t>
      </w:r>
      <w:r>
        <w:rPr>
          <w:rFonts w:cs="Arial"/>
          <w:szCs w:val="24"/>
          <w:lang w:val="mn-MN"/>
        </w:rPr>
        <w:t xml:space="preserve">ХЭЗХ-ИЙН </w:t>
      </w:r>
      <w:r w:rsidRPr="006251FB">
        <w:rPr>
          <w:rFonts w:cs="Arial"/>
          <w:szCs w:val="24"/>
          <w:lang w:val="mn-MN"/>
        </w:rPr>
        <w:t xml:space="preserve">МЭРГЭЖИЛТЭН           </w:t>
      </w:r>
      <w:r>
        <w:rPr>
          <w:rFonts w:cs="Arial"/>
          <w:szCs w:val="24"/>
          <w:lang w:val="mn-MN"/>
        </w:rPr>
        <w:t xml:space="preserve">                  Н.ЦЭНДЖАВ </w:t>
      </w:r>
    </w:p>
    <w:p w:rsidR="004F69C9" w:rsidRPr="006251FB" w:rsidRDefault="004F69C9" w:rsidP="002C1FB7">
      <w:pPr>
        <w:spacing w:after="0"/>
        <w:rPr>
          <w:rFonts w:cs="Arial"/>
          <w:szCs w:val="24"/>
          <w:lang w:val="mn-MN"/>
        </w:rPr>
      </w:pPr>
    </w:p>
    <w:p w:rsidR="00EF5ECC" w:rsidRPr="006251FB" w:rsidRDefault="00EF5ECC" w:rsidP="00242629">
      <w:pPr>
        <w:spacing w:after="0" w:line="360" w:lineRule="auto"/>
        <w:rPr>
          <w:rFonts w:cs="Arial"/>
          <w:szCs w:val="24"/>
          <w:lang w:val="mn-MN"/>
        </w:rPr>
      </w:pPr>
    </w:p>
    <w:sectPr w:rsidR="00EF5ECC" w:rsidRPr="006251FB" w:rsidSect="008F1B6F">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64632"/>
    <w:multiLevelType w:val="hybridMultilevel"/>
    <w:tmpl w:val="2E1C5ADA"/>
    <w:lvl w:ilvl="0" w:tplc="C0B2FB1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hideSpellingErrors/>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8CA"/>
    <w:rsid w:val="00026C24"/>
    <w:rsid w:val="00026DC3"/>
    <w:rsid w:val="000703C3"/>
    <w:rsid w:val="00070913"/>
    <w:rsid w:val="000975F9"/>
    <w:rsid w:val="000A00DF"/>
    <w:rsid w:val="000B7697"/>
    <w:rsid w:val="000C06D5"/>
    <w:rsid w:val="000D7038"/>
    <w:rsid w:val="00120D81"/>
    <w:rsid w:val="00135E0F"/>
    <w:rsid w:val="00140E20"/>
    <w:rsid w:val="00155C81"/>
    <w:rsid w:val="001B71BF"/>
    <w:rsid w:val="001C17FF"/>
    <w:rsid w:val="00212905"/>
    <w:rsid w:val="00242629"/>
    <w:rsid w:val="00257BBC"/>
    <w:rsid w:val="00272C62"/>
    <w:rsid w:val="002C16A7"/>
    <w:rsid w:val="002C1FB7"/>
    <w:rsid w:val="002F16F8"/>
    <w:rsid w:val="003046F2"/>
    <w:rsid w:val="003070AB"/>
    <w:rsid w:val="003154F6"/>
    <w:rsid w:val="00354329"/>
    <w:rsid w:val="00381A99"/>
    <w:rsid w:val="00384638"/>
    <w:rsid w:val="00390E7D"/>
    <w:rsid w:val="003917DF"/>
    <w:rsid w:val="00391D3A"/>
    <w:rsid w:val="003A1CD7"/>
    <w:rsid w:val="004003C7"/>
    <w:rsid w:val="004278EC"/>
    <w:rsid w:val="004347C5"/>
    <w:rsid w:val="004E2DA2"/>
    <w:rsid w:val="004F69C9"/>
    <w:rsid w:val="004F7278"/>
    <w:rsid w:val="005003B8"/>
    <w:rsid w:val="005147F5"/>
    <w:rsid w:val="005471C3"/>
    <w:rsid w:val="00561792"/>
    <w:rsid w:val="00561B18"/>
    <w:rsid w:val="00564770"/>
    <w:rsid w:val="005857C7"/>
    <w:rsid w:val="005876C2"/>
    <w:rsid w:val="0059756F"/>
    <w:rsid w:val="005D28B0"/>
    <w:rsid w:val="00614383"/>
    <w:rsid w:val="006251FB"/>
    <w:rsid w:val="00644197"/>
    <w:rsid w:val="00646632"/>
    <w:rsid w:val="00646DA5"/>
    <w:rsid w:val="0068366F"/>
    <w:rsid w:val="006B5E03"/>
    <w:rsid w:val="00701E05"/>
    <w:rsid w:val="00703952"/>
    <w:rsid w:val="00737EE9"/>
    <w:rsid w:val="007829F1"/>
    <w:rsid w:val="008250E6"/>
    <w:rsid w:val="00864D85"/>
    <w:rsid w:val="00893606"/>
    <w:rsid w:val="008964F3"/>
    <w:rsid w:val="008E22E4"/>
    <w:rsid w:val="008F1B6F"/>
    <w:rsid w:val="00936128"/>
    <w:rsid w:val="00942C4F"/>
    <w:rsid w:val="00967B74"/>
    <w:rsid w:val="00981766"/>
    <w:rsid w:val="00993885"/>
    <w:rsid w:val="009A4185"/>
    <w:rsid w:val="009B076F"/>
    <w:rsid w:val="009D4A4A"/>
    <w:rsid w:val="009F35BC"/>
    <w:rsid w:val="00A0036E"/>
    <w:rsid w:val="00A17D67"/>
    <w:rsid w:val="00A2308E"/>
    <w:rsid w:val="00A2450A"/>
    <w:rsid w:val="00A52B37"/>
    <w:rsid w:val="00AA455A"/>
    <w:rsid w:val="00AE10B3"/>
    <w:rsid w:val="00AF634F"/>
    <w:rsid w:val="00BB4F0E"/>
    <w:rsid w:val="00BF5E5D"/>
    <w:rsid w:val="00C05E25"/>
    <w:rsid w:val="00C06F5C"/>
    <w:rsid w:val="00C22E84"/>
    <w:rsid w:val="00C313A5"/>
    <w:rsid w:val="00C348B8"/>
    <w:rsid w:val="00C7066C"/>
    <w:rsid w:val="00C70F10"/>
    <w:rsid w:val="00CA5B30"/>
    <w:rsid w:val="00CB5513"/>
    <w:rsid w:val="00CC4C2E"/>
    <w:rsid w:val="00D02521"/>
    <w:rsid w:val="00D30757"/>
    <w:rsid w:val="00D43D17"/>
    <w:rsid w:val="00D576FD"/>
    <w:rsid w:val="00D828A2"/>
    <w:rsid w:val="00D902D7"/>
    <w:rsid w:val="00DD0272"/>
    <w:rsid w:val="00E244FE"/>
    <w:rsid w:val="00E368FB"/>
    <w:rsid w:val="00E41564"/>
    <w:rsid w:val="00E547E9"/>
    <w:rsid w:val="00E83A7A"/>
    <w:rsid w:val="00EB68CA"/>
    <w:rsid w:val="00EC7FA7"/>
    <w:rsid w:val="00ED38AE"/>
    <w:rsid w:val="00EF0BFD"/>
    <w:rsid w:val="00EF5ECC"/>
    <w:rsid w:val="00F43CF7"/>
    <w:rsid w:val="00F66102"/>
    <w:rsid w:val="00FA257F"/>
    <w:rsid w:val="00FE21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3">
    <w:name w:val="Body Text3"/>
    <w:basedOn w:val="Normal"/>
    <w:rsid w:val="00981766"/>
    <w:pPr>
      <w:widowControl w:val="0"/>
      <w:shd w:val="clear" w:color="auto" w:fill="FFFFFF"/>
      <w:spacing w:after="240" w:line="302" w:lineRule="exact"/>
      <w:jc w:val="center"/>
    </w:pPr>
    <w:rPr>
      <w:rFonts w:ascii="Arial Unicode MS" w:eastAsia="Arial Unicode MS" w:hAnsi="Arial Unicode MS" w:cs="Arial Unicode MS"/>
      <w:color w:val="000000"/>
      <w:sz w:val="20"/>
      <w:szCs w:val="20"/>
      <w:lang w:val="mn-MN"/>
    </w:rPr>
  </w:style>
  <w:style w:type="character" w:customStyle="1" w:styleId="editable-incorrect">
    <w:name w:val="editable-incorrect"/>
    <w:basedOn w:val="DefaultParagraphFont"/>
    <w:rsid w:val="00A2308E"/>
  </w:style>
  <w:style w:type="paragraph" w:styleId="ListParagraph">
    <w:name w:val="List Paragraph"/>
    <w:basedOn w:val="Normal"/>
    <w:uiPriority w:val="34"/>
    <w:qFormat/>
    <w:rsid w:val="002F16F8"/>
    <w:pPr>
      <w:ind w:left="720"/>
      <w:contextualSpacing/>
    </w:pPr>
  </w:style>
  <w:style w:type="paragraph" w:styleId="BalloonText">
    <w:name w:val="Balloon Text"/>
    <w:basedOn w:val="Normal"/>
    <w:link w:val="BalloonTextChar"/>
    <w:uiPriority w:val="99"/>
    <w:semiHidden/>
    <w:unhideWhenUsed/>
    <w:rsid w:val="00E547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7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3">
    <w:name w:val="Body Text3"/>
    <w:basedOn w:val="Normal"/>
    <w:rsid w:val="00981766"/>
    <w:pPr>
      <w:widowControl w:val="0"/>
      <w:shd w:val="clear" w:color="auto" w:fill="FFFFFF"/>
      <w:spacing w:after="240" w:line="302" w:lineRule="exact"/>
      <w:jc w:val="center"/>
    </w:pPr>
    <w:rPr>
      <w:rFonts w:ascii="Arial Unicode MS" w:eastAsia="Arial Unicode MS" w:hAnsi="Arial Unicode MS" w:cs="Arial Unicode MS"/>
      <w:color w:val="000000"/>
      <w:sz w:val="20"/>
      <w:szCs w:val="20"/>
      <w:lang w:val="mn-MN"/>
    </w:rPr>
  </w:style>
  <w:style w:type="character" w:customStyle="1" w:styleId="editable-incorrect">
    <w:name w:val="editable-incorrect"/>
    <w:basedOn w:val="DefaultParagraphFont"/>
    <w:rsid w:val="00A2308E"/>
  </w:style>
  <w:style w:type="paragraph" w:styleId="ListParagraph">
    <w:name w:val="List Paragraph"/>
    <w:basedOn w:val="Normal"/>
    <w:uiPriority w:val="34"/>
    <w:qFormat/>
    <w:rsid w:val="002F16F8"/>
    <w:pPr>
      <w:ind w:left="720"/>
      <w:contextualSpacing/>
    </w:pPr>
  </w:style>
  <w:style w:type="paragraph" w:styleId="BalloonText">
    <w:name w:val="Balloon Text"/>
    <w:basedOn w:val="Normal"/>
    <w:link w:val="BalloonTextChar"/>
    <w:uiPriority w:val="99"/>
    <w:semiHidden/>
    <w:unhideWhenUsed/>
    <w:rsid w:val="00E547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7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BE57C-1C84-4D78-A53F-23803AB85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999</TotalTime>
  <Pages>9</Pages>
  <Words>3308</Words>
  <Characters>18862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22126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Ganzorig</dc:creator>
  <cp:lastModifiedBy>Dell</cp:lastModifiedBy>
  <cp:revision>9</cp:revision>
  <cp:lastPrinted>2024-01-11T10:27:00Z</cp:lastPrinted>
  <dcterms:created xsi:type="dcterms:W3CDTF">2024-01-11T10:09:00Z</dcterms:created>
  <dcterms:modified xsi:type="dcterms:W3CDTF">2024-01-12T07:29:00Z</dcterms:modified>
</cp:coreProperties>
</file>